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45" w:rsidRPr="00E643D3" w:rsidRDefault="00317945" w:rsidP="00E643D3">
      <w:pPr>
        <w:ind w:left="1280" w:hangingChars="400" w:hanging="1280"/>
        <w:rPr>
          <w:rFonts w:ascii="黑体" w:eastAsia="黑体" w:hAnsi="方正小标宋简体" w:cs="方正小标宋简体"/>
          <w:sz w:val="32"/>
          <w:szCs w:val="32"/>
        </w:rPr>
      </w:pPr>
      <w:r w:rsidRPr="00E643D3">
        <w:rPr>
          <w:rFonts w:ascii="黑体" w:eastAsia="黑体" w:hAnsi="方正小标宋简体" w:cs="方正小标宋简体" w:hint="eastAsia"/>
          <w:sz w:val="32"/>
          <w:szCs w:val="32"/>
        </w:rPr>
        <w:t>附件3：</w:t>
      </w:r>
    </w:p>
    <w:tbl>
      <w:tblPr>
        <w:tblpPr w:leftFromText="180" w:rightFromText="180" w:vertAnchor="text" w:horzAnchor="margin" w:tblpY="943"/>
        <w:tblOverlap w:val="never"/>
        <w:tblW w:w="13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5"/>
        <w:gridCol w:w="1405"/>
        <w:gridCol w:w="2780"/>
        <w:gridCol w:w="3098"/>
        <w:gridCol w:w="5590"/>
      </w:tblGrid>
      <w:tr w:rsidR="00317945" w:rsidTr="00317945">
        <w:trPr>
          <w:trHeight w:val="1120"/>
        </w:trPr>
        <w:tc>
          <w:tcPr>
            <w:tcW w:w="1025" w:type="dxa"/>
            <w:vAlign w:val="center"/>
          </w:tcPr>
          <w:p w:rsidR="00317945" w:rsidRPr="00317945" w:rsidRDefault="00317945" w:rsidP="00317945">
            <w:pPr>
              <w:widowControl/>
              <w:snapToGrid w:val="0"/>
              <w:spacing w:line="480" w:lineRule="exact"/>
              <w:jc w:val="center"/>
              <w:rPr>
                <w:rFonts w:asciiTheme="majorEastAsia" w:eastAsiaTheme="majorEastAsia" w:hAnsiTheme="majorEastAsia" w:cs="仿宋_GB2312"/>
                <w:b/>
                <w:sz w:val="28"/>
                <w:szCs w:val="28"/>
              </w:rPr>
            </w:pPr>
            <w:r w:rsidRPr="00317945">
              <w:rPr>
                <w:rFonts w:asciiTheme="majorEastAsia" w:eastAsiaTheme="majorEastAsia" w:hAnsiTheme="majorEastAsia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05" w:type="dxa"/>
            <w:vAlign w:val="center"/>
          </w:tcPr>
          <w:p w:rsidR="00317945" w:rsidRPr="00317945" w:rsidRDefault="00317945" w:rsidP="00317945">
            <w:pPr>
              <w:widowControl/>
              <w:snapToGrid w:val="0"/>
              <w:spacing w:line="480" w:lineRule="exact"/>
              <w:jc w:val="center"/>
              <w:rPr>
                <w:rFonts w:asciiTheme="majorEastAsia" w:eastAsiaTheme="majorEastAsia" w:hAnsiTheme="majorEastAsia" w:cs="仿宋_GB2312"/>
                <w:b/>
                <w:sz w:val="28"/>
                <w:szCs w:val="28"/>
              </w:rPr>
            </w:pPr>
            <w:r w:rsidRPr="00317945">
              <w:rPr>
                <w:rFonts w:asciiTheme="majorEastAsia" w:eastAsiaTheme="majorEastAsia" w:hAnsiTheme="majorEastAsia" w:cs="仿宋_GB2312" w:hint="eastAsia"/>
                <w:b/>
                <w:sz w:val="28"/>
                <w:szCs w:val="28"/>
              </w:rPr>
              <w:t>管辖单位</w:t>
            </w:r>
          </w:p>
        </w:tc>
        <w:tc>
          <w:tcPr>
            <w:tcW w:w="2780" w:type="dxa"/>
            <w:vAlign w:val="center"/>
          </w:tcPr>
          <w:p w:rsidR="00317945" w:rsidRPr="00317945" w:rsidRDefault="00317945" w:rsidP="00317945">
            <w:pPr>
              <w:widowControl/>
              <w:snapToGrid w:val="0"/>
              <w:spacing w:line="480" w:lineRule="exact"/>
              <w:jc w:val="center"/>
              <w:rPr>
                <w:rFonts w:asciiTheme="majorEastAsia" w:eastAsiaTheme="majorEastAsia" w:hAnsiTheme="majorEastAsia" w:cs="仿宋_GB2312"/>
                <w:b/>
                <w:sz w:val="28"/>
                <w:szCs w:val="28"/>
              </w:rPr>
            </w:pPr>
            <w:r w:rsidRPr="00317945">
              <w:rPr>
                <w:rFonts w:asciiTheme="majorEastAsia" w:eastAsiaTheme="majorEastAsia" w:hAnsiTheme="majorEastAsia" w:cs="仿宋_GB2312" w:hint="eastAsia"/>
                <w:b/>
                <w:sz w:val="28"/>
                <w:szCs w:val="28"/>
              </w:rPr>
              <w:t>事由/管制</w:t>
            </w:r>
          </w:p>
          <w:p w:rsidR="00317945" w:rsidRPr="00317945" w:rsidRDefault="00317945" w:rsidP="00317945">
            <w:pPr>
              <w:widowControl/>
              <w:snapToGrid w:val="0"/>
              <w:spacing w:line="480" w:lineRule="exact"/>
              <w:jc w:val="center"/>
              <w:rPr>
                <w:rFonts w:asciiTheme="majorEastAsia" w:eastAsiaTheme="majorEastAsia" w:hAnsiTheme="majorEastAsia" w:cs="仿宋_GB2312"/>
                <w:b/>
                <w:sz w:val="28"/>
                <w:szCs w:val="28"/>
              </w:rPr>
            </w:pPr>
            <w:r w:rsidRPr="00317945">
              <w:rPr>
                <w:rFonts w:asciiTheme="majorEastAsia" w:eastAsiaTheme="majorEastAsia" w:hAnsiTheme="majorEastAsia" w:cs="仿宋_GB2312" w:hint="eastAsia"/>
                <w:b/>
                <w:sz w:val="28"/>
                <w:szCs w:val="28"/>
              </w:rPr>
              <w:t xml:space="preserve">时间 </w:t>
            </w:r>
          </w:p>
        </w:tc>
        <w:tc>
          <w:tcPr>
            <w:tcW w:w="3098" w:type="dxa"/>
            <w:vAlign w:val="center"/>
          </w:tcPr>
          <w:p w:rsidR="00317945" w:rsidRPr="00317945" w:rsidRDefault="00317945" w:rsidP="00317945">
            <w:pPr>
              <w:widowControl/>
              <w:snapToGrid w:val="0"/>
              <w:spacing w:line="480" w:lineRule="exact"/>
              <w:jc w:val="center"/>
              <w:rPr>
                <w:rFonts w:asciiTheme="majorEastAsia" w:eastAsiaTheme="majorEastAsia" w:hAnsiTheme="majorEastAsia" w:cs="仿宋_GB2312"/>
                <w:b/>
                <w:sz w:val="28"/>
                <w:szCs w:val="28"/>
              </w:rPr>
            </w:pPr>
            <w:r w:rsidRPr="00317945">
              <w:rPr>
                <w:rFonts w:asciiTheme="majorEastAsia" w:eastAsiaTheme="majorEastAsia" w:hAnsiTheme="majorEastAsia" w:cs="仿宋_GB2312" w:hint="eastAsia"/>
                <w:b/>
                <w:sz w:val="28"/>
                <w:szCs w:val="28"/>
              </w:rPr>
              <w:t>管制路段</w:t>
            </w:r>
          </w:p>
        </w:tc>
        <w:tc>
          <w:tcPr>
            <w:tcW w:w="5590" w:type="dxa"/>
            <w:vAlign w:val="center"/>
          </w:tcPr>
          <w:p w:rsidR="00317945" w:rsidRPr="00317945" w:rsidRDefault="00317945" w:rsidP="00317945">
            <w:pPr>
              <w:widowControl/>
              <w:snapToGrid w:val="0"/>
              <w:spacing w:line="480" w:lineRule="exact"/>
              <w:jc w:val="center"/>
              <w:rPr>
                <w:rFonts w:asciiTheme="majorEastAsia" w:eastAsiaTheme="majorEastAsia" w:hAnsiTheme="majorEastAsia" w:cs="仿宋_GB2312"/>
                <w:b/>
                <w:sz w:val="28"/>
                <w:szCs w:val="28"/>
              </w:rPr>
            </w:pPr>
            <w:r w:rsidRPr="00317945">
              <w:rPr>
                <w:rFonts w:asciiTheme="majorEastAsia" w:eastAsiaTheme="majorEastAsia" w:hAnsiTheme="majorEastAsia" w:cs="仿宋_GB2312" w:hint="eastAsia"/>
                <w:b/>
                <w:sz w:val="28"/>
                <w:szCs w:val="28"/>
              </w:rPr>
              <w:t>绕行方案</w:t>
            </w:r>
          </w:p>
        </w:tc>
      </w:tr>
      <w:tr w:rsidR="00317945" w:rsidTr="00317945">
        <w:trPr>
          <w:trHeight w:val="1406"/>
        </w:trPr>
        <w:tc>
          <w:tcPr>
            <w:tcW w:w="1025" w:type="dxa"/>
            <w:vAlign w:val="center"/>
          </w:tcPr>
          <w:p w:rsidR="00317945" w:rsidRPr="00317945" w:rsidRDefault="00317945" w:rsidP="0031794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179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405" w:type="dxa"/>
            <w:vAlign w:val="center"/>
          </w:tcPr>
          <w:p w:rsidR="00317945" w:rsidRPr="00317945" w:rsidRDefault="00317945" w:rsidP="00317945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179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龙岩高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速交警</w:t>
            </w:r>
            <w:r w:rsidRPr="003179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队</w:t>
            </w:r>
          </w:p>
        </w:tc>
        <w:tc>
          <w:tcPr>
            <w:tcW w:w="2780" w:type="dxa"/>
            <w:vAlign w:val="center"/>
          </w:tcPr>
          <w:p w:rsidR="00317945" w:rsidRPr="00317945" w:rsidRDefault="00317945" w:rsidP="00317945">
            <w:pPr>
              <w:widowControl/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179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施工/3月29日至6月30日</w:t>
            </w:r>
          </w:p>
        </w:tc>
        <w:tc>
          <w:tcPr>
            <w:tcW w:w="3098" w:type="dxa"/>
            <w:vAlign w:val="center"/>
          </w:tcPr>
          <w:p w:rsidR="00317945" w:rsidRPr="00317945" w:rsidRDefault="00317945" w:rsidP="00317945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179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莆永高速B道龙岩南收费站主线</w:t>
            </w:r>
          </w:p>
        </w:tc>
        <w:tc>
          <w:tcPr>
            <w:tcW w:w="5590" w:type="dxa"/>
            <w:vAlign w:val="center"/>
          </w:tcPr>
          <w:p w:rsidR="00317945" w:rsidRPr="00317945" w:rsidRDefault="00317945" w:rsidP="00317945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179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永定往龙岩方向车辆从龙岩南互通下高速，由龙岩南收费站上高速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</w:tc>
      </w:tr>
      <w:tr w:rsidR="00317945" w:rsidTr="00317945">
        <w:trPr>
          <w:trHeight w:val="1396"/>
        </w:trPr>
        <w:tc>
          <w:tcPr>
            <w:tcW w:w="1025" w:type="dxa"/>
            <w:vAlign w:val="center"/>
          </w:tcPr>
          <w:p w:rsidR="00317945" w:rsidRPr="00317945" w:rsidRDefault="00317945" w:rsidP="0031794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179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405" w:type="dxa"/>
            <w:vAlign w:val="center"/>
          </w:tcPr>
          <w:p w:rsidR="00317945" w:rsidRPr="00317945" w:rsidRDefault="00317945" w:rsidP="00317945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179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漳州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市公安局交警</w:t>
            </w:r>
            <w:r w:rsidRPr="003179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支队</w:t>
            </w:r>
          </w:p>
        </w:tc>
        <w:tc>
          <w:tcPr>
            <w:tcW w:w="2780" w:type="dxa"/>
            <w:vAlign w:val="center"/>
          </w:tcPr>
          <w:p w:rsidR="00317945" w:rsidRPr="00317945" w:rsidRDefault="00317945" w:rsidP="00317945">
            <w:pPr>
              <w:widowControl/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179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施工/4月4日至9月17日</w:t>
            </w:r>
          </w:p>
        </w:tc>
        <w:tc>
          <w:tcPr>
            <w:tcW w:w="3098" w:type="dxa"/>
            <w:vAlign w:val="center"/>
          </w:tcPr>
          <w:p w:rsidR="00317945" w:rsidRPr="00317945" w:rsidRDefault="00317945" w:rsidP="00317945">
            <w:pPr>
              <w:widowControl/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179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漳州市漳浦县九龙岭路</w:t>
            </w:r>
          </w:p>
        </w:tc>
        <w:tc>
          <w:tcPr>
            <w:tcW w:w="5590" w:type="dxa"/>
            <w:vAlign w:val="center"/>
          </w:tcPr>
          <w:p w:rsidR="00317945" w:rsidRPr="00317945" w:rsidRDefault="00317945" w:rsidP="00317945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179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漳州市漳浦县九龙岭路段，管制期间实行单边并道通行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</w:tc>
      </w:tr>
      <w:tr w:rsidR="00317945" w:rsidTr="00317945">
        <w:trPr>
          <w:trHeight w:val="2231"/>
        </w:trPr>
        <w:tc>
          <w:tcPr>
            <w:tcW w:w="1025" w:type="dxa"/>
            <w:vAlign w:val="center"/>
          </w:tcPr>
          <w:p w:rsidR="00317945" w:rsidRPr="00317945" w:rsidRDefault="00317945" w:rsidP="00317945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179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405" w:type="dxa"/>
            <w:vAlign w:val="center"/>
          </w:tcPr>
          <w:p w:rsidR="00317945" w:rsidRPr="00317945" w:rsidRDefault="00317945" w:rsidP="00317945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179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漳州高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速交警</w:t>
            </w:r>
            <w:r w:rsidRPr="003179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队</w:t>
            </w:r>
          </w:p>
        </w:tc>
        <w:tc>
          <w:tcPr>
            <w:tcW w:w="2780" w:type="dxa"/>
            <w:vAlign w:val="center"/>
          </w:tcPr>
          <w:p w:rsidR="00317945" w:rsidRPr="00317945" w:rsidRDefault="00317945" w:rsidP="00317945">
            <w:pPr>
              <w:widowControl/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179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施工/4月10日至6月30日</w:t>
            </w:r>
          </w:p>
        </w:tc>
        <w:tc>
          <w:tcPr>
            <w:tcW w:w="3098" w:type="dxa"/>
            <w:vAlign w:val="center"/>
          </w:tcPr>
          <w:p w:rsidR="00317945" w:rsidRPr="00317945" w:rsidRDefault="00317945" w:rsidP="00317945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179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沈海高速A道2338</w:t>
            </w:r>
            <w:r w:rsidR="0065108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公里-</w:t>
            </w:r>
            <w:r w:rsidRPr="003179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2344公里</w:t>
            </w:r>
          </w:p>
        </w:tc>
        <w:tc>
          <w:tcPr>
            <w:tcW w:w="5590" w:type="dxa"/>
            <w:vAlign w:val="center"/>
          </w:tcPr>
          <w:p w:rsidR="00317945" w:rsidRPr="00317945" w:rsidRDefault="00317945" w:rsidP="00317945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1794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沈海高速厦门往龙海方向车辆从漳州站下高速；漳州北连接线龙岩往龙海、广东方向车辆，从漳州北站下高速；漳州站往广东方向入口管制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</w:tc>
      </w:tr>
    </w:tbl>
    <w:p w:rsidR="008B390A" w:rsidRPr="00317945" w:rsidRDefault="00970A27" w:rsidP="00317945">
      <w:pPr>
        <w:ind w:left="1760" w:hangingChars="400" w:hanging="176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2018年端午小长假期间我省</w:t>
      </w:r>
      <w:r w:rsidR="00317945" w:rsidRPr="00317945">
        <w:rPr>
          <w:rFonts w:ascii="方正小标宋简体" w:eastAsia="方正小标宋简体" w:hAnsi="方正小标宋简体" w:cs="方正小标宋简体" w:hint="eastAsia"/>
          <w:sz w:val="44"/>
          <w:szCs w:val="44"/>
        </w:rPr>
        <w:t>道路管制信息</w:t>
      </w:r>
    </w:p>
    <w:sectPr w:rsidR="008B390A" w:rsidRPr="00317945" w:rsidSect="0031794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671" w:rsidRDefault="00C43671" w:rsidP="006D2500">
      <w:r>
        <w:separator/>
      </w:r>
    </w:p>
  </w:endnote>
  <w:endnote w:type="continuationSeparator" w:id="1">
    <w:p w:rsidR="00C43671" w:rsidRDefault="00C43671" w:rsidP="006D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671" w:rsidRDefault="00C43671" w:rsidP="006D2500">
      <w:r>
        <w:separator/>
      </w:r>
    </w:p>
  </w:footnote>
  <w:footnote w:type="continuationSeparator" w:id="1">
    <w:p w:rsidR="00C43671" w:rsidRDefault="00C43671" w:rsidP="006D2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317945"/>
    <w:rsid w:val="0065108F"/>
    <w:rsid w:val="006D2500"/>
    <w:rsid w:val="008452AC"/>
    <w:rsid w:val="008B390A"/>
    <w:rsid w:val="0090298F"/>
    <w:rsid w:val="00970A27"/>
    <w:rsid w:val="00974503"/>
    <w:rsid w:val="00C43671"/>
    <w:rsid w:val="00E643D3"/>
    <w:rsid w:val="38F618FE"/>
    <w:rsid w:val="3DB15382"/>
    <w:rsid w:val="47243D3C"/>
    <w:rsid w:val="4EE3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9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2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25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D2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25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</Words>
  <Characters>258</Characters>
  <Application>Microsoft Office Word</Application>
  <DocSecurity>0</DocSecurity>
  <Lines>2</Lines>
  <Paragraphs>1</Paragraphs>
  <ScaleCrop>false</ScaleCrop>
  <Company>Kingsoft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/</cp:lastModifiedBy>
  <cp:revision>6</cp:revision>
  <cp:lastPrinted>2018-06-12T00:31:00Z</cp:lastPrinted>
  <dcterms:created xsi:type="dcterms:W3CDTF">2018-06-11T07:18:00Z</dcterms:created>
  <dcterms:modified xsi:type="dcterms:W3CDTF">2018-06-12T01:06:00Z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