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5A" w:rsidRDefault="006345A2">
      <w:pPr>
        <w:spacing w:line="560" w:lineRule="exact"/>
        <w:jc w:val="left"/>
        <w:rPr>
          <w:rFonts w:ascii="黑体" w:eastAsia="黑体" w:hAnsi="黑体" w:cstheme="minorEastAsia" w:hint="eastAsia"/>
          <w:sz w:val="32"/>
          <w:szCs w:val="32"/>
        </w:rPr>
      </w:pPr>
      <w:r>
        <w:rPr>
          <w:rFonts w:ascii="黑体" w:eastAsia="黑体" w:hAnsi="黑体" w:cstheme="minorEastAsia" w:hint="eastAsia"/>
          <w:sz w:val="32"/>
          <w:szCs w:val="32"/>
        </w:rPr>
        <w:t>附件</w:t>
      </w:r>
      <w:r w:rsidR="002A58D5">
        <w:rPr>
          <w:rFonts w:ascii="黑体" w:eastAsia="黑体" w:hAnsi="黑体" w:cstheme="minorEastAsia" w:hint="eastAsia"/>
          <w:sz w:val="32"/>
          <w:szCs w:val="32"/>
        </w:rPr>
        <w:t>2</w:t>
      </w:r>
    </w:p>
    <w:p w:rsidR="002A58D5" w:rsidRDefault="002A58D5" w:rsidP="002A58D5">
      <w:pPr>
        <w:spacing w:line="400" w:lineRule="exact"/>
        <w:jc w:val="left"/>
        <w:rPr>
          <w:rFonts w:ascii="黑体" w:eastAsia="黑体" w:hAnsi="黑体" w:cstheme="minorEastAsia"/>
          <w:sz w:val="32"/>
          <w:szCs w:val="32"/>
        </w:rPr>
      </w:pPr>
    </w:p>
    <w:p w:rsidR="002A58D5" w:rsidRDefault="002A58D5" w:rsidP="002A58D5">
      <w:pPr>
        <w:spacing w:line="600" w:lineRule="exact"/>
        <w:jc w:val="center"/>
        <w:rPr>
          <w:rFonts w:ascii="方正小标宋简体" w:eastAsia="方正小标宋简体"/>
          <w:bCs/>
          <w:sz w:val="44"/>
          <w:szCs w:val="44"/>
        </w:rPr>
      </w:pPr>
      <w:r>
        <w:rPr>
          <w:rFonts w:ascii="方正小标宋简体" w:eastAsia="方正小标宋简体" w:hint="eastAsia"/>
          <w:sz w:val="44"/>
          <w:szCs w:val="44"/>
        </w:rPr>
        <w:t>2019年中秋节假期福建省高速公路易拥堵路段（12个）</w:t>
      </w:r>
    </w:p>
    <w:tbl>
      <w:tblPr>
        <w:tblW w:w="13721" w:type="dxa"/>
        <w:tblInd w:w="-5" w:type="dxa"/>
        <w:tblLayout w:type="fixed"/>
        <w:tblLook w:val="04A0"/>
      </w:tblPr>
      <w:tblGrid>
        <w:gridCol w:w="1531"/>
        <w:gridCol w:w="2835"/>
        <w:gridCol w:w="1984"/>
        <w:gridCol w:w="7371"/>
      </w:tblGrid>
      <w:tr w:rsidR="002A58D5" w:rsidTr="002A58D5">
        <w:trPr>
          <w:trHeight w:val="750"/>
        </w:trPr>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b/>
                <w:bCs/>
                <w:color w:val="000000"/>
                <w:kern w:val="0"/>
                <w:sz w:val="30"/>
                <w:szCs w:val="30"/>
              </w:rPr>
            </w:pPr>
            <w:r w:rsidRPr="002A58D5">
              <w:rPr>
                <w:rFonts w:asciiTheme="majorEastAsia" w:eastAsiaTheme="majorEastAsia" w:hAnsiTheme="majorEastAsia" w:cs="仿宋_GB2312" w:hint="eastAsia"/>
                <w:b/>
                <w:bCs/>
                <w:color w:val="000000"/>
                <w:kern w:val="0"/>
                <w:sz w:val="30"/>
                <w:szCs w:val="30"/>
              </w:rPr>
              <w:t>道路名称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b/>
                <w:bCs/>
                <w:color w:val="000000"/>
                <w:kern w:val="0"/>
                <w:sz w:val="30"/>
                <w:szCs w:val="30"/>
              </w:rPr>
            </w:pPr>
            <w:r w:rsidRPr="002A58D5">
              <w:rPr>
                <w:rFonts w:asciiTheme="majorEastAsia" w:eastAsiaTheme="majorEastAsia" w:hAnsiTheme="majorEastAsia" w:cs="仿宋_GB2312" w:hint="eastAsia"/>
                <w:b/>
                <w:bCs/>
                <w:color w:val="000000"/>
                <w:kern w:val="0"/>
                <w:sz w:val="30"/>
                <w:szCs w:val="30"/>
              </w:rPr>
              <w:t>起止点</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b/>
                <w:bCs/>
                <w:color w:val="000000"/>
                <w:kern w:val="0"/>
                <w:sz w:val="30"/>
                <w:szCs w:val="30"/>
              </w:rPr>
            </w:pPr>
            <w:r w:rsidRPr="002A58D5">
              <w:rPr>
                <w:rFonts w:asciiTheme="majorEastAsia" w:eastAsiaTheme="majorEastAsia" w:hAnsiTheme="majorEastAsia" w:cs="仿宋_GB2312" w:hint="eastAsia"/>
                <w:b/>
                <w:bCs/>
                <w:color w:val="000000"/>
                <w:kern w:val="0"/>
                <w:sz w:val="30"/>
                <w:szCs w:val="30"/>
              </w:rPr>
              <w:t>拥堵时段</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b/>
                <w:bCs/>
                <w:color w:val="000000"/>
                <w:kern w:val="0"/>
                <w:sz w:val="30"/>
                <w:szCs w:val="30"/>
              </w:rPr>
            </w:pPr>
            <w:r w:rsidRPr="002A58D5">
              <w:rPr>
                <w:rFonts w:asciiTheme="majorEastAsia" w:eastAsiaTheme="majorEastAsia" w:hAnsiTheme="majorEastAsia" w:cs="仿宋_GB2312" w:hint="eastAsia"/>
                <w:b/>
                <w:bCs/>
                <w:color w:val="000000"/>
                <w:kern w:val="0"/>
                <w:sz w:val="30"/>
                <w:szCs w:val="30"/>
              </w:rPr>
              <w:t>发生拥堵时的备选路线（1-2条）</w:t>
            </w:r>
          </w:p>
        </w:tc>
      </w:tr>
      <w:tr w:rsidR="002A58D5" w:rsidTr="002A58D5">
        <w:trPr>
          <w:trHeight w:val="1740"/>
        </w:trPr>
        <w:tc>
          <w:tcPr>
            <w:tcW w:w="1531" w:type="dxa"/>
            <w:vMerge w:val="restart"/>
            <w:tcBorders>
              <w:top w:val="single" w:sz="4" w:space="0" w:color="auto"/>
              <w:left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沈海高速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1F75E7" w:rsidP="001F75E7">
            <w:pPr>
              <w:widowControl/>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泉州往厦门方向，泉州南安市水头、苏厝隧道</w:t>
            </w:r>
            <w:r w:rsidR="002A58D5" w:rsidRPr="002A58D5">
              <w:rPr>
                <w:rFonts w:asciiTheme="majorEastAsia" w:eastAsiaTheme="majorEastAsia" w:hAnsiTheme="majorEastAsia" w:cs="仿宋_GB2312" w:hint="eastAsia"/>
                <w:color w:val="000000"/>
                <w:kern w:val="0"/>
                <w:sz w:val="24"/>
              </w:rPr>
              <w:t>A道2269公里至2274公里</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9月13日至15日9:00-12:00</w:t>
            </w:r>
            <w:r>
              <w:rPr>
                <w:rFonts w:asciiTheme="majorEastAsia" w:eastAsiaTheme="majorEastAsia" w:hAnsiTheme="majorEastAsia" w:cs="仿宋_GB2312" w:hint="eastAsia"/>
                <w:color w:val="000000"/>
                <w:kern w:val="0"/>
                <w:sz w:val="24"/>
              </w:rPr>
              <w:t xml:space="preserve"> </w:t>
            </w:r>
            <w:r w:rsidRPr="002A58D5">
              <w:rPr>
                <w:rFonts w:asciiTheme="majorEastAsia" w:eastAsiaTheme="majorEastAsia" w:hAnsiTheme="majorEastAsia" w:cs="仿宋_GB2312" w:hint="eastAsia"/>
                <w:color w:val="000000"/>
                <w:kern w:val="0"/>
                <w:sz w:val="24"/>
              </w:rPr>
              <w:t>16:00-20:00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rsidP="001F75E7">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1.从莆田、福州及上海、浙江等地往返广东车辆，可改走沈海复线，即福诏高速，以减轻沈海高速泉州段的交通压力；</w:t>
            </w:r>
            <w:r w:rsidRPr="002A58D5">
              <w:rPr>
                <w:rFonts w:asciiTheme="majorEastAsia" w:eastAsiaTheme="majorEastAsia" w:hAnsiTheme="majorEastAsia" w:cs="仿宋_GB2312" w:hint="eastAsia"/>
                <w:color w:val="000000"/>
                <w:kern w:val="0"/>
                <w:sz w:val="24"/>
              </w:rPr>
              <w:br/>
              <w:t>2.泉州往厦门方向拥堵时，一级从西锦互通分流至南石高速；二级从水头出口分流至324国道</w:t>
            </w:r>
            <w:r w:rsidR="001F75E7">
              <w:rPr>
                <w:rFonts w:asciiTheme="majorEastAsia" w:eastAsiaTheme="majorEastAsia" w:hAnsiTheme="majorEastAsia" w:cs="仿宋_GB2312" w:hint="eastAsia"/>
                <w:color w:val="000000"/>
                <w:kern w:val="0"/>
                <w:sz w:val="24"/>
              </w:rPr>
              <w:t>；</w:t>
            </w:r>
            <w:r w:rsidRPr="002A58D5">
              <w:rPr>
                <w:rFonts w:asciiTheme="majorEastAsia" w:eastAsiaTheme="majorEastAsia" w:hAnsiTheme="majorEastAsia" w:cs="仿宋_GB2312" w:hint="eastAsia"/>
                <w:color w:val="000000"/>
                <w:kern w:val="0"/>
                <w:sz w:val="24"/>
              </w:rPr>
              <w:t xml:space="preserve"> </w:t>
            </w:r>
            <w:r w:rsidRPr="002A58D5">
              <w:rPr>
                <w:rFonts w:asciiTheme="majorEastAsia" w:eastAsiaTheme="majorEastAsia" w:hAnsiTheme="majorEastAsia" w:cs="仿宋_GB2312" w:hint="eastAsia"/>
                <w:color w:val="000000"/>
                <w:kern w:val="0"/>
                <w:sz w:val="24"/>
              </w:rPr>
              <w:br/>
              <w:t>3.厦门往泉州方向拥堵时，从厦门翔安出口分流至324国道。</w:t>
            </w:r>
          </w:p>
        </w:tc>
      </w:tr>
      <w:tr w:rsidR="002A58D5" w:rsidTr="002A58D5">
        <w:trPr>
          <w:trHeight w:val="90"/>
        </w:trPr>
        <w:tc>
          <w:tcPr>
            <w:tcW w:w="1531" w:type="dxa"/>
            <w:vMerge/>
            <w:tcBorders>
              <w:left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厦门收费站出入口（集美段）、厦门杏林收费站出入口</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9月13日、15日16:00-19:00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1.从莆田、福州及上海、浙江等地往返广东车辆，可改走沈海复线，即福诏高速，以减轻沈海高速泉州段的交通压力；</w:t>
            </w:r>
            <w:r w:rsidRPr="002A58D5">
              <w:rPr>
                <w:rFonts w:asciiTheme="majorEastAsia" w:eastAsiaTheme="majorEastAsia" w:hAnsiTheme="majorEastAsia" w:cs="仿宋_GB2312" w:hint="eastAsia"/>
                <w:color w:val="000000"/>
                <w:kern w:val="0"/>
                <w:sz w:val="24"/>
              </w:rPr>
              <w:br/>
              <w:t>2.泉州往厦门方向拥堵时，从水头出口一级分离至324国道，二级从西锦互通分流至南石高速；</w:t>
            </w:r>
            <w:r w:rsidRPr="002A58D5">
              <w:rPr>
                <w:rFonts w:asciiTheme="majorEastAsia" w:eastAsiaTheme="majorEastAsia" w:hAnsiTheme="majorEastAsia" w:cs="仿宋_GB2312" w:hint="eastAsia"/>
                <w:color w:val="000000"/>
                <w:kern w:val="0"/>
                <w:sz w:val="24"/>
              </w:rPr>
              <w:br/>
              <w:t>3.厦门往泉州方向拥堵时，从厦门翔安出口分流至324国道。</w:t>
            </w:r>
          </w:p>
        </w:tc>
      </w:tr>
      <w:tr w:rsidR="002A58D5" w:rsidTr="002A58D5">
        <w:trPr>
          <w:trHeight w:val="90"/>
        </w:trPr>
        <w:tc>
          <w:tcPr>
            <w:tcW w:w="1531" w:type="dxa"/>
            <w:vMerge/>
            <w:tcBorders>
              <w:left w:val="single" w:sz="4" w:space="0" w:color="auto"/>
              <w:bottom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厦门市海沧枢纽（厦门往长泰方向）转厦蓉高速</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9月13日16:00-19:00</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9月14日</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9:00-12:00</w:t>
            </w:r>
          </w:p>
        </w:tc>
        <w:tc>
          <w:tcPr>
            <w:tcW w:w="7371" w:type="dxa"/>
            <w:tcBorders>
              <w:top w:val="single" w:sz="4" w:space="0" w:color="auto"/>
              <w:left w:val="single" w:sz="4" w:space="0" w:color="auto"/>
              <w:bottom w:val="single" w:sz="4" w:space="0" w:color="auto"/>
              <w:right w:val="single" w:sz="4" w:space="0" w:color="auto"/>
            </w:tcBorders>
            <w:shd w:val="clear" w:color="000000" w:fill="FFFFFF"/>
          </w:tcPr>
          <w:p w:rsidR="002A58D5" w:rsidRPr="002A58D5" w:rsidRDefault="002A58D5" w:rsidP="0041398E">
            <w:pPr>
              <w:spacing w:line="400" w:lineRule="exact"/>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1.从莆田、福州及上海、浙江等地往返广东车辆，可改走沈海复线，即福诏高速，以减轻沈海高速厦门段的交通压力；</w:t>
            </w:r>
            <w:r w:rsidRPr="002A58D5">
              <w:rPr>
                <w:rFonts w:asciiTheme="majorEastAsia" w:eastAsiaTheme="majorEastAsia" w:hAnsiTheme="majorEastAsia" w:cs="仿宋_GB2312" w:hint="eastAsia"/>
                <w:color w:val="000000"/>
                <w:kern w:val="0"/>
                <w:sz w:val="24"/>
              </w:rPr>
              <w:br/>
              <w:t>2.泉州往厦门方向拥堵时，从同安出口分流至324国道或者选择从漳州东收费站绕行厦蓉高速</w:t>
            </w:r>
            <w:r w:rsidR="0041398E">
              <w:rPr>
                <w:rFonts w:asciiTheme="majorEastAsia" w:eastAsiaTheme="majorEastAsia" w:hAnsiTheme="majorEastAsia" w:cs="仿宋_GB2312" w:hint="eastAsia"/>
                <w:color w:val="000000"/>
                <w:kern w:val="0"/>
                <w:sz w:val="24"/>
              </w:rPr>
              <w:t>。</w:t>
            </w:r>
          </w:p>
        </w:tc>
      </w:tr>
      <w:tr w:rsidR="002A58D5" w:rsidTr="002A58D5">
        <w:trPr>
          <w:trHeight w:val="1410"/>
        </w:trPr>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厦蓉高速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厦门市海沧枢纽（长泰往厦门方向）转沈海高速</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9月15日</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 xml:space="preserve">9:30-11:30 </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14:30-20:30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由陈巷枢纽转福诏高速方向行驶，或从厦蓉高速厦门西（新阳）收费站出高速。</w:t>
            </w:r>
          </w:p>
        </w:tc>
      </w:tr>
      <w:tr w:rsidR="002A58D5" w:rsidTr="002A58D5">
        <w:trPr>
          <w:trHeight w:val="312"/>
        </w:trPr>
        <w:tc>
          <w:tcPr>
            <w:tcW w:w="1531" w:type="dxa"/>
            <w:vMerge/>
            <w:tcBorders>
              <w:top w:val="single" w:sz="4" w:space="0" w:color="auto"/>
              <w:left w:val="single" w:sz="4" w:space="0" w:color="auto"/>
              <w:bottom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1F75E7" w:rsidP="001F75E7">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厦门市海沧枢纽至漳州市长泰县陈巷枢纽路段</w:t>
            </w:r>
            <w:r w:rsidR="002A58D5" w:rsidRPr="002A58D5">
              <w:rPr>
                <w:rFonts w:asciiTheme="majorEastAsia" w:eastAsiaTheme="majorEastAsia" w:hAnsiTheme="majorEastAsia" w:cs="仿宋_GB2312" w:hint="eastAsia"/>
                <w:color w:val="000000"/>
                <w:kern w:val="0"/>
                <w:sz w:val="24"/>
              </w:rPr>
              <w:t>A、B道18公里500米至35公里</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9月15日9:00-12:00</w:t>
            </w:r>
            <w:r w:rsidRPr="002A58D5">
              <w:rPr>
                <w:rFonts w:asciiTheme="majorEastAsia" w:eastAsiaTheme="majorEastAsia" w:hAnsiTheme="majorEastAsia" w:cs="仿宋_GB2312" w:hint="eastAsia"/>
                <w:color w:val="000000"/>
                <w:kern w:val="0"/>
                <w:sz w:val="24"/>
              </w:rPr>
              <w:br/>
              <w:t>15:30-17:00</w:t>
            </w:r>
          </w:p>
        </w:tc>
        <w:tc>
          <w:tcPr>
            <w:tcW w:w="7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1. B道海沧枢纽至天成山隧道路段拥堵时，车辆在陈巷枢纽改走厦门绕城高速；如拥堵路段较长且短时间内无法恢复通行时，在天宝枢纽改走漳州北连接线前往厦门；</w:t>
            </w:r>
            <w:r w:rsidRPr="002A58D5">
              <w:rPr>
                <w:rFonts w:asciiTheme="majorEastAsia" w:eastAsiaTheme="majorEastAsia" w:hAnsiTheme="majorEastAsia" w:cs="仿宋_GB2312" w:hint="eastAsia"/>
                <w:color w:val="000000"/>
                <w:kern w:val="0"/>
                <w:sz w:val="24"/>
              </w:rPr>
              <w:br/>
              <w:t>2.海沧枢纽出口拥堵时，车辆往厦门西、海沧掉头绕行。</w:t>
            </w:r>
          </w:p>
        </w:tc>
      </w:tr>
      <w:tr w:rsidR="002A58D5" w:rsidTr="002A58D5">
        <w:trPr>
          <w:trHeight w:val="900"/>
        </w:trPr>
        <w:tc>
          <w:tcPr>
            <w:tcW w:w="1531" w:type="dxa"/>
            <w:vMerge/>
            <w:tcBorders>
              <w:top w:val="single" w:sz="4" w:space="0" w:color="auto"/>
              <w:left w:val="single" w:sz="4" w:space="0" w:color="auto"/>
              <w:bottom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A58D5" w:rsidRPr="002A58D5" w:rsidRDefault="002A58D5">
            <w:pPr>
              <w:widowControl/>
              <w:jc w:val="center"/>
              <w:rPr>
                <w:rFonts w:asciiTheme="majorEastAsia" w:eastAsiaTheme="majorEastAsia" w:hAnsiTheme="majorEastAsia" w:cs="仿宋_GB2312"/>
                <w:color w:val="000000"/>
                <w:kern w:val="0"/>
                <w:sz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2A58D5" w:rsidRPr="002A58D5" w:rsidRDefault="002A58D5" w:rsidP="002A58D5">
            <w:pPr>
              <w:widowControl/>
              <w:spacing w:line="400" w:lineRule="exact"/>
              <w:jc w:val="left"/>
              <w:rPr>
                <w:rFonts w:asciiTheme="majorEastAsia" w:eastAsiaTheme="majorEastAsia" w:hAnsiTheme="majorEastAsia" w:cs="仿宋_GB2312"/>
                <w:color w:val="000000"/>
                <w:kern w:val="0"/>
                <w:sz w:val="24"/>
              </w:rPr>
            </w:pPr>
          </w:p>
        </w:tc>
      </w:tr>
      <w:tr w:rsidR="002A58D5" w:rsidTr="002A58D5">
        <w:trPr>
          <w:trHeight w:val="1705"/>
        </w:trPr>
        <w:tc>
          <w:tcPr>
            <w:tcW w:w="1531" w:type="dxa"/>
            <w:vMerge w:val="restart"/>
            <w:tcBorders>
              <w:top w:val="single" w:sz="4" w:space="0" w:color="auto"/>
              <w:left w:val="single" w:sz="4" w:space="0" w:color="auto"/>
              <w:bottom w:val="nil"/>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泉南高速</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1F75E7" w:rsidP="001F75E7">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泉州市永春县，泉南高速与莆永高速</w:t>
            </w:r>
            <w:r w:rsidR="002A58D5" w:rsidRPr="002A58D5">
              <w:rPr>
                <w:rFonts w:asciiTheme="majorEastAsia" w:eastAsiaTheme="majorEastAsia" w:hAnsiTheme="majorEastAsia" w:cs="仿宋_GB2312" w:hint="eastAsia"/>
                <w:color w:val="000000"/>
                <w:kern w:val="0"/>
                <w:sz w:val="24"/>
              </w:rPr>
              <w:t>A、B道68公里至74公里</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9月13日至15日9:00-12:00</w:t>
            </w:r>
            <w:r w:rsidRPr="002A58D5">
              <w:rPr>
                <w:rFonts w:asciiTheme="majorEastAsia" w:eastAsiaTheme="majorEastAsia" w:hAnsiTheme="majorEastAsia" w:cs="仿宋_GB2312" w:hint="eastAsia"/>
                <w:color w:val="000000"/>
                <w:kern w:val="0"/>
                <w:sz w:val="24"/>
              </w:rPr>
              <w:br/>
              <w:t>15:00-21:00</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1.莆永共线，泉州往三明方向拥堵时，泉南线车辆从永春口下高速，改走206省道，从下洋上高速；莆永线从东平出口分流至306省道；</w:t>
            </w:r>
            <w:r w:rsidRPr="002A58D5">
              <w:rPr>
                <w:rFonts w:asciiTheme="majorEastAsia" w:eastAsiaTheme="majorEastAsia" w:hAnsiTheme="majorEastAsia" w:cs="仿宋_GB2312" w:hint="eastAsia"/>
                <w:color w:val="000000"/>
                <w:kern w:val="0"/>
                <w:sz w:val="24"/>
              </w:rPr>
              <w:br/>
              <w:t>2.三明往泉州方向拥堵时，从蓬壶口下高速，改走206省道，从永春上高速；莆永线从湖头出口分流至307省道。</w:t>
            </w:r>
          </w:p>
        </w:tc>
      </w:tr>
      <w:tr w:rsidR="002A58D5" w:rsidTr="002A58D5">
        <w:trPr>
          <w:trHeight w:val="90"/>
        </w:trPr>
        <w:tc>
          <w:tcPr>
            <w:tcW w:w="1531" w:type="dxa"/>
            <w:vMerge/>
            <w:tcBorders>
              <w:top w:val="nil"/>
              <w:left w:val="single" w:sz="4" w:space="0" w:color="auto"/>
              <w:bottom w:val="nil"/>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2835" w:type="dxa"/>
            <w:tcBorders>
              <w:top w:val="nil"/>
              <w:left w:val="nil"/>
              <w:bottom w:val="single" w:sz="4" w:space="0" w:color="auto"/>
              <w:right w:val="single" w:sz="4" w:space="0" w:color="auto"/>
            </w:tcBorders>
            <w:shd w:val="clear" w:color="000000" w:fill="FFFFFF"/>
            <w:vAlign w:val="center"/>
          </w:tcPr>
          <w:p w:rsidR="002A58D5" w:rsidRPr="002A58D5" w:rsidRDefault="00B123F3" w:rsidP="001F75E7">
            <w:pPr>
              <w:widowControl/>
              <w:jc w:val="left"/>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三明永安往泉州方向（永安</w:t>
            </w:r>
            <w:r w:rsidR="001F75E7" w:rsidRPr="002A58D5">
              <w:rPr>
                <w:rFonts w:asciiTheme="majorEastAsia" w:eastAsiaTheme="majorEastAsia" w:hAnsiTheme="majorEastAsia" w:cs="仿宋_GB2312" w:hint="eastAsia"/>
                <w:color w:val="000000"/>
                <w:kern w:val="0"/>
                <w:sz w:val="24"/>
              </w:rPr>
              <w:t>境内</w:t>
            </w:r>
            <w:r>
              <w:rPr>
                <w:rFonts w:asciiTheme="majorEastAsia" w:eastAsiaTheme="majorEastAsia" w:hAnsiTheme="majorEastAsia" w:cs="仿宋_GB2312" w:hint="eastAsia"/>
                <w:color w:val="000000"/>
                <w:kern w:val="0"/>
                <w:sz w:val="24"/>
              </w:rPr>
              <w:t>）</w:t>
            </w:r>
            <w:r w:rsidR="001F75E7" w:rsidRPr="002A58D5">
              <w:rPr>
                <w:rFonts w:asciiTheme="majorEastAsia" w:eastAsiaTheme="majorEastAsia" w:hAnsiTheme="majorEastAsia" w:cs="仿宋_GB2312" w:hint="eastAsia"/>
                <w:color w:val="000000"/>
                <w:kern w:val="0"/>
                <w:sz w:val="24"/>
              </w:rPr>
              <w:t>，后洋隧道至西洋隧道路段</w:t>
            </w:r>
            <w:r w:rsidR="002A58D5" w:rsidRPr="002A58D5">
              <w:rPr>
                <w:rFonts w:asciiTheme="majorEastAsia" w:eastAsiaTheme="majorEastAsia" w:hAnsiTheme="majorEastAsia" w:cs="仿宋_GB2312" w:hint="eastAsia"/>
                <w:color w:val="000000"/>
                <w:kern w:val="0"/>
                <w:sz w:val="24"/>
              </w:rPr>
              <w:t>B道196公里至181公里</w:t>
            </w:r>
          </w:p>
        </w:tc>
        <w:tc>
          <w:tcPr>
            <w:tcW w:w="1984" w:type="dxa"/>
            <w:tcBorders>
              <w:top w:val="nil"/>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8：00-12：00</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9月15日</w:t>
            </w:r>
            <w:r w:rsidRPr="002A58D5">
              <w:rPr>
                <w:rFonts w:asciiTheme="majorEastAsia" w:eastAsiaTheme="majorEastAsia" w:hAnsiTheme="majorEastAsia" w:cs="仿宋_GB2312" w:hint="eastAsia"/>
                <w:color w:val="000000"/>
                <w:kern w:val="0"/>
                <w:sz w:val="24"/>
              </w:rPr>
              <w:br/>
              <w:t>14:00-19:00</w:t>
            </w:r>
          </w:p>
        </w:tc>
        <w:tc>
          <w:tcPr>
            <w:tcW w:w="7371" w:type="dxa"/>
            <w:tcBorders>
              <w:top w:val="nil"/>
              <w:left w:val="nil"/>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可提前从永安南收费站下高速，经307省道绕行后，再从桃源收费站上泉南高速。</w:t>
            </w:r>
          </w:p>
        </w:tc>
      </w:tr>
      <w:tr w:rsidR="002A58D5" w:rsidTr="002A58D5">
        <w:trPr>
          <w:trHeight w:val="1140"/>
        </w:trPr>
        <w:tc>
          <w:tcPr>
            <w:tcW w:w="1531" w:type="dxa"/>
            <w:vMerge w:val="restart"/>
            <w:tcBorders>
              <w:top w:val="single" w:sz="4" w:space="0" w:color="auto"/>
              <w:left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京台高速</w:t>
            </w:r>
          </w:p>
        </w:tc>
        <w:tc>
          <w:tcPr>
            <w:tcW w:w="2835" w:type="dxa"/>
            <w:tcBorders>
              <w:top w:val="nil"/>
              <w:left w:val="nil"/>
              <w:bottom w:val="single" w:sz="4" w:space="0" w:color="auto"/>
              <w:right w:val="single" w:sz="4" w:space="0" w:color="auto"/>
            </w:tcBorders>
            <w:shd w:val="clear" w:color="000000" w:fill="FFFFFF"/>
            <w:vAlign w:val="center"/>
          </w:tcPr>
          <w:p w:rsidR="002A58D5" w:rsidRPr="002A58D5" w:rsidRDefault="001F75E7" w:rsidP="001F75E7">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sz w:val="24"/>
              </w:rPr>
              <w:t>宁德古田往福州方向,古田收费站至黄竹山隧道</w:t>
            </w:r>
            <w:r w:rsidR="002A58D5" w:rsidRPr="002A58D5">
              <w:rPr>
                <w:rFonts w:asciiTheme="majorEastAsia" w:eastAsiaTheme="majorEastAsia" w:hAnsiTheme="majorEastAsia" w:cs="仿宋_GB2312" w:hint="eastAsia"/>
                <w:color w:val="000000"/>
                <w:kern w:val="0"/>
                <w:sz w:val="24"/>
              </w:rPr>
              <w:t>A道1811公里至1831公里</w:t>
            </w:r>
          </w:p>
        </w:tc>
        <w:tc>
          <w:tcPr>
            <w:tcW w:w="1984" w:type="dxa"/>
            <w:tcBorders>
              <w:top w:val="nil"/>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9月15日13:00-19:00</w:t>
            </w:r>
          </w:p>
        </w:tc>
        <w:tc>
          <w:tcPr>
            <w:tcW w:w="7371" w:type="dxa"/>
            <w:tcBorders>
              <w:top w:val="nil"/>
              <w:left w:val="nil"/>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sz w:val="24"/>
              </w:rPr>
              <w:t>遇京台高速A道古田高速公路出口至黄竹山隧道路段拥堵时，车辆在古田高速收费站下高速，如拥堵路段较长且短时间内无法恢复通行时，改从中洋枢纽走福银高速前往福州。</w:t>
            </w:r>
          </w:p>
        </w:tc>
      </w:tr>
      <w:tr w:rsidR="002A58D5" w:rsidTr="002A58D5">
        <w:trPr>
          <w:trHeight w:val="2025"/>
        </w:trPr>
        <w:tc>
          <w:tcPr>
            <w:tcW w:w="1531" w:type="dxa"/>
            <w:vMerge/>
            <w:tcBorders>
              <w:left w:val="single" w:sz="4" w:space="0" w:color="auto"/>
              <w:right w:val="single" w:sz="4" w:space="0" w:color="auto"/>
            </w:tcBorders>
            <w:vAlign w:val="center"/>
          </w:tcPr>
          <w:p w:rsidR="002A58D5" w:rsidRPr="002A58D5" w:rsidRDefault="002A58D5">
            <w:pPr>
              <w:widowControl/>
              <w:jc w:val="left"/>
              <w:rPr>
                <w:rFonts w:asciiTheme="majorEastAsia" w:eastAsiaTheme="majorEastAsia" w:hAnsiTheme="majorEastAsia" w:cs="仿宋_GB2312"/>
                <w:color w:val="000000"/>
                <w:kern w:val="0"/>
                <w:sz w:val="24"/>
              </w:rPr>
            </w:pPr>
          </w:p>
        </w:tc>
        <w:tc>
          <w:tcPr>
            <w:tcW w:w="2835" w:type="dxa"/>
            <w:tcBorders>
              <w:top w:val="nil"/>
              <w:left w:val="nil"/>
              <w:bottom w:val="single" w:sz="4" w:space="0" w:color="auto"/>
              <w:right w:val="single" w:sz="4" w:space="0" w:color="auto"/>
            </w:tcBorders>
            <w:shd w:val="clear" w:color="000000" w:fill="FFFFFF"/>
            <w:vAlign w:val="center"/>
          </w:tcPr>
          <w:p w:rsidR="002A58D5" w:rsidRPr="002A58D5" w:rsidRDefault="001F75E7" w:rsidP="001F75E7">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福州市往古田方向,天龙山隧道</w:t>
            </w:r>
            <w:r w:rsidR="002A58D5" w:rsidRPr="002A58D5">
              <w:rPr>
                <w:rFonts w:asciiTheme="majorEastAsia" w:eastAsiaTheme="majorEastAsia" w:hAnsiTheme="majorEastAsia" w:cs="仿宋_GB2312" w:hint="eastAsia"/>
                <w:color w:val="000000"/>
                <w:kern w:val="0"/>
                <w:sz w:val="24"/>
              </w:rPr>
              <w:t>B道1868公里600米至1875公里100米</w:t>
            </w:r>
          </w:p>
        </w:tc>
        <w:tc>
          <w:tcPr>
            <w:tcW w:w="1984" w:type="dxa"/>
            <w:tcBorders>
              <w:top w:val="nil"/>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w:t>
            </w:r>
          </w:p>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8:00-10:00</w:t>
            </w:r>
          </w:p>
          <w:p w:rsidR="002A58D5" w:rsidRPr="002A58D5" w:rsidRDefault="002A58D5">
            <w:pPr>
              <w:widowControl/>
              <w:jc w:val="center"/>
              <w:rPr>
                <w:rFonts w:asciiTheme="majorEastAsia" w:eastAsiaTheme="majorEastAsia" w:hAnsiTheme="majorEastAsia" w:cs="仿宋_GB2312"/>
                <w:color w:val="000000"/>
                <w:kern w:val="0"/>
                <w:sz w:val="24"/>
              </w:rPr>
            </w:pPr>
          </w:p>
        </w:tc>
        <w:tc>
          <w:tcPr>
            <w:tcW w:w="7371" w:type="dxa"/>
            <w:tcBorders>
              <w:top w:val="nil"/>
              <w:left w:val="nil"/>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往古田方向，可从甘蔗下高速绕行112省道；前往南平、建瓯、武夷山方向的车辆也可从福银高速绕行。</w:t>
            </w:r>
          </w:p>
        </w:tc>
      </w:tr>
      <w:tr w:rsidR="002A58D5" w:rsidTr="002A58D5">
        <w:trPr>
          <w:trHeight w:val="90"/>
        </w:trPr>
        <w:tc>
          <w:tcPr>
            <w:tcW w:w="1531" w:type="dxa"/>
            <w:vMerge/>
            <w:tcBorders>
              <w:left w:val="single" w:sz="4" w:space="0" w:color="auto"/>
              <w:bottom w:val="single" w:sz="4" w:space="0" w:color="000000"/>
              <w:right w:val="single" w:sz="4" w:space="0" w:color="auto"/>
            </w:tcBorders>
            <w:vAlign w:val="center"/>
          </w:tcPr>
          <w:p w:rsidR="002A58D5" w:rsidRPr="002A58D5" w:rsidRDefault="002A58D5">
            <w:pPr>
              <w:widowControl/>
              <w:jc w:val="left"/>
              <w:rPr>
                <w:rFonts w:asciiTheme="majorEastAsia" w:eastAsiaTheme="majorEastAsia" w:hAnsiTheme="majorEastAsia" w:cs="宋体"/>
                <w:color w:val="000000"/>
                <w:kern w:val="0"/>
                <w:sz w:val="24"/>
              </w:rPr>
            </w:pPr>
          </w:p>
        </w:tc>
        <w:tc>
          <w:tcPr>
            <w:tcW w:w="2835" w:type="dxa"/>
            <w:tcBorders>
              <w:top w:val="nil"/>
              <w:left w:val="nil"/>
              <w:bottom w:val="single" w:sz="4" w:space="0" w:color="auto"/>
              <w:right w:val="single" w:sz="4" w:space="0" w:color="auto"/>
            </w:tcBorders>
            <w:shd w:val="clear" w:color="000000" w:fill="FFFFFF"/>
            <w:vAlign w:val="center"/>
          </w:tcPr>
          <w:p w:rsidR="002A58D5" w:rsidRPr="002A58D5" w:rsidRDefault="001F75E7" w:rsidP="001F75E7">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福州闽侯县往市区方向，牛岩山隧道</w:t>
            </w:r>
            <w:r w:rsidR="002A58D5" w:rsidRPr="002A58D5">
              <w:rPr>
                <w:rFonts w:asciiTheme="majorEastAsia" w:eastAsiaTheme="majorEastAsia" w:hAnsiTheme="majorEastAsia" w:cs="仿宋_GB2312" w:hint="eastAsia"/>
                <w:color w:val="000000"/>
                <w:kern w:val="0"/>
                <w:sz w:val="24"/>
              </w:rPr>
              <w:t>A道1847公里100米至1856公里300米</w:t>
            </w:r>
          </w:p>
        </w:tc>
        <w:tc>
          <w:tcPr>
            <w:tcW w:w="1984" w:type="dxa"/>
            <w:tcBorders>
              <w:top w:val="nil"/>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9月15日15:00-19:00</w:t>
            </w:r>
          </w:p>
        </w:tc>
        <w:tc>
          <w:tcPr>
            <w:tcW w:w="7371" w:type="dxa"/>
            <w:tcBorders>
              <w:top w:val="nil"/>
              <w:left w:val="nil"/>
              <w:bottom w:val="single" w:sz="4" w:space="0" w:color="auto"/>
              <w:right w:val="single" w:sz="4" w:space="0" w:color="auto"/>
            </w:tcBorders>
            <w:shd w:val="clear" w:color="000000" w:fill="FFFFFF"/>
            <w:vAlign w:val="center"/>
          </w:tcPr>
          <w:p w:rsidR="002A58D5" w:rsidRPr="002A58D5" w:rsidRDefault="002A58D5" w:rsidP="002A58D5">
            <w:pPr>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如遇拥堵，在京台高速洋里互通和白沙收费站进行管控分流，往福州方向车辆可经由洋里下高速绕行111县道和115县道前往福州。</w:t>
            </w:r>
          </w:p>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p>
        </w:tc>
      </w:tr>
      <w:tr w:rsidR="002A58D5" w:rsidTr="002A58D5">
        <w:trPr>
          <w:trHeight w:val="855"/>
        </w:trPr>
        <w:tc>
          <w:tcPr>
            <w:tcW w:w="1531" w:type="dxa"/>
            <w:vMerge w:val="restart"/>
            <w:tcBorders>
              <w:top w:val="single" w:sz="4" w:space="0" w:color="auto"/>
              <w:left w:val="single" w:sz="4" w:space="0" w:color="auto"/>
              <w:right w:val="single" w:sz="4" w:space="0" w:color="auto"/>
            </w:tcBorders>
            <w:shd w:val="clear" w:color="000000" w:fill="FFFFFF"/>
            <w:vAlign w:val="center"/>
          </w:tcPr>
          <w:p w:rsidR="002A58D5" w:rsidRPr="002A58D5" w:rsidRDefault="002A58D5" w:rsidP="002A58D5">
            <w:pPr>
              <w:widowControl/>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lastRenderedPageBreak/>
              <w:t>沙厦高速</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1F75E7" w:rsidP="001F75E7">
            <w:pPr>
              <w:widowControl/>
              <w:jc w:val="lef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安溪往厦门方向，安溪龙门隧道群路段</w:t>
            </w:r>
            <w:r w:rsidR="002A58D5" w:rsidRPr="002A58D5">
              <w:rPr>
                <w:rFonts w:asciiTheme="majorEastAsia" w:eastAsiaTheme="majorEastAsia" w:hAnsiTheme="majorEastAsia" w:cs="仿宋_GB2312" w:hint="eastAsia"/>
                <w:color w:val="000000"/>
                <w:kern w:val="0"/>
                <w:sz w:val="24"/>
              </w:rPr>
              <w:t>A道204公里至213公里</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9月15日9:00-12:00 15:00-21:00</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提前从沙厦高速龙门出口下高速，绕行S206省道，避开沙厦高速上行泉州安溪龙门隧道群路段后从沙厦高速厦门莲花入口上高速。</w:t>
            </w:r>
          </w:p>
        </w:tc>
      </w:tr>
      <w:tr w:rsidR="002A58D5" w:rsidTr="002A58D5">
        <w:trPr>
          <w:trHeight w:val="855"/>
        </w:trPr>
        <w:tc>
          <w:tcPr>
            <w:tcW w:w="1531" w:type="dxa"/>
            <w:vMerge/>
            <w:tcBorders>
              <w:left w:val="single" w:sz="4" w:space="0" w:color="auto"/>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B82A6C">
            <w:pPr>
              <w:widowControl/>
              <w:jc w:val="left"/>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泉州</w:t>
            </w:r>
            <w:r w:rsidRPr="002A58D5">
              <w:rPr>
                <w:rFonts w:asciiTheme="majorEastAsia" w:eastAsiaTheme="majorEastAsia" w:hAnsiTheme="majorEastAsia" w:cs="仿宋_GB2312" w:hint="eastAsia"/>
                <w:color w:val="000000"/>
                <w:kern w:val="0"/>
                <w:sz w:val="24"/>
              </w:rPr>
              <w:t>德化</w:t>
            </w:r>
            <w:r>
              <w:rPr>
                <w:rFonts w:asciiTheme="majorEastAsia" w:eastAsiaTheme="majorEastAsia" w:hAnsiTheme="majorEastAsia" w:cs="仿宋_GB2312" w:hint="eastAsia"/>
                <w:color w:val="000000"/>
                <w:kern w:val="0"/>
                <w:sz w:val="24"/>
              </w:rPr>
              <w:t>往</w:t>
            </w:r>
            <w:r w:rsidRPr="002A58D5">
              <w:rPr>
                <w:rFonts w:asciiTheme="majorEastAsia" w:eastAsiaTheme="majorEastAsia" w:hAnsiTheme="majorEastAsia" w:cs="仿宋_GB2312" w:hint="eastAsia"/>
                <w:color w:val="000000"/>
                <w:kern w:val="0"/>
                <w:sz w:val="24"/>
              </w:rPr>
              <w:t>汤城互通方向</w:t>
            </w:r>
            <w:r w:rsidR="002A58D5" w:rsidRPr="002A58D5">
              <w:rPr>
                <w:rFonts w:asciiTheme="majorEastAsia" w:eastAsiaTheme="majorEastAsia" w:hAnsiTheme="majorEastAsia" w:cs="仿宋_GB2312" w:hint="eastAsia"/>
                <w:color w:val="000000"/>
                <w:kern w:val="0"/>
                <w:sz w:val="24"/>
              </w:rPr>
              <w:t>36公里至146公里路段</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2A58D5">
            <w:pPr>
              <w:widowControl/>
              <w:jc w:val="center"/>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9月13日至15日9:00-12:00 16:00-20:00</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A58D5" w:rsidRPr="002A58D5" w:rsidRDefault="002A58D5" w:rsidP="002A58D5">
            <w:pPr>
              <w:pStyle w:val="a7"/>
              <w:spacing w:line="400" w:lineRule="exact"/>
              <w:ind w:firstLineChars="0" w:firstLine="0"/>
              <w:rPr>
                <w:rFonts w:asciiTheme="majorEastAsia" w:eastAsiaTheme="majorEastAsia" w:hAnsiTheme="majorEastAsia" w:cs="仿宋_GB2312"/>
                <w:color w:val="000000"/>
                <w:kern w:val="0"/>
                <w:sz w:val="24"/>
              </w:rPr>
            </w:pPr>
            <w:r w:rsidRPr="002A58D5">
              <w:rPr>
                <w:rFonts w:asciiTheme="majorEastAsia" w:eastAsiaTheme="majorEastAsia" w:hAnsiTheme="majorEastAsia" w:cs="仿宋_GB2312" w:hint="eastAsia"/>
                <w:color w:val="000000"/>
                <w:kern w:val="0"/>
                <w:sz w:val="24"/>
              </w:rPr>
              <w:t>当泉州往德化方向拥堵时，近端在泉南高速汤城互通禁止车辆驶入德化连接线方向，远端在蓬壶收费站将车辆分流至206省道。当德化往泉州方向拥堵时，管制德化收费站，将三明方向来车从德化收费站分流至206省道</w:t>
            </w:r>
            <w:bookmarkStart w:id="0" w:name="_GoBack"/>
            <w:bookmarkEnd w:id="0"/>
            <w:r w:rsidRPr="002A58D5">
              <w:rPr>
                <w:rFonts w:asciiTheme="majorEastAsia" w:eastAsiaTheme="majorEastAsia" w:hAnsiTheme="majorEastAsia" w:cs="仿宋_GB2312" w:hint="eastAsia"/>
                <w:color w:val="000000"/>
                <w:kern w:val="0"/>
                <w:sz w:val="24"/>
              </w:rPr>
              <w:t>。</w:t>
            </w:r>
          </w:p>
          <w:p w:rsidR="002A58D5" w:rsidRPr="002A58D5" w:rsidRDefault="002A58D5" w:rsidP="002A58D5">
            <w:pPr>
              <w:widowControl/>
              <w:spacing w:line="400" w:lineRule="exact"/>
              <w:rPr>
                <w:rFonts w:asciiTheme="majorEastAsia" w:eastAsiaTheme="majorEastAsia" w:hAnsiTheme="majorEastAsia" w:cs="仿宋_GB2312"/>
                <w:color w:val="000000"/>
                <w:kern w:val="0"/>
                <w:sz w:val="24"/>
              </w:rPr>
            </w:pPr>
          </w:p>
        </w:tc>
      </w:tr>
    </w:tbl>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p w:rsidR="00A0175A" w:rsidRDefault="00A0175A">
      <w:pPr>
        <w:snapToGrid w:val="0"/>
        <w:spacing w:line="480" w:lineRule="exact"/>
        <w:jc w:val="left"/>
        <w:rPr>
          <w:rFonts w:ascii="黑体" w:eastAsia="黑体" w:hAnsi="黑体" w:cs="黑体"/>
          <w:sz w:val="28"/>
          <w:szCs w:val="28"/>
        </w:rPr>
      </w:pPr>
    </w:p>
    <w:sectPr w:rsidR="00A0175A" w:rsidSect="00A0175A">
      <w:pgSz w:w="16838" w:h="11906" w:orient="landscape"/>
      <w:pgMar w:top="1331" w:right="1417" w:bottom="100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A2" w:rsidRDefault="006345A2" w:rsidP="00E45AC3">
      <w:pPr>
        <w:ind w:left="-109"/>
      </w:pPr>
      <w:r>
        <w:separator/>
      </w:r>
    </w:p>
  </w:endnote>
  <w:endnote w:type="continuationSeparator" w:id="1">
    <w:p w:rsidR="006345A2" w:rsidRDefault="006345A2" w:rsidP="00E45AC3">
      <w:pPr>
        <w:ind w:left="-10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A2" w:rsidRDefault="006345A2" w:rsidP="00E45AC3">
      <w:pPr>
        <w:ind w:left="-109"/>
      </w:pPr>
      <w:r>
        <w:separator/>
      </w:r>
    </w:p>
  </w:footnote>
  <w:footnote w:type="continuationSeparator" w:id="1">
    <w:p w:rsidR="006345A2" w:rsidRDefault="006345A2" w:rsidP="00E45AC3">
      <w:pPr>
        <w:ind w:left="-109"/>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7D91"/>
    <w:rsid w:val="00172A27"/>
    <w:rsid w:val="001F75E7"/>
    <w:rsid w:val="002A58D5"/>
    <w:rsid w:val="003C1CA1"/>
    <w:rsid w:val="0041398E"/>
    <w:rsid w:val="00453D88"/>
    <w:rsid w:val="005375CA"/>
    <w:rsid w:val="005A1C05"/>
    <w:rsid w:val="006345A2"/>
    <w:rsid w:val="00A0175A"/>
    <w:rsid w:val="00B123F3"/>
    <w:rsid w:val="00B82A6C"/>
    <w:rsid w:val="00D313F9"/>
    <w:rsid w:val="00E0629C"/>
    <w:rsid w:val="00E45AC3"/>
    <w:rsid w:val="00EB185C"/>
    <w:rsid w:val="00F97799"/>
    <w:rsid w:val="01663E20"/>
    <w:rsid w:val="01A86493"/>
    <w:rsid w:val="049421FC"/>
    <w:rsid w:val="08B962E9"/>
    <w:rsid w:val="09FF1C8F"/>
    <w:rsid w:val="0CE75FED"/>
    <w:rsid w:val="10A910B8"/>
    <w:rsid w:val="1D136104"/>
    <w:rsid w:val="1DC167A8"/>
    <w:rsid w:val="25BA07CC"/>
    <w:rsid w:val="2B5F1D7E"/>
    <w:rsid w:val="2C88039F"/>
    <w:rsid w:val="34F35995"/>
    <w:rsid w:val="35243842"/>
    <w:rsid w:val="38F618FE"/>
    <w:rsid w:val="39943212"/>
    <w:rsid w:val="3DB15382"/>
    <w:rsid w:val="40BB24F4"/>
    <w:rsid w:val="47243D3C"/>
    <w:rsid w:val="4EE3090B"/>
    <w:rsid w:val="56C112C7"/>
    <w:rsid w:val="577D284E"/>
    <w:rsid w:val="59C95845"/>
    <w:rsid w:val="661B2E48"/>
    <w:rsid w:val="6C387876"/>
    <w:rsid w:val="6E5B352E"/>
    <w:rsid w:val="74380382"/>
    <w:rsid w:val="74A11FF7"/>
    <w:rsid w:val="751D1C1D"/>
    <w:rsid w:val="75787371"/>
    <w:rsid w:val="767C128D"/>
    <w:rsid w:val="7CD11B27"/>
    <w:rsid w:val="7D017A31"/>
    <w:rsid w:val="7DF451E7"/>
    <w:rsid w:val="7F996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5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0175A"/>
    <w:rPr>
      <w:sz w:val="18"/>
      <w:szCs w:val="18"/>
    </w:rPr>
  </w:style>
  <w:style w:type="paragraph" w:styleId="a4">
    <w:name w:val="footer"/>
    <w:basedOn w:val="a"/>
    <w:link w:val="Char0"/>
    <w:qFormat/>
    <w:rsid w:val="00A0175A"/>
    <w:pPr>
      <w:tabs>
        <w:tab w:val="center" w:pos="4153"/>
        <w:tab w:val="right" w:pos="8306"/>
      </w:tabs>
      <w:snapToGrid w:val="0"/>
      <w:jc w:val="left"/>
    </w:pPr>
    <w:rPr>
      <w:sz w:val="18"/>
      <w:szCs w:val="18"/>
    </w:rPr>
  </w:style>
  <w:style w:type="paragraph" w:styleId="a5">
    <w:name w:val="header"/>
    <w:basedOn w:val="a"/>
    <w:link w:val="Char1"/>
    <w:qFormat/>
    <w:rsid w:val="00A0175A"/>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017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A0175A"/>
    <w:rPr>
      <w:rFonts w:asciiTheme="minorHAnsi" w:eastAsiaTheme="minorEastAsia" w:hAnsiTheme="minorHAnsi" w:cstheme="minorBidi"/>
      <w:kern w:val="2"/>
      <w:sz w:val="18"/>
      <w:szCs w:val="18"/>
    </w:rPr>
  </w:style>
  <w:style w:type="character" w:customStyle="1" w:styleId="Char0">
    <w:name w:val="页脚 Char"/>
    <w:basedOn w:val="a0"/>
    <w:link w:val="a4"/>
    <w:rsid w:val="00A0175A"/>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A0175A"/>
    <w:rPr>
      <w:rFonts w:asciiTheme="minorHAnsi" w:eastAsiaTheme="minorEastAsia" w:hAnsiTheme="minorHAnsi" w:cstheme="minorBidi"/>
      <w:kern w:val="2"/>
      <w:sz w:val="18"/>
      <w:szCs w:val="18"/>
    </w:rPr>
  </w:style>
  <w:style w:type="paragraph" w:customStyle="1" w:styleId="a7">
    <w:name w:val="发文正文"/>
    <w:qFormat/>
    <w:rsid w:val="00A0175A"/>
    <w:pPr>
      <w:widowControl w:val="0"/>
      <w:ind w:firstLineChars="200" w:firstLine="632"/>
      <w:jc w:val="both"/>
    </w:pPr>
    <w:rPr>
      <w:rFonts w:ascii="仿宋_GB2312"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273</Words>
  <Characters>1561</Characters>
  <Application>Microsoft Office Word</Application>
  <DocSecurity>0</DocSecurity>
  <Lines>13</Lines>
  <Paragraphs>3</Paragraphs>
  <ScaleCrop>false</ScaleCrop>
  <Company>Kingsoft</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cp:lastModifiedBy>
  <cp:revision>5</cp:revision>
  <cp:lastPrinted>2019-09-09T09:36:00Z</cp:lastPrinted>
  <dcterms:created xsi:type="dcterms:W3CDTF">2019-09-09T08:25:00Z</dcterms:created>
  <dcterms:modified xsi:type="dcterms:W3CDTF">2019-09-09T09:37:00Z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