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4B1DA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附件4</w:t>
      </w:r>
    </w:p>
    <w:p w14:paraId="3D99A0D3">
      <w:pPr>
        <w:spacing w:line="560" w:lineRule="exact"/>
        <w:ind w:firstLine="5440" w:firstLineChars="17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0E2170A2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从事出境入境中介服务的机构备案凭证</w:t>
      </w:r>
    </w:p>
    <w:p w14:paraId="7FBEBE1A">
      <w:pPr>
        <w:spacing w:line="56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备案编号：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1395"/>
        <w:gridCol w:w="1453"/>
        <w:gridCol w:w="5048"/>
      </w:tblGrid>
      <w:tr w14:paraId="3227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62" w:type="dxa"/>
            <w:gridSpan w:val="2"/>
            <w:noWrap w:val="0"/>
            <w:vAlign w:val="center"/>
          </w:tcPr>
          <w:p w14:paraId="216B56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  <w:t>机构名称</w:t>
            </w:r>
          </w:p>
        </w:tc>
        <w:tc>
          <w:tcPr>
            <w:tcW w:w="6501" w:type="dxa"/>
            <w:gridSpan w:val="2"/>
            <w:noWrap w:val="0"/>
            <w:vAlign w:val="center"/>
          </w:tcPr>
          <w:p w14:paraId="46BDA7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79E15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62" w:type="dxa"/>
            <w:gridSpan w:val="2"/>
            <w:noWrap w:val="0"/>
            <w:vAlign w:val="center"/>
          </w:tcPr>
          <w:p w14:paraId="3C2BCA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9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6501" w:type="dxa"/>
            <w:gridSpan w:val="2"/>
            <w:noWrap w:val="0"/>
            <w:vAlign w:val="center"/>
          </w:tcPr>
          <w:p w14:paraId="342C89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76D4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62" w:type="dxa"/>
            <w:gridSpan w:val="2"/>
            <w:noWrap w:val="0"/>
            <w:vAlign w:val="center"/>
          </w:tcPr>
          <w:p w14:paraId="4F4975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主要经营场所</w:t>
            </w:r>
          </w:p>
        </w:tc>
        <w:tc>
          <w:tcPr>
            <w:tcW w:w="6501" w:type="dxa"/>
            <w:gridSpan w:val="2"/>
            <w:noWrap w:val="0"/>
            <w:vAlign w:val="center"/>
          </w:tcPr>
          <w:p w14:paraId="5EB77D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0B8EB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462" w:type="dxa"/>
            <w:gridSpan w:val="2"/>
            <w:noWrap w:val="0"/>
            <w:vAlign w:val="center"/>
          </w:tcPr>
          <w:p w14:paraId="24CA07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法定代表人/负责人</w:t>
            </w:r>
          </w:p>
        </w:tc>
        <w:tc>
          <w:tcPr>
            <w:tcW w:w="6501" w:type="dxa"/>
            <w:gridSpan w:val="2"/>
            <w:noWrap w:val="0"/>
            <w:vAlign w:val="center"/>
          </w:tcPr>
          <w:p w14:paraId="13574C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277EC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2462" w:type="dxa"/>
            <w:gridSpan w:val="2"/>
            <w:noWrap w:val="0"/>
            <w:vAlign w:val="center"/>
          </w:tcPr>
          <w:p w14:paraId="3D7EE1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直接为出境入境人员提供中介服务的工作人员</w:t>
            </w:r>
          </w:p>
        </w:tc>
        <w:tc>
          <w:tcPr>
            <w:tcW w:w="6501" w:type="dxa"/>
            <w:gridSpan w:val="2"/>
            <w:noWrap w:val="0"/>
            <w:vAlign w:val="center"/>
          </w:tcPr>
          <w:p w14:paraId="2B033E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2633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7" w:type="dxa"/>
            <w:vMerge w:val="restart"/>
            <w:noWrap w:val="0"/>
            <w:vAlign w:val="center"/>
          </w:tcPr>
          <w:p w14:paraId="6F80BC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业</w:t>
            </w:r>
          </w:p>
          <w:p w14:paraId="2BDA9A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务</w:t>
            </w:r>
          </w:p>
          <w:p w14:paraId="3AD3D2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范</w:t>
            </w:r>
          </w:p>
          <w:p w14:paraId="72B898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围</w:t>
            </w:r>
          </w:p>
        </w:tc>
        <w:tc>
          <w:tcPr>
            <w:tcW w:w="1395" w:type="dxa"/>
            <w:noWrap w:val="0"/>
            <w:vAlign w:val="center"/>
          </w:tcPr>
          <w:p w14:paraId="2A4C9B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服务对象</w:t>
            </w:r>
          </w:p>
        </w:tc>
        <w:tc>
          <w:tcPr>
            <w:tcW w:w="1453" w:type="dxa"/>
            <w:noWrap w:val="0"/>
            <w:vAlign w:val="center"/>
          </w:tcPr>
          <w:p w14:paraId="3528D7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  <w:t>服务类别</w:t>
            </w:r>
          </w:p>
        </w:tc>
        <w:tc>
          <w:tcPr>
            <w:tcW w:w="5048" w:type="dxa"/>
            <w:noWrap w:val="0"/>
            <w:vAlign w:val="center"/>
          </w:tcPr>
          <w:p w14:paraId="3FC967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  <w:t>经营项目</w:t>
            </w:r>
          </w:p>
        </w:tc>
      </w:tr>
      <w:tr w14:paraId="7F6F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 w14:paraId="17BE14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395" w:type="dxa"/>
            <w:vMerge w:val="restart"/>
            <w:noWrap w:val="0"/>
            <w:vAlign w:val="center"/>
          </w:tcPr>
          <w:p w14:paraId="79D01D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pacing w:val="-8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B292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048" w:type="dxa"/>
            <w:noWrap w:val="0"/>
            <w:vAlign w:val="center"/>
          </w:tcPr>
          <w:p w14:paraId="66EE0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4905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 w14:paraId="3D727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 w14:paraId="6C27CD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99E56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048" w:type="dxa"/>
            <w:noWrap w:val="0"/>
            <w:vAlign w:val="center"/>
          </w:tcPr>
          <w:p w14:paraId="6DE100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A611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 w14:paraId="70E0BD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 w14:paraId="2FC5E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5412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048" w:type="dxa"/>
            <w:noWrap w:val="0"/>
            <w:vAlign w:val="center"/>
          </w:tcPr>
          <w:p w14:paraId="7F2EA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4125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 w14:paraId="22CD9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vMerge w:val="restart"/>
            <w:noWrap w:val="0"/>
            <w:vAlign w:val="center"/>
          </w:tcPr>
          <w:p w14:paraId="573F858A"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83C6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5048" w:type="dxa"/>
            <w:noWrap w:val="0"/>
            <w:vAlign w:val="center"/>
          </w:tcPr>
          <w:p w14:paraId="534EE5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 w14:paraId="0339A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 w14:paraId="156D3A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 w14:paraId="3CE00E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686D0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048" w:type="dxa"/>
            <w:noWrap w:val="0"/>
            <w:vAlign w:val="center"/>
          </w:tcPr>
          <w:p w14:paraId="2391CD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78B72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67" w:type="dxa"/>
            <w:vMerge w:val="continue"/>
            <w:noWrap w:val="0"/>
            <w:vAlign w:val="center"/>
          </w:tcPr>
          <w:p w14:paraId="4B9FA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 w14:paraId="582B18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3E71A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048" w:type="dxa"/>
            <w:noWrap w:val="0"/>
            <w:vAlign w:val="center"/>
          </w:tcPr>
          <w:p w14:paraId="5240D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</w:pPr>
          </w:p>
        </w:tc>
      </w:tr>
    </w:tbl>
    <w:p w14:paraId="6F18A5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备案机关（公章）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        </w:t>
      </w:r>
    </w:p>
    <w:p w14:paraId="11EA61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备案日期：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年  月  日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      </w:t>
      </w:r>
    </w:p>
    <w:p w14:paraId="263B6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8"/>
          <w:szCs w:val="28"/>
          <w:lang w:val="en-US" w:eastAsia="zh-CN"/>
        </w:rPr>
        <w:t>备注：</w:t>
      </w:r>
    </w:p>
    <w:p w14:paraId="7819C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 w:hanging="280" w:hangingChars="1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lang w:val="en-US" w:eastAsia="zh-CN"/>
        </w:rPr>
        <w:t>1.本凭证仅证明已完成从事出境入境中介服务的机构备案，不得利用该备案事项进行夸大宣传、虚假宣传；</w:t>
      </w:r>
    </w:p>
    <w:p w14:paraId="2FD77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 w:hanging="280" w:hangingChars="1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lang w:val="en-US" w:eastAsia="zh-CN"/>
        </w:rPr>
        <w:t>2.机构名称、主要经营场所、备案人员、业务范围、与境外机构合作情况或者机构联系人和电话号码、互联网邮箱地址、网站或者其他媒体账号等发生变更的，应当自变更之日起15日内办理备案变更；</w:t>
      </w:r>
    </w:p>
    <w:p w14:paraId="20337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0" w:hanging="280" w:hangingChars="1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lang w:val="en-US" w:eastAsia="zh-CN"/>
        </w:rPr>
        <w:t>3.具有不再从事出境入境中介服务等规定情形的，应当及时注销备案、交回备案凭证。</w:t>
      </w:r>
    </w:p>
    <w:p w14:paraId="7CE81B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2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customStyle="1" w:styleId="5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2026-09-14T11:09:49Z</dcterms:created>
  <dc:creator>40860</dc:creator>
  <cp:lastModifiedBy>牙猫儿</cp:lastModifiedBy>
  <dcterms:modified xsi:type="dcterms:W3CDTF">2026-09-14T11:09:58Z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eyJoZGlkIjoiOTc3M2Y5NzIzMDFlZjAyY2Q4Njk5ODkyYjFjNzBiNTQiLCJ1c2VySWQiOiIyMzc5ODIzNDkifQ==</vt:lpwstr>
  </property>
  <property fmtid="{D5CDD505-2E9C-101B-9397-08002B2CF9AE}" pid="4" name="ICV">
    <vt:lpwstr>EF3CCAC458604F248B496B5F7A1B4410_12</vt:lpwstr>
  </property>
</Properties>
</file>