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default"/>
        </w:rPr>
      </w:pPr>
      <w:r>
        <w:br w:type="textWrapping"/>
      </w:r>
    </w:p>
    <w:p>
      <w:pPr>
        <w:pStyle w:val="14"/>
        <w:rPr>
          <w:rFonts w:hint="default"/>
        </w:rPr>
      </w:pPr>
    </w:p>
    <w:p>
      <w:pPr>
        <w:pStyle w:val="14"/>
        <w:rPr>
          <w:rFonts w:hint="default"/>
        </w:rPr>
      </w:pPr>
    </w:p>
    <w:p>
      <w:pPr>
        <w:pStyle w:val="14"/>
        <w:jc w:val="center"/>
        <w:outlineLvl w:val="0"/>
        <w:rPr>
          <w:rFonts w:hint="default"/>
          <w:sz w:val="72"/>
          <w:szCs w:val="72"/>
        </w:rPr>
      </w:pPr>
      <w:r>
        <w:rPr>
          <w:b/>
          <w:sz w:val="72"/>
          <w:szCs w:val="72"/>
        </w:rPr>
        <w:t>福建省政府采购项目</w:t>
      </w:r>
    </w:p>
    <w:p>
      <w:pPr>
        <w:pStyle w:val="14"/>
        <w:jc w:val="center"/>
        <w:outlineLvl w:val="0"/>
        <w:rPr>
          <w:rFonts w:hint="default"/>
          <w:sz w:val="72"/>
          <w:szCs w:val="72"/>
        </w:rPr>
      </w:pPr>
      <w:r>
        <w:rPr>
          <w:b/>
          <w:sz w:val="72"/>
          <w:szCs w:val="72"/>
        </w:rPr>
        <w:t>竞争性磋商文件</w:t>
      </w:r>
    </w:p>
    <w:p>
      <w:pPr>
        <w:pStyle w:val="14"/>
        <w:jc w:val="center"/>
        <w:outlineLvl w:val="0"/>
        <w:rPr>
          <w:rFonts w:hint="default"/>
          <w:sz w:val="72"/>
          <w:szCs w:val="72"/>
        </w:rPr>
      </w:pPr>
      <w:r>
        <w:rPr>
          <w:b/>
          <w:sz w:val="72"/>
          <w:szCs w:val="72"/>
        </w:rPr>
        <w:t>（</w:t>
      </w:r>
      <w:r>
        <w:rPr>
          <w:b/>
          <w:sz w:val="72"/>
          <w:szCs w:val="72"/>
          <w:lang w:eastAsia="zh-CN"/>
        </w:rPr>
        <w:t>服务</w:t>
      </w:r>
      <w:r>
        <w:rPr>
          <w:b/>
          <w:sz w:val="72"/>
          <w:szCs w:val="72"/>
        </w:rPr>
        <w:t>类）</w:t>
      </w:r>
    </w:p>
    <w:p>
      <w:pPr>
        <w:pStyle w:val="14"/>
        <w:jc w:val="center"/>
        <w:outlineLvl w:val="2"/>
        <w:rPr>
          <w:rFonts w:hint="default"/>
          <w:b/>
          <w:sz w:val="28"/>
        </w:rPr>
      </w:pPr>
    </w:p>
    <w:p>
      <w:pPr>
        <w:pStyle w:val="14"/>
        <w:jc w:val="center"/>
        <w:outlineLvl w:val="2"/>
        <w:rPr>
          <w:rFonts w:hint="default"/>
          <w:b/>
          <w:sz w:val="28"/>
        </w:rPr>
      </w:pPr>
    </w:p>
    <w:p>
      <w:pPr>
        <w:pStyle w:val="14"/>
        <w:jc w:val="center"/>
        <w:outlineLvl w:val="2"/>
        <w:rPr>
          <w:rFonts w:hint="default"/>
          <w:b/>
          <w:sz w:val="28"/>
        </w:rPr>
      </w:pPr>
    </w:p>
    <w:p>
      <w:pPr>
        <w:pStyle w:val="14"/>
        <w:jc w:val="center"/>
        <w:outlineLvl w:val="2"/>
        <w:rPr>
          <w:rFonts w:hint="default"/>
          <w:b/>
          <w:sz w:val="28"/>
        </w:rPr>
      </w:pPr>
    </w:p>
    <w:p>
      <w:pPr>
        <w:pStyle w:val="14"/>
        <w:jc w:val="center"/>
        <w:outlineLvl w:val="2"/>
        <w:rPr>
          <w:rFonts w:hint="default"/>
          <w:lang w:eastAsia="zh-CN"/>
        </w:rPr>
      </w:pPr>
      <w:r>
        <w:rPr>
          <w:b/>
          <w:sz w:val="28"/>
        </w:rPr>
        <w:t>项目名称：</w:t>
      </w:r>
      <w:r>
        <w:rPr>
          <w:b/>
          <w:sz w:val="28"/>
          <w:lang w:eastAsia="zh-CN"/>
        </w:rPr>
        <w:t>福建省公安厅应急装备物资储备库安防系统及水电维保服务采购</w:t>
      </w:r>
    </w:p>
    <w:p>
      <w:pPr>
        <w:pStyle w:val="14"/>
        <w:jc w:val="center"/>
        <w:outlineLvl w:val="2"/>
        <w:rPr>
          <w:rFonts w:hint="default"/>
          <w:lang w:eastAsia="zh-CN"/>
        </w:rPr>
      </w:pPr>
      <w:r>
        <w:rPr>
          <w:b/>
          <w:sz w:val="28"/>
        </w:rPr>
        <w:t>项目编号：</w:t>
      </w:r>
      <w:r>
        <w:rPr>
          <w:b/>
          <w:sz w:val="28"/>
          <w:lang w:eastAsia="zh-CN"/>
        </w:rPr>
        <w:t>2024-FZSC052</w:t>
      </w:r>
    </w:p>
    <w:p>
      <w:pPr>
        <w:pStyle w:val="14"/>
        <w:jc w:val="center"/>
        <w:outlineLvl w:val="2"/>
        <w:rPr>
          <w:rFonts w:hint="default"/>
          <w:b/>
          <w:sz w:val="28"/>
        </w:rPr>
      </w:pPr>
    </w:p>
    <w:p>
      <w:pPr>
        <w:pStyle w:val="14"/>
        <w:jc w:val="center"/>
        <w:outlineLvl w:val="2"/>
        <w:rPr>
          <w:rFonts w:hint="default"/>
          <w:b/>
          <w:sz w:val="28"/>
        </w:rPr>
      </w:pPr>
    </w:p>
    <w:p>
      <w:pPr>
        <w:pStyle w:val="14"/>
        <w:jc w:val="center"/>
        <w:outlineLvl w:val="2"/>
        <w:rPr>
          <w:rFonts w:hint="default"/>
          <w:b/>
          <w:sz w:val="28"/>
        </w:rPr>
      </w:pPr>
    </w:p>
    <w:p>
      <w:pPr>
        <w:pStyle w:val="14"/>
        <w:jc w:val="center"/>
        <w:outlineLvl w:val="2"/>
        <w:rPr>
          <w:rFonts w:hint="default"/>
          <w:b/>
          <w:sz w:val="28"/>
        </w:rPr>
      </w:pPr>
    </w:p>
    <w:p>
      <w:pPr>
        <w:pStyle w:val="14"/>
        <w:jc w:val="center"/>
        <w:outlineLvl w:val="2"/>
        <w:rPr>
          <w:rFonts w:hint="default"/>
          <w:lang w:eastAsia="zh-CN"/>
        </w:rPr>
      </w:pPr>
      <w:r>
        <w:rPr>
          <w:b/>
          <w:sz w:val="28"/>
        </w:rPr>
        <w:t>采购人：</w:t>
      </w:r>
      <w:r>
        <w:rPr>
          <w:b/>
          <w:sz w:val="28"/>
          <w:lang w:eastAsia="zh-CN"/>
        </w:rPr>
        <w:t>福建省公安厅</w:t>
      </w:r>
    </w:p>
    <w:p>
      <w:pPr>
        <w:pStyle w:val="14"/>
        <w:jc w:val="center"/>
        <w:outlineLvl w:val="2"/>
        <w:rPr>
          <w:rFonts w:hint="default"/>
        </w:rPr>
      </w:pPr>
      <w:r>
        <w:rPr>
          <w:b/>
          <w:sz w:val="28"/>
        </w:rPr>
        <w:t>代理机构：福建中实招标有限公司</w:t>
      </w:r>
    </w:p>
    <w:p>
      <w:pPr>
        <w:pStyle w:val="14"/>
        <w:jc w:val="center"/>
        <w:outlineLvl w:val="2"/>
        <w:rPr>
          <w:rFonts w:hint="default"/>
        </w:rPr>
      </w:pPr>
      <w:r>
        <w:rPr>
          <w:b/>
          <w:sz w:val="28"/>
        </w:rPr>
        <w:t>编制时间：202</w:t>
      </w:r>
      <w:r>
        <w:rPr>
          <w:b/>
          <w:sz w:val="28"/>
          <w:lang w:eastAsia="zh-CN"/>
        </w:rPr>
        <w:t>4</w:t>
      </w:r>
      <w:r>
        <w:rPr>
          <w:b/>
          <w:sz w:val="28"/>
        </w:rPr>
        <w:t>年0</w:t>
      </w:r>
      <w:r>
        <w:rPr>
          <w:b/>
          <w:sz w:val="28"/>
          <w:lang w:eastAsia="zh-CN"/>
        </w:rPr>
        <w:t>4</w:t>
      </w:r>
      <w:r>
        <w:rPr>
          <w:b/>
          <w:sz w:val="28"/>
        </w:rPr>
        <w:t>月</w:t>
      </w:r>
    </w:p>
    <w:p>
      <w:pPr>
        <w:pStyle w:val="14"/>
        <w:rPr>
          <w:rFonts w:hint="default"/>
        </w:rPr>
      </w:pPr>
    </w:p>
    <w:p>
      <w:pPr>
        <w:rPr>
          <w:b/>
          <w:sz w:val="36"/>
        </w:rPr>
      </w:pPr>
      <w:r>
        <w:rPr>
          <w:b/>
          <w:sz w:val="36"/>
        </w:rPr>
        <w:br w:type="page"/>
      </w:r>
    </w:p>
    <w:p>
      <w:pPr>
        <w:pStyle w:val="14"/>
        <w:jc w:val="center"/>
        <w:rPr>
          <w:rFonts w:hint="default"/>
        </w:rPr>
      </w:pPr>
      <w:r>
        <w:rPr>
          <w:b/>
          <w:sz w:val="36"/>
        </w:rPr>
        <w:t>第一章  采购邀请书</w:t>
      </w:r>
    </w:p>
    <w:p>
      <w:pPr>
        <w:pStyle w:val="14"/>
        <w:spacing w:line="360" w:lineRule="exact"/>
        <w:jc w:val="center"/>
        <w:rPr>
          <w:rFonts w:hint="default"/>
          <w:sz w:val="24"/>
          <w:szCs w:val="24"/>
        </w:rPr>
      </w:pPr>
      <w:r>
        <w:rPr>
          <w:b/>
          <w:sz w:val="24"/>
          <w:szCs w:val="24"/>
        </w:rPr>
        <w:t>竞争性磋商采购公告</w:t>
      </w:r>
    </w:p>
    <w:p>
      <w:pPr>
        <w:pStyle w:val="14"/>
        <w:spacing w:line="360" w:lineRule="exact"/>
        <w:ind w:firstLine="480"/>
        <w:rPr>
          <w:rFonts w:hint="default"/>
          <w:sz w:val="24"/>
          <w:szCs w:val="24"/>
        </w:rPr>
      </w:pPr>
      <w:r>
        <w:rPr>
          <w:sz w:val="24"/>
          <w:szCs w:val="24"/>
          <w:lang w:eastAsia="zh-CN"/>
        </w:rPr>
        <w:t>福建省公安厅</w:t>
      </w:r>
      <w:r>
        <w:rPr>
          <w:sz w:val="24"/>
          <w:szCs w:val="24"/>
        </w:rPr>
        <w:t>已根据政府采购相关法律法规，经相应程序确定采用 竞争性磋商方式组织</w:t>
      </w:r>
      <w:r>
        <w:rPr>
          <w:sz w:val="24"/>
          <w:szCs w:val="24"/>
          <w:lang w:eastAsia="zh-CN"/>
        </w:rPr>
        <w:t>福建省公安厅应急装备物资储备库安防系统及水电维保服务采购</w:t>
      </w:r>
      <w:r>
        <w:rPr>
          <w:sz w:val="24"/>
          <w:szCs w:val="24"/>
        </w:rPr>
        <w:t>项目（以下简称：“本项目”）的政府采购活动，现欢迎国内合格的供应商前来参加。本项目由采购人委托福建中实招标有限公司开展竞争性磋商活动。</w:t>
      </w:r>
    </w:p>
    <w:p>
      <w:pPr>
        <w:pStyle w:val="14"/>
        <w:spacing w:line="360" w:lineRule="exact"/>
        <w:ind w:firstLine="480"/>
        <w:outlineLvl w:val="2"/>
        <w:rPr>
          <w:rFonts w:hint="default"/>
          <w:sz w:val="24"/>
          <w:szCs w:val="24"/>
          <w:lang w:eastAsia="zh-CN"/>
        </w:rPr>
      </w:pPr>
      <w:r>
        <w:rPr>
          <w:b/>
          <w:sz w:val="24"/>
          <w:szCs w:val="24"/>
        </w:rPr>
        <w:t>1.项目名称：</w:t>
      </w:r>
      <w:r>
        <w:rPr>
          <w:b/>
          <w:sz w:val="24"/>
          <w:szCs w:val="24"/>
          <w:lang w:eastAsia="zh-CN"/>
        </w:rPr>
        <w:t>福建省公安厅应急装备物资储备库安防系统及水电维保服务采购</w:t>
      </w:r>
    </w:p>
    <w:p>
      <w:pPr>
        <w:pStyle w:val="14"/>
        <w:spacing w:line="360" w:lineRule="exact"/>
        <w:ind w:firstLine="480"/>
        <w:outlineLvl w:val="2"/>
        <w:rPr>
          <w:rFonts w:hint="default"/>
          <w:sz w:val="24"/>
          <w:szCs w:val="24"/>
          <w:lang w:eastAsia="zh-CN"/>
        </w:rPr>
      </w:pPr>
      <w:r>
        <w:rPr>
          <w:b/>
          <w:sz w:val="24"/>
          <w:szCs w:val="24"/>
          <w:lang w:eastAsia="zh-CN"/>
        </w:rPr>
        <w:t>2</w:t>
      </w:r>
      <w:r>
        <w:rPr>
          <w:b/>
          <w:sz w:val="24"/>
          <w:szCs w:val="24"/>
        </w:rPr>
        <w:t>.项目编号：</w:t>
      </w:r>
      <w:r>
        <w:rPr>
          <w:b/>
          <w:sz w:val="24"/>
          <w:szCs w:val="24"/>
          <w:lang w:eastAsia="zh-CN"/>
        </w:rPr>
        <w:t>2024-FZSC052</w:t>
      </w:r>
    </w:p>
    <w:p>
      <w:pPr>
        <w:pStyle w:val="14"/>
        <w:spacing w:line="360" w:lineRule="exact"/>
        <w:ind w:firstLine="480"/>
        <w:outlineLvl w:val="2"/>
        <w:rPr>
          <w:rFonts w:hint="default"/>
          <w:sz w:val="24"/>
          <w:szCs w:val="24"/>
        </w:rPr>
      </w:pPr>
      <w:r>
        <w:rPr>
          <w:b/>
          <w:sz w:val="24"/>
          <w:szCs w:val="24"/>
          <w:lang w:eastAsia="zh-CN"/>
        </w:rPr>
        <w:t>3</w:t>
      </w:r>
      <w:r>
        <w:rPr>
          <w:b/>
          <w:sz w:val="24"/>
          <w:szCs w:val="24"/>
        </w:rPr>
        <w:t>.采购内容及要求：</w:t>
      </w:r>
    </w:p>
    <w:p>
      <w:pPr>
        <w:pStyle w:val="14"/>
        <w:spacing w:line="360" w:lineRule="exact"/>
        <w:rPr>
          <w:rFonts w:hint="default"/>
          <w:sz w:val="24"/>
          <w:szCs w:val="24"/>
        </w:rPr>
      </w:pPr>
      <w:r>
        <w:rPr>
          <w:sz w:val="24"/>
          <w:szCs w:val="24"/>
        </w:rPr>
        <w:t>采购包1：</w:t>
      </w:r>
    </w:p>
    <w:p>
      <w:pPr>
        <w:pStyle w:val="14"/>
        <w:spacing w:line="360" w:lineRule="exact"/>
        <w:rPr>
          <w:rFonts w:hint="default"/>
          <w:sz w:val="24"/>
          <w:szCs w:val="24"/>
        </w:rPr>
      </w:pPr>
      <w:r>
        <w:rPr>
          <w:sz w:val="24"/>
          <w:szCs w:val="24"/>
        </w:rPr>
        <w:t>采购包预算金额（元）: 228,606.00</w:t>
      </w:r>
    </w:p>
    <w:p>
      <w:pPr>
        <w:pStyle w:val="14"/>
        <w:spacing w:line="360" w:lineRule="exact"/>
        <w:rPr>
          <w:rFonts w:hint="default"/>
          <w:sz w:val="24"/>
          <w:szCs w:val="24"/>
        </w:rPr>
      </w:pPr>
      <w:r>
        <w:rPr>
          <w:sz w:val="24"/>
          <w:szCs w:val="24"/>
        </w:rPr>
        <w:t>采购包最高限价（元）: 228,606.00</w:t>
      </w:r>
    </w:p>
    <w:p>
      <w:pPr>
        <w:pStyle w:val="14"/>
        <w:spacing w:line="360" w:lineRule="exact"/>
        <w:rPr>
          <w:rFonts w:hint="default"/>
          <w:sz w:val="24"/>
          <w:szCs w:val="24"/>
        </w:rPr>
      </w:pPr>
      <w:r>
        <w:rPr>
          <w:sz w:val="24"/>
          <w:szCs w:val="24"/>
        </w:rPr>
        <w:t>采购包保证金金额（元）: 2,</w:t>
      </w:r>
      <w:r>
        <w:rPr>
          <w:sz w:val="24"/>
          <w:szCs w:val="24"/>
          <w:lang w:eastAsia="zh-CN"/>
        </w:rPr>
        <w:t>286</w:t>
      </w:r>
      <w:r>
        <w:rPr>
          <w:sz w:val="24"/>
          <w:szCs w:val="24"/>
        </w:rPr>
        <w:t>.00</w:t>
      </w:r>
    </w:p>
    <w:tbl>
      <w:tblPr>
        <w:tblStyle w:val="10"/>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6"/>
        <w:gridCol w:w="2163"/>
        <w:gridCol w:w="712"/>
        <w:gridCol w:w="1310"/>
        <w:gridCol w:w="1187"/>
        <w:gridCol w:w="1326"/>
        <w:gridCol w:w="10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686" w:type="dxa"/>
            <w:vAlign w:val="center"/>
          </w:tcPr>
          <w:p>
            <w:pPr>
              <w:pStyle w:val="14"/>
              <w:spacing w:line="360" w:lineRule="exact"/>
              <w:jc w:val="center"/>
              <w:rPr>
                <w:rFonts w:hint="default"/>
                <w:sz w:val="24"/>
                <w:szCs w:val="24"/>
              </w:rPr>
            </w:pPr>
            <w:r>
              <w:rPr>
                <w:sz w:val="24"/>
                <w:szCs w:val="24"/>
              </w:rPr>
              <w:t>序号</w:t>
            </w:r>
          </w:p>
        </w:tc>
        <w:tc>
          <w:tcPr>
            <w:tcW w:w="2163" w:type="dxa"/>
            <w:vAlign w:val="center"/>
          </w:tcPr>
          <w:p>
            <w:pPr>
              <w:pStyle w:val="14"/>
              <w:spacing w:line="360" w:lineRule="exact"/>
              <w:jc w:val="center"/>
              <w:rPr>
                <w:rFonts w:hint="default"/>
                <w:sz w:val="24"/>
                <w:szCs w:val="24"/>
              </w:rPr>
            </w:pPr>
            <w:r>
              <w:rPr>
                <w:sz w:val="24"/>
                <w:szCs w:val="24"/>
              </w:rPr>
              <w:t>标的名称</w:t>
            </w:r>
          </w:p>
        </w:tc>
        <w:tc>
          <w:tcPr>
            <w:tcW w:w="712" w:type="dxa"/>
            <w:vAlign w:val="center"/>
          </w:tcPr>
          <w:p>
            <w:pPr>
              <w:pStyle w:val="14"/>
              <w:spacing w:line="360" w:lineRule="exact"/>
              <w:jc w:val="center"/>
              <w:rPr>
                <w:rFonts w:hint="default"/>
                <w:sz w:val="24"/>
                <w:szCs w:val="24"/>
              </w:rPr>
            </w:pPr>
            <w:r>
              <w:rPr>
                <w:sz w:val="24"/>
                <w:szCs w:val="24"/>
              </w:rPr>
              <w:t>数量</w:t>
            </w:r>
          </w:p>
        </w:tc>
        <w:tc>
          <w:tcPr>
            <w:tcW w:w="1187" w:type="dxa"/>
            <w:vAlign w:val="center"/>
          </w:tcPr>
          <w:p>
            <w:pPr>
              <w:pStyle w:val="14"/>
              <w:spacing w:line="360" w:lineRule="exact"/>
              <w:jc w:val="center"/>
              <w:rPr>
                <w:rFonts w:hint="default"/>
                <w:sz w:val="24"/>
                <w:szCs w:val="24"/>
              </w:rPr>
            </w:pPr>
            <w:r>
              <w:rPr>
                <w:sz w:val="24"/>
                <w:szCs w:val="24"/>
              </w:rPr>
              <w:t>标的金额 （元）</w:t>
            </w:r>
          </w:p>
        </w:tc>
        <w:tc>
          <w:tcPr>
            <w:tcW w:w="1187" w:type="dxa"/>
            <w:vAlign w:val="center"/>
          </w:tcPr>
          <w:p>
            <w:pPr>
              <w:pStyle w:val="14"/>
              <w:spacing w:line="360" w:lineRule="exact"/>
              <w:jc w:val="center"/>
              <w:rPr>
                <w:rFonts w:hint="default"/>
                <w:sz w:val="24"/>
                <w:szCs w:val="24"/>
              </w:rPr>
            </w:pPr>
            <w:r>
              <w:rPr>
                <w:sz w:val="24"/>
                <w:szCs w:val="24"/>
              </w:rPr>
              <w:t>计量单位</w:t>
            </w:r>
          </w:p>
        </w:tc>
        <w:tc>
          <w:tcPr>
            <w:tcW w:w="1326" w:type="dxa"/>
            <w:vAlign w:val="center"/>
          </w:tcPr>
          <w:p>
            <w:pPr>
              <w:pStyle w:val="14"/>
              <w:spacing w:line="360" w:lineRule="exact"/>
              <w:jc w:val="center"/>
              <w:rPr>
                <w:rFonts w:hint="default"/>
                <w:sz w:val="24"/>
                <w:szCs w:val="24"/>
              </w:rPr>
            </w:pPr>
            <w:r>
              <w:rPr>
                <w:sz w:val="24"/>
                <w:szCs w:val="24"/>
              </w:rPr>
              <w:t>所属行业</w:t>
            </w:r>
          </w:p>
        </w:tc>
        <w:tc>
          <w:tcPr>
            <w:tcW w:w="1048" w:type="dxa"/>
            <w:vAlign w:val="center"/>
          </w:tcPr>
          <w:p>
            <w:pPr>
              <w:pStyle w:val="14"/>
              <w:spacing w:line="360" w:lineRule="exact"/>
              <w:jc w:val="center"/>
              <w:rPr>
                <w:rFonts w:hint="default"/>
                <w:sz w:val="24"/>
                <w:szCs w:val="24"/>
              </w:rPr>
            </w:pPr>
            <w:r>
              <w:rPr>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86" w:type="dxa"/>
            <w:vAlign w:val="center"/>
          </w:tcPr>
          <w:p>
            <w:pPr>
              <w:pStyle w:val="14"/>
              <w:spacing w:line="360" w:lineRule="exact"/>
              <w:jc w:val="center"/>
              <w:rPr>
                <w:rFonts w:hint="default"/>
                <w:sz w:val="24"/>
                <w:szCs w:val="24"/>
              </w:rPr>
            </w:pPr>
            <w:r>
              <w:rPr>
                <w:sz w:val="24"/>
                <w:szCs w:val="24"/>
              </w:rPr>
              <w:t>1</w:t>
            </w:r>
          </w:p>
        </w:tc>
        <w:tc>
          <w:tcPr>
            <w:tcW w:w="2163" w:type="dxa"/>
            <w:vAlign w:val="center"/>
          </w:tcPr>
          <w:p>
            <w:pPr>
              <w:pStyle w:val="14"/>
              <w:spacing w:line="360" w:lineRule="exact"/>
              <w:jc w:val="center"/>
              <w:rPr>
                <w:rFonts w:hint="default"/>
                <w:sz w:val="24"/>
                <w:szCs w:val="24"/>
              </w:rPr>
            </w:pPr>
            <w:r>
              <w:rPr>
                <w:sz w:val="24"/>
                <w:szCs w:val="24"/>
              </w:rPr>
              <w:t>应急装备物资储备库安防系统及水电维保服务采购</w:t>
            </w:r>
          </w:p>
        </w:tc>
        <w:tc>
          <w:tcPr>
            <w:tcW w:w="712" w:type="dxa"/>
            <w:vAlign w:val="center"/>
          </w:tcPr>
          <w:p>
            <w:pPr>
              <w:pStyle w:val="14"/>
              <w:spacing w:line="360" w:lineRule="exact"/>
              <w:jc w:val="center"/>
              <w:rPr>
                <w:rFonts w:hint="default"/>
                <w:sz w:val="24"/>
                <w:szCs w:val="24"/>
              </w:rPr>
            </w:pPr>
            <w:r>
              <w:rPr>
                <w:sz w:val="24"/>
                <w:szCs w:val="24"/>
              </w:rPr>
              <w:t>1</w:t>
            </w:r>
          </w:p>
        </w:tc>
        <w:tc>
          <w:tcPr>
            <w:tcW w:w="1187" w:type="dxa"/>
            <w:vAlign w:val="center"/>
          </w:tcPr>
          <w:p>
            <w:pPr>
              <w:pStyle w:val="14"/>
              <w:spacing w:line="360" w:lineRule="exact"/>
              <w:jc w:val="center"/>
              <w:rPr>
                <w:rFonts w:hint="default"/>
                <w:sz w:val="24"/>
                <w:szCs w:val="24"/>
              </w:rPr>
            </w:pPr>
            <w:r>
              <w:rPr>
                <w:sz w:val="24"/>
                <w:szCs w:val="24"/>
              </w:rPr>
              <w:t>228,606.00</w:t>
            </w:r>
          </w:p>
        </w:tc>
        <w:tc>
          <w:tcPr>
            <w:tcW w:w="1187" w:type="dxa"/>
            <w:vAlign w:val="center"/>
          </w:tcPr>
          <w:p>
            <w:pPr>
              <w:pStyle w:val="14"/>
              <w:spacing w:line="360" w:lineRule="exact"/>
              <w:jc w:val="center"/>
              <w:rPr>
                <w:rFonts w:hint="default"/>
                <w:sz w:val="24"/>
                <w:szCs w:val="24"/>
              </w:rPr>
            </w:pPr>
            <w:r>
              <w:rPr>
                <w:sz w:val="24"/>
                <w:szCs w:val="24"/>
              </w:rPr>
              <w:t>项</w:t>
            </w:r>
          </w:p>
        </w:tc>
        <w:tc>
          <w:tcPr>
            <w:tcW w:w="1326" w:type="dxa"/>
            <w:vAlign w:val="center"/>
          </w:tcPr>
          <w:p>
            <w:pPr>
              <w:pStyle w:val="14"/>
              <w:spacing w:line="360" w:lineRule="exact"/>
              <w:jc w:val="center"/>
              <w:rPr>
                <w:rFonts w:hint="default"/>
                <w:sz w:val="24"/>
                <w:szCs w:val="24"/>
              </w:rPr>
            </w:pPr>
            <w:r>
              <w:rPr>
                <w:sz w:val="24"/>
                <w:szCs w:val="24"/>
              </w:rPr>
              <w:t>其他未列明行业</w:t>
            </w:r>
          </w:p>
        </w:tc>
        <w:tc>
          <w:tcPr>
            <w:tcW w:w="1048" w:type="dxa"/>
            <w:vAlign w:val="center"/>
          </w:tcPr>
          <w:p>
            <w:pPr>
              <w:pStyle w:val="14"/>
              <w:spacing w:line="360" w:lineRule="exact"/>
              <w:jc w:val="center"/>
              <w:rPr>
                <w:rFonts w:hint="default"/>
                <w:sz w:val="24"/>
                <w:szCs w:val="24"/>
              </w:rPr>
            </w:pPr>
            <w:r>
              <w:rPr>
                <w:sz w:val="24"/>
                <w:szCs w:val="24"/>
              </w:rPr>
              <w:t>否</w:t>
            </w:r>
          </w:p>
        </w:tc>
      </w:tr>
    </w:tbl>
    <w:p>
      <w:pPr>
        <w:pStyle w:val="14"/>
        <w:spacing w:line="360" w:lineRule="exact"/>
        <w:ind w:firstLine="480"/>
        <w:outlineLvl w:val="2"/>
        <w:rPr>
          <w:rFonts w:hint="default"/>
          <w:sz w:val="24"/>
          <w:szCs w:val="24"/>
        </w:rPr>
      </w:pPr>
      <w:r>
        <w:rPr>
          <w:b/>
          <w:sz w:val="24"/>
          <w:szCs w:val="24"/>
        </w:rPr>
        <w:t>5.采购项目需要落实的政府采购政策：</w:t>
      </w:r>
    </w:p>
    <w:p>
      <w:pPr>
        <w:pStyle w:val="14"/>
        <w:spacing w:line="360" w:lineRule="exact"/>
        <w:ind w:firstLine="960"/>
        <w:rPr>
          <w:rFonts w:hint="default"/>
          <w:sz w:val="24"/>
          <w:szCs w:val="24"/>
        </w:rPr>
      </w:pPr>
      <w:r>
        <w:rPr>
          <w:sz w:val="24"/>
          <w:szCs w:val="24"/>
        </w:rPr>
        <w:t>进口产品：不适用于本项目</w:t>
      </w:r>
    </w:p>
    <w:p>
      <w:pPr>
        <w:pStyle w:val="14"/>
        <w:spacing w:line="360" w:lineRule="exact"/>
        <w:ind w:firstLine="960"/>
        <w:rPr>
          <w:rFonts w:hint="default"/>
          <w:sz w:val="24"/>
          <w:szCs w:val="24"/>
        </w:rPr>
      </w:pPr>
      <w:r>
        <w:rPr>
          <w:sz w:val="24"/>
          <w:szCs w:val="24"/>
        </w:rPr>
        <w:t>节能产品：</w:t>
      </w:r>
      <w:r>
        <w:rPr>
          <w:sz w:val="24"/>
          <w:szCs w:val="24"/>
          <w:lang w:eastAsia="zh-CN"/>
        </w:rPr>
        <w:t>不</w:t>
      </w:r>
      <w:r>
        <w:rPr>
          <w:sz w:val="24"/>
          <w:szCs w:val="24"/>
        </w:rPr>
        <w:t>适用于本项目</w:t>
      </w:r>
    </w:p>
    <w:p>
      <w:pPr>
        <w:pStyle w:val="14"/>
        <w:spacing w:line="360" w:lineRule="exact"/>
        <w:ind w:firstLine="960"/>
        <w:rPr>
          <w:rFonts w:hint="default"/>
          <w:sz w:val="24"/>
          <w:szCs w:val="24"/>
        </w:rPr>
      </w:pPr>
      <w:r>
        <w:rPr>
          <w:sz w:val="24"/>
          <w:szCs w:val="24"/>
        </w:rPr>
        <w:t>环境标志产品：</w:t>
      </w:r>
      <w:r>
        <w:rPr>
          <w:sz w:val="24"/>
          <w:szCs w:val="24"/>
          <w:lang w:eastAsia="zh-CN"/>
        </w:rPr>
        <w:t>不</w:t>
      </w:r>
      <w:r>
        <w:rPr>
          <w:sz w:val="24"/>
          <w:szCs w:val="24"/>
        </w:rPr>
        <w:t>适用于本项目</w:t>
      </w:r>
    </w:p>
    <w:p>
      <w:pPr>
        <w:pStyle w:val="14"/>
        <w:spacing w:line="360" w:lineRule="exact"/>
        <w:ind w:firstLine="960"/>
        <w:rPr>
          <w:rFonts w:hint="default"/>
          <w:sz w:val="24"/>
          <w:szCs w:val="24"/>
        </w:rPr>
      </w:pPr>
      <w:r>
        <w:rPr>
          <w:sz w:val="24"/>
          <w:szCs w:val="24"/>
        </w:rPr>
        <w:t>促进中小企业发展的相关政策：不专门面向中小企业采购</w:t>
      </w:r>
    </w:p>
    <w:p>
      <w:pPr>
        <w:pStyle w:val="14"/>
        <w:spacing w:line="360" w:lineRule="exact"/>
        <w:ind w:firstLine="480"/>
        <w:outlineLvl w:val="2"/>
        <w:rPr>
          <w:rFonts w:hint="default"/>
          <w:sz w:val="24"/>
          <w:szCs w:val="24"/>
        </w:rPr>
      </w:pPr>
      <w:r>
        <w:rPr>
          <w:b/>
          <w:sz w:val="24"/>
          <w:szCs w:val="24"/>
        </w:rPr>
        <w:t>6.供应商的资格要求：</w:t>
      </w:r>
    </w:p>
    <w:p>
      <w:pPr>
        <w:pStyle w:val="14"/>
        <w:spacing w:line="360" w:lineRule="exact"/>
        <w:ind w:firstLine="960"/>
        <w:rPr>
          <w:rFonts w:hint="default"/>
          <w:sz w:val="24"/>
          <w:szCs w:val="24"/>
        </w:rPr>
      </w:pPr>
      <w:r>
        <w:rPr>
          <w:sz w:val="24"/>
          <w:szCs w:val="24"/>
        </w:rPr>
        <w:t>6.1法定条件：符合《中华人民共和国政府采购法》第二十二条第一款规定的条件。</w:t>
      </w:r>
    </w:p>
    <w:p>
      <w:pPr>
        <w:pStyle w:val="14"/>
        <w:spacing w:line="360" w:lineRule="exact"/>
        <w:ind w:firstLine="960"/>
        <w:rPr>
          <w:rFonts w:hint="default"/>
          <w:sz w:val="24"/>
          <w:szCs w:val="24"/>
          <w:lang w:eastAsia="zh-CN"/>
        </w:rPr>
      </w:pPr>
      <w:r>
        <w:rPr>
          <w:sz w:val="24"/>
          <w:szCs w:val="24"/>
        </w:rPr>
        <w:t>6.2特定条件：</w:t>
      </w:r>
      <w:r>
        <w:rPr>
          <w:sz w:val="24"/>
          <w:szCs w:val="24"/>
          <w:lang w:eastAsia="zh-CN"/>
        </w:rPr>
        <w:t>无</w:t>
      </w:r>
    </w:p>
    <w:p>
      <w:pPr>
        <w:pStyle w:val="14"/>
        <w:spacing w:line="360" w:lineRule="exact"/>
        <w:ind w:firstLine="960"/>
        <w:rPr>
          <w:rFonts w:hint="default"/>
          <w:sz w:val="24"/>
          <w:szCs w:val="24"/>
        </w:rPr>
      </w:pPr>
      <w:r>
        <w:rPr>
          <w:sz w:val="24"/>
          <w:szCs w:val="24"/>
        </w:rPr>
        <w:t>6.3是否接受联合体形式的响应磋商：不接受</w:t>
      </w:r>
    </w:p>
    <w:p>
      <w:pPr>
        <w:pStyle w:val="14"/>
        <w:spacing w:line="360" w:lineRule="exact"/>
        <w:ind w:firstLine="480"/>
        <w:rPr>
          <w:rFonts w:hint="default"/>
          <w:sz w:val="24"/>
          <w:szCs w:val="24"/>
        </w:rPr>
      </w:pPr>
      <w:r>
        <w:rPr>
          <w:b/>
          <w:sz w:val="24"/>
          <w:szCs w:val="24"/>
        </w:rPr>
        <w:t>※根据上述资格要求，供应商响应文件中应提交的“资格证明文件”相关规定和资料要求，详见竞争性磋商须知前附表和磋商文件第五章。</w:t>
      </w:r>
    </w:p>
    <w:p>
      <w:pPr>
        <w:pStyle w:val="14"/>
        <w:spacing w:line="360" w:lineRule="exact"/>
        <w:ind w:firstLine="480"/>
        <w:outlineLvl w:val="2"/>
        <w:rPr>
          <w:rFonts w:hint="default"/>
          <w:sz w:val="24"/>
          <w:szCs w:val="24"/>
        </w:rPr>
      </w:pPr>
      <w:r>
        <w:rPr>
          <w:b/>
          <w:sz w:val="24"/>
          <w:szCs w:val="24"/>
        </w:rPr>
        <w:t>7.竞争性磋商文件获取期限：</w:t>
      </w:r>
    </w:p>
    <w:p>
      <w:pPr>
        <w:pStyle w:val="14"/>
        <w:spacing w:line="360" w:lineRule="exact"/>
        <w:ind w:firstLine="480"/>
        <w:rPr>
          <w:rFonts w:hint="default"/>
          <w:sz w:val="24"/>
          <w:szCs w:val="24"/>
        </w:rPr>
      </w:pPr>
      <w:r>
        <w:rPr>
          <w:sz w:val="24"/>
          <w:szCs w:val="24"/>
          <w:lang w:eastAsia="zh-CN"/>
        </w:rPr>
        <w:t>7</w:t>
      </w:r>
      <w:r>
        <w:rPr>
          <w:sz w:val="24"/>
          <w:szCs w:val="24"/>
        </w:rPr>
        <w:t>.1时间：2024年</w:t>
      </w:r>
      <w:r>
        <w:rPr>
          <w:sz w:val="24"/>
          <w:szCs w:val="24"/>
          <w:lang w:eastAsia="zh-CN"/>
        </w:rPr>
        <w:t xml:space="preserve">   </w:t>
      </w:r>
      <w:r>
        <w:rPr>
          <w:sz w:val="24"/>
          <w:szCs w:val="24"/>
        </w:rPr>
        <w:t>月</w:t>
      </w:r>
      <w:r>
        <w:rPr>
          <w:sz w:val="24"/>
          <w:szCs w:val="24"/>
          <w:lang w:eastAsia="zh-CN"/>
        </w:rPr>
        <w:t xml:space="preserve">   </w:t>
      </w:r>
      <w:r>
        <w:rPr>
          <w:sz w:val="24"/>
          <w:szCs w:val="24"/>
        </w:rPr>
        <w:t>日至2024年</w:t>
      </w:r>
      <w:r>
        <w:rPr>
          <w:sz w:val="24"/>
          <w:szCs w:val="24"/>
          <w:lang w:eastAsia="zh-CN"/>
        </w:rPr>
        <w:t xml:space="preserve">   </w:t>
      </w:r>
      <w:r>
        <w:rPr>
          <w:sz w:val="24"/>
          <w:szCs w:val="24"/>
        </w:rPr>
        <w:t>月</w:t>
      </w:r>
      <w:r>
        <w:rPr>
          <w:sz w:val="24"/>
          <w:szCs w:val="24"/>
          <w:lang w:eastAsia="zh-CN"/>
        </w:rPr>
        <w:t xml:space="preserve">   </w:t>
      </w:r>
      <w:r>
        <w:rPr>
          <w:sz w:val="24"/>
          <w:szCs w:val="24"/>
        </w:rPr>
        <w:t>日， 每天上午</w:t>
      </w:r>
      <w:r>
        <w:rPr>
          <w:sz w:val="24"/>
          <w:szCs w:val="24"/>
          <w:lang w:eastAsia="zh-CN"/>
        </w:rPr>
        <w:t>08</w:t>
      </w:r>
      <w:r>
        <w:rPr>
          <w:sz w:val="24"/>
          <w:szCs w:val="24"/>
        </w:rPr>
        <w:t>:00～12:00，下午14：30～17:30（北京时间）。</w:t>
      </w:r>
    </w:p>
    <w:p>
      <w:pPr>
        <w:pStyle w:val="14"/>
        <w:spacing w:line="360" w:lineRule="exact"/>
        <w:ind w:firstLine="480"/>
        <w:rPr>
          <w:rFonts w:hint="default"/>
          <w:sz w:val="24"/>
          <w:szCs w:val="24"/>
        </w:rPr>
      </w:pPr>
      <w:r>
        <w:rPr>
          <w:sz w:val="24"/>
          <w:szCs w:val="24"/>
        </w:rPr>
        <w:t xml:space="preserve">  </w:t>
      </w:r>
      <w:r>
        <w:rPr>
          <w:sz w:val="24"/>
          <w:szCs w:val="24"/>
          <w:lang w:eastAsia="zh-CN"/>
        </w:rPr>
        <w:t>7</w:t>
      </w:r>
      <w:r>
        <w:rPr>
          <w:sz w:val="24"/>
          <w:szCs w:val="24"/>
        </w:rPr>
        <w:t>.2地点及方式：（1）直接至我司办理：填写报名表并交纳报名费。（2）通过邮件办理：将报名费底单(公对公转账)、报名供应商相关信息（公司名称、联系人、公司电话、手机、电子邮箱、公司地址、参与投标的项目名称及采购文件编号）填写清楚加盖单位公章发邮件至我司。邮箱：</w:t>
      </w:r>
      <w:r>
        <w:rPr>
          <w:sz w:val="24"/>
          <w:szCs w:val="24"/>
          <w:lang w:eastAsia="zh-CN"/>
        </w:rPr>
        <w:t>fjzszb</w:t>
      </w:r>
      <w:r>
        <w:rPr>
          <w:sz w:val="24"/>
          <w:szCs w:val="24"/>
        </w:rPr>
        <w:t>@</w:t>
      </w:r>
      <w:r>
        <w:rPr>
          <w:sz w:val="24"/>
          <w:szCs w:val="24"/>
          <w:lang w:eastAsia="zh-CN"/>
        </w:rPr>
        <w:t>163</w:t>
      </w:r>
      <w:r>
        <w:rPr>
          <w:sz w:val="24"/>
          <w:szCs w:val="24"/>
        </w:rPr>
        <w:t>.com。（3）未办理报名登记备案的潜在供应商无资格参加本次投标。</w:t>
      </w:r>
    </w:p>
    <w:p>
      <w:pPr>
        <w:pStyle w:val="14"/>
        <w:spacing w:line="360" w:lineRule="exact"/>
        <w:ind w:firstLine="480"/>
        <w:rPr>
          <w:rFonts w:hint="default"/>
          <w:sz w:val="24"/>
          <w:szCs w:val="24"/>
        </w:rPr>
      </w:pPr>
      <w:r>
        <w:rPr>
          <w:sz w:val="24"/>
          <w:szCs w:val="24"/>
          <w:lang w:eastAsia="zh-CN"/>
        </w:rPr>
        <w:t>8</w:t>
      </w:r>
      <w:r>
        <w:rPr>
          <w:b/>
          <w:sz w:val="24"/>
          <w:szCs w:val="24"/>
        </w:rPr>
        <w:t>.采购文件售价：</w:t>
      </w:r>
      <w:r>
        <w:rPr>
          <w:sz w:val="24"/>
          <w:szCs w:val="24"/>
          <w:lang w:eastAsia="zh-CN"/>
        </w:rPr>
        <w:t>1</w:t>
      </w:r>
      <w:r>
        <w:rPr>
          <w:sz w:val="24"/>
          <w:szCs w:val="24"/>
        </w:rPr>
        <w:t>00元（电子版），售后不退。 </w:t>
      </w:r>
    </w:p>
    <w:p>
      <w:pPr>
        <w:pStyle w:val="14"/>
        <w:spacing w:line="360" w:lineRule="exact"/>
        <w:ind w:firstLine="480"/>
        <w:rPr>
          <w:rFonts w:hint="default"/>
          <w:sz w:val="24"/>
          <w:szCs w:val="24"/>
        </w:rPr>
      </w:pPr>
      <w:r>
        <w:rPr>
          <w:sz w:val="24"/>
          <w:szCs w:val="24"/>
          <w:lang w:eastAsia="zh-CN"/>
        </w:rPr>
        <w:t>9</w:t>
      </w:r>
      <w:r>
        <w:rPr>
          <w:sz w:val="24"/>
          <w:szCs w:val="24"/>
        </w:rPr>
        <w:t>.首次响应文件递交截止时间及地点：2024年</w:t>
      </w:r>
      <w:r>
        <w:rPr>
          <w:sz w:val="24"/>
          <w:szCs w:val="24"/>
          <w:lang w:eastAsia="zh-CN"/>
        </w:rPr>
        <w:t xml:space="preserve">   </w:t>
      </w:r>
      <w:r>
        <w:rPr>
          <w:sz w:val="24"/>
          <w:szCs w:val="24"/>
        </w:rPr>
        <w:t>月</w:t>
      </w:r>
      <w:r>
        <w:rPr>
          <w:sz w:val="24"/>
          <w:szCs w:val="24"/>
          <w:lang w:eastAsia="zh-CN"/>
        </w:rPr>
        <w:t xml:space="preserve">   </w:t>
      </w:r>
      <w:r>
        <w:rPr>
          <w:sz w:val="24"/>
          <w:szCs w:val="24"/>
        </w:rPr>
        <w:t>日</w:t>
      </w:r>
      <w:r>
        <w:rPr>
          <w:sz w:val="24"/>
          <w:szCs w:val="24"/>
          <w:lang w:eastAsia="zh-CN"/>
        </w:rPr>
        <w:t xml:space="preserve">      </w:t>
      </w:r>
      <w:r>
        <w:rPr>
          <w:sz w:val="24"/>
          <w:szCs w:val="24"/>
        </w:rPr>
        <w:t>（北京时间），福州市华林路201号华林大厦（西方财富酒店正对面）10层福建中实招标有限公司开标大厅。响应文件由采购代理机构的工作人员接收。</w:t>
      </w:r>
    </w:p>
    <w:p>
      <w:pPr>
        <w:pStyle w:val="14"/>
        <w:spacing w:line="360" w:lineRule="exact"/>
        <w:ind w:firstLine="480"/>
        <w:rPr>
          <w:rFonts w:hint="default"/>
          <w:sz w:val="24"/>
          <w:szCs w:val="24"/>
        </w:rPr>
      </w:pPr>
      <w:r>
        <w:rPr>
          <w:sz w:val="24"/>
          <w:szCs w:val="24"/>
        </w:rPr>
        <w:t> </w:t>
      </w:r>
      <w:r>
        <w:rPr>
          <w:sz w:val="24"/>
          <w:szCs w:val="24"/>
          <w:lang w:eastAsia="zh-CN"/>
        </w:rPr>
        <w:t>10</w:t>
      </w:r>
      <w:r>
        <w:rPr>
          <w:sz w:val="24"/>
          <w:szCs w:val="24"/>
        </w:rPr>
        <w:t>.磋商时间及地点：2024年</w:t>
      </w:r>
      <w:r>
        <w:rPr>
          <w:sz w:val="24"/>
          <w:szCs w:val="24"/>
          <w:lang w:eastAsia="zh-CN"/>
        </w:rPr>
        <w:t xml:space="preserve">   </w:t>
      </w:r>
      <w:r>
        <w:rPr>
          <w:sz w:val="24"/>
          <w:szCs w:val="24"/>
        </w:rPr>
        <w:t>月</w:t>
      </w:r>
      <w:r>
        <w:rPr>
          <w:sz w:val="24"/>
          <w:szCs w:val="24"/>
          <w:lang w:eastAsia="zh-CN"/>
        </w:rPr>
        <w:t xml:space="preserve">   </w:t>
      </w:r>
      <w:r>
        <w:rPr>
          <w:sz w:val="24"/>
          <w:szCs w:val="24"/>
        </w:rPr>
        <w:t>日</w:t>
      </w:r>
      <w:r>
        <w:rPr>
          <w:sz w:val="24"/>
          <w:szCs w:val="24"/>
          <w:lang w:eastAsia="zh-CN"/>
        </w:rPr>
        <w:t xml:space="preserve">      </w:t>
      </w:r>
      <w:r>
        <w:rPr>
          <w:sz w:val="24"/>
          <w:szCs w:val="24"/>
        </w:rPr>
        <w:t>（北京时间），福州市华林路201号华林大厦（西方财富酒店正对面）10层福建中实招标有限公司。</w:t>
      </w:r>
    </w:p>
    <w:p>
      <w:pPr>
        <w:pStyle w:val="14"/>
        <w:spacing w:line="360" w:lineRule="exact"/>
        <w:ind w:firstLine="480"/>
        <w:rPr>
          <w:rFonts w:hint="default"/>
          <w:sz w:val="24"/>
          <w:szCs w:val="24"/>
        </w:rPr>
      </w:pPr>
      <w:r>
        <w:rPr>
          <w:sz w:val="24"/>
          <w:szCs w:val="24"/>
        </w:rPr>
        <w:t> 1</w:t>
      </w:r>
      <w:r>
        <w:rPr>
          <w:sz w:val="24"/>
          <w:szCs w:val="24"/>
          <w:lang w:eastAsia="zh-CN"/>
        </w:rPr>
        <w:t>1</w:t>
      </w:r>
      <w:r>
        <w:rPr>
          <w:sz w:val="24"/>
          <w:szCs w:val="24"/>
        </w:rPr>
        <w:t>.竞争性磋商公告期限：自财政部和福建省财政厅指定的政府采购信息发布媒体最先发布公告之日起3个工作日。</w:t>
      </w:r>
    </w:p>
    <w:p>
      <w:pPr>
        <w:pStyle w:val="14"/>
        <w:spacing w:line="360" w:lineRule="exact"/>
        <w:ind w:firstLine="480"/>
        <w:outlineLvl w:val="2"/>
        <w:rPr>
          <w:rFonts w:hint="default"/>
          <w:sz w:val="24"/>
          <w:szCs w:val="24"/>
        </w:rPr>
      </w:pPr>
      <w:r>
        <w:rPr>
          <w:b/>
          <w:sz w:val="24"/>
          <w:szCs w:val="24"/>
        </w:rPr>
        <w:t>12.竞争性磋商公告期限：</w:t>
      </w:r>
      <w:r>
        <w:rPr>
          <w:sz w:val="24"/>
          <w:szCs w:val="24"/>
        </w:rPr>
        <w:t>自财政部和福建省财政厅指定的政府采购信息发布媒体最先发布公告之日起3个工作日。</w:t>
      </w:r>
    </w:p>
    <w:p>
      <w:pPr>
        <w:pStyle w:val="14"/>
        <w:spacing w:line="360" w:lineRule="exact"/>
        <w:ind w:firstLine="480"/>
        <w:outlineLvl w:val="2"/>
        <w:rPr>
          <w:rFonts w:hint="default"/>
          <w:sz w:val="24"/>
          <w:szCs w:val="24"/>
          <w:lang w:eastAsia="zh-CN"/>
        </w:rPr>
      </w:pPr>
      <w:r>
        <w:rPr>
          <w:b/>
          <w:sz w:val="24"/>
          <w:szCs w:val="24"/>
        </w:rPr>
        <w:t>13、采购人：</w:t>
      </w:r>
      <w:r>
        <w:rPr>
          <w:b/>
          <w:sz w:val="24"/>
          <w:szCs w:val="24"/>
          <w:lang w:eastAsia="zh-CN"/>
        </w:rPr>
        <w:t>福建省公安厅</w:t>
      </w:r>
    </w:p>
    <w:p>
      <w:pPr>
        <w:pStyle w:val="14"/>
        <w:spacing w:line="360" w:lineRule="exact"/>
        <w:rPr>
          <w:rFonts w:hint="default"/>
          <w:sz w:val="24"/>
          <w:szCs w:val="24"/>
        </w:rPr>
      </w:pPr>
      <w:r>
        <w:rPr>
          <w:sz w:val="24"/>
          <w:szCs w:val="24"/>
        </w:rPr>
        <w:t>地址：福建省福州市鼓楼区华林路12号</w:t>
      </w:r>
    </w:p>
    <w:p>
      <w:pPr>
        <w:pStyle w:val="14"/>
        <w:spacing w:line="360" w:lineRule="exact"/>
        <w:rPr>
          <w:rFonts w:hint="default"/>
          <w:sz w:val="24"/>
          <w:szCs w:val="24"/>
          <w:lang w:eastAsia="zh-CN"/>
        </w:rPr>
      </w:pPr>
      <w:r>
        <w:rPr>
          <w:sz w:val="24"/>
          <w:szCs w:val="24"/>
        </w:rPr>
        <w:t>联系人：</w:t>
      </w:r>
      <w:r>
        <w:rPr>
          <w:sz w:val="24"/>
          <w:szCs w:val="24"/>
          <w:lang w:eastAsia="zh-CN"/>
        </w:rPr>
        <w:t>林泉</w:t>
      </w:r>
    </w:p>
    <w:p>
      <w:pPr>
        <w:pStyle w:val="14"/>
        <w:spacing w:line="360" w:lineRule="exact"/>
        <w:rPr>
          <w:rFonts w:hint="default"/>
          <w:sz w:val="24"/>
          <w:szCs w:val="24"/>
          <w:lang w:eastAsia="zh-CN"/>
        </w:rPr>
      </w:pPr>
      <w:r>
        <w:rPr>
          <w:sz w:val="24"/>
          <w:szCs w:val="24"/>
        </w:rPr>
        <w:t>联系电话：</w:t>
      </w:r>
      <w:r>
        <w:rPr>
          <w:sz w:val="24"/>
          <w:szCs w:val="24"/>
          <w:lang w:eastAsia="zh-CN"/>
        </w:rPr>
        <w:t>15305905200</w:t>
      </w:r>
    </w:p>
    <w:p>
      <w:pPr>
        <w:pStyle w:val="14"/>
        <w:spacing w:line="360" w:lineRule="exact"/>
        <w:ind w:firstLine="480"/>
        <w:outlineLvl w:val="2"/>
        <w:rPr>
          <w:rFonts w:hint="default"/>
          <w:sz w:val="24"/>
          <w:szCs w:val="24"/>
        </w:rPr>
      </w:pPr>
      <w:r>
        <w:rPr>
          <w:b/>
          <w:sz w:val="24"/>
          <w:szCs w:val="24"/>
        </w:rPr>
        <w:t>14、代理机构：福建中实招标有限公司</w:t>
      </w:r>
    </w:p>
    <w:p>
      <w:pPr>
        <w:pStyle w:val="14"/>
        <w:spacing w:line="360" w:lineRule="exact"/>
        <w:rPr>
          <w:rFonts w:hint="default"/>
          <w:sz w:val="24"/>
          <w:szCs w:val="24"/>
        </w:rPr>
      </w:pPr>
      <w:r>
        <w:rPr>
          <w:sz w:val="24"/>
          <w:szCs w:val="24"/>
        </w:rPr>
        <w:t>地址：福建省福州市鼓楼区温泉街道华林路201号华林大厦10层02室</w:t>
      </w:r>
    </w:p>
    <w:p>
      <w:pPr>
        <w:pStyle w:val="14"/>
        <w:spacing w:line="360" w:lineRule="exact"/>
        <w:rPr>
          <w:rFonts w:hint="default"/>
          <w:sz w:val="24"/>
          <w:szCs w:val="24"/>
        </w:rPr>
      </w:pPr>
      <w:r>
        <w:rPr>
          <w:sz w:val="24"/>
          <w:szCs w:val="24"/>
        </w:rPr>
        <w:t>邮编：350003</w:t>
      </w:r>
    </w:p>
    <w:p>
      <w:pPr>
        <w:pStyle w:val="14"/>
        <w:spacing w:line="360" w:lineRule="exact"/>
        <w:rPr>
          <w:rFonts w:hint="default"/>
          <w:sz w:val="24"/>
          <w:szCs w:val="24"/>
        </w:rPr>
      </w:pPr>
      <w:r>
        <w:rPr>
          <w:sz w:val="24"/>
          <w:szCs w:val="24"/>
        </w:rPr>
        <w:t>联系人：黄庆杰</w:t>
      </w:r>
    </w:p>
    <w:p>
      <w:pPr>
        <w:pStyle w:val="14"/>
        <w:spacing w:line="360" w:lineRule="exact"/>
        <w:rPr>
          <w:rFonts w:hint="default"/>
          <w:sz w:val="24"/>
          <w:szCs w:val="24"/>
        </w:rPr>
      </w:pPr>
      <w:r>
        <w:rPr>
          <w:sz w:val="24"/>
          <w:szCs w:val="24"/>
        </w:rPr>
        <w:t>联系电话：0591-87767686-8606</w:t>
      </w:r>
    </w:p>
    <w:p>
      <w:pPr>
        <w:rPr>
          <w:b/>
          <w:sz w:val="20"/>
          <w:szCs w:val="20"/>
        </w:rPr>
      </w:pPr>
    </w:p>
    <w:p>
      <w:pPr>
        <w:pStyle w:val="7"/>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5000" w:type="pct"/>
            <w:vAlign w:val="center"/>
          </w:tcPr>
          <w:p>
            <w:pPr>
              <w:spacing w:line="340" w:lineRule="exact"/>
              <w:ind w:firstLine="482" w:firstLineChars="200"/>
              <w:jc w:val="center"/>
              <w:rPr>
                <w:rFonts w:ascii="宋体"/>
                <w:b/>
                <w:bCs/>
                <w:sz w:val="24"/>
              </w:rPr>
            </w:pPr>
            <w:r>
              <w:rPr>
                <w:rFonts w:hint="eastAsia" w:ascii="宋体" w:hAnsi="宋体" w:cs="宋体"/>
                <w:b/>
                <w:bCs/>
                <w:sz w:val="24"/>
              </w:rPr>
              <w:t>购买竞争性磋商文件、成交服务费、保证金汇入账户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line="340" w:lineRule="exact"/>
              <w:rPr>
                <w:rFonts w:ascii="宋体"/>
                <w:sz w:val="24"/>
              </w:rPr>
            </w:pPr>
            <w:r>
              <w:rPr>
                <w:rFonts w:hint="eastAsia" w:ascii="宋体" w:hAnsi="宋体" w:cs="宋体"/>
                <w:sz w:val="24"/>
              </w:rPr>
              <w:t>开户名：福建中实招标有限公司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line="340" w:lineRule="exact"/>
              <w:rPr>
                <w:rFonts w:ascii="宋体"/>
                <w:sz w:val="24"/>
              </w:rPr>
            </w:pPr>
            <w:r>
              <w:rPr>
                <w:rFonts w:hint="eastAsia" w:ascii="宋体" w:hAnsi="宋体" w:cs="宋体"/>
                <w:sz w:val="24"/>
              </w:rPr>
              <w:t>开户行：交通银行福州华林支行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line="340" w:lineRule="exact"/>
              <w:rPr>
                <w:rFonts w:ascii="宋体" w:hAnsi="宋体" w:cs="宋体"/>
                <w:sz w:val="24"/>
              </w:rPr>
            </w:pP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r>
              <w:rPr>
                <w:rFonts w:ascii="宋体" w:hAnsi="宋体" w:cs="宋体"/>
                <w:sz w:val="24"/>
              </w:rPr>
              <w:t>351008040018000752005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line="300" w:lineRule="exact"/>
              <w:rPr>
                <w:rFonts w:ascii="宋体"/>
                <w:sz w:val="24"/>
              </w:rPr>
            </w:pPr>
            <w:r>
              <w:rPr>
                <w:rFonts w:hint="eastAsia" w:ascii="宋体" w:hAnsi="宋体" w:cs="宋体"/>
                <w:sz w:val="24"/>
              </w:rPr>
              <w:t>财务联系人：</w:t>
            </w:r>
            <w:r>
              <w:rPr>
                <w:rFonts w:ascii="宋体" w:hAnsi="宋体" w:cs="宋体"/>
                <w:sz w:val="24"/>
              </w:rPr>
              <w:t>0591-87767686-</w:t>
            </w:r>
            <w:r>
              <w:rPr>
                <w:rFonts w:hint="eastAsia" w:ascii="宋体" w:hAnsi="宋体" w:cs="宋体"/>
                <w:sz w:val="24"/>
              </w:rPr>
              <w:t>8</w:t>
            </w:r>
            <w:r>
              <w:rPr>
                <w:rFonts w:ascii="宋体" w:hAnsi="宋体" w:cs="宋体"/>
                <w:sz w:val="24"/>
              </w:rPr>
              <w:t xml:space="preserve">621 </w:t>
            </w:r>
            <w:r>
              <w:rPr>
                <w:rFonts w:hint="eastAsia" w:ascii="宋体" w:hAnsi="宋体" w:cs="宋体"/>
                <w:sz w:val="24"/>
              </w:rPr>
              <w:t>徐小姐、柯小姐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line="300" w:lineRule="exact"/>
              <w:rPr>
                <w:rFonts w:ascii="宋体"/>
                <w:sz w:val="24"/>
              </w:rPr>
            </w:pPr>
            <w:r>
              <w:rPr>
                <w:rFonts w:hint="eastAsia" w:ascii="宋体" w:hAnsi="宋体" w:cs="宋体"/>
                <w:sz w:val="24"/>
              </w:rPr>
              <w:t>传真：</w:t>
            </w:r>
            <w:r>
              <w:rPr>
                <w:rFonts w:ascii="宋体" w:hAnsi="宋体" w:cs="宋体"/>
                <w:sz w:val="24"/>
              </w:rPr>
              <w:t>0591-87845818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spacing w:line="300" w:lineRule="exact"/>
              <w:rPr>
                <w:rFonts w:ascii="宋体"/>
                <w:b/>
                <w:bCs/>
                <w:sz w:val="24"/>
              </w:rPr>
            </w:pPr>
            <w:r>
              <w:rPr>
                <w:rFonts w:hint="eastAsia" w:ascii="宋体" w:hAnsi="宋体" w:cs="宋体"/>
                <w:b/>
                <w:bCs/>
                <w:sz w:val="24"/>
              </w:rPr>
              <w:t>注：</w:t>
            </w:r>
            <w:r>
              <w:rPr>
                <w:rFonts w:ascii="宋体" w:hAnsi="宋体" w:cs="宋体"/>
                <w:b/>
                <w:bCs/>
                <w:sz w:val="24"/>
              </w:rPr>
              <w:t>1.</w:t>
            </w:r>
            <w:r>
              <w:rPr>
                <w:rFonts w:hint="eastAsia" w:ascii="宋体" w:hAnsi="宋体" w:cs="宋体"/>
                <w:b/>
                <w:bCs/>
                <w:sz w:val="24"/>
              </w:rPr>
              <w:t>报价人认真审查清楚相应账号，磋商保证金缴错账号而产生的一切后果由其自行承担。</w:t>
            </w:r>
          </w:p>
          <w:p>
            <w:pPr>
              <w:spacing w:line="300" w:lineRule="exact"/>
              <w:rPr>
                <w:rFonts w:ascii="宋体"/>
                <w:sz w:val="24"/>
              </w:rPr>
            </w:pPr>
            <w:r>
              <w:rPr>
                <w:rFonts w:ascii="宋体" w:hAnsi="宋体" w:cs="宋体"/>
                <w:b/>
                <w:bCs/>
                <w:sz w:val="24"/>
              </w:rPr>
              <w:t>2.</w:t>
            </w:r>
            <w:r>
              <w:rPr>
                <w:rFonts w:hint="eastAsia" w:ascii="宋体" w:hAnsi="宋体" w:cs="宋体"/>
                <w:b/>
                <w:bCs/>
                <w:sz w:val="24"/>
              </w:rPr>
              <w:t>转账单或电汇单上需注明“具体项目编号的磋商保证金”。</w:t>
            </w:r>
          </w:p>
        </w:tc>
      </w:tr>
    </w:tbl>
    <w:p>
      <w:pPr>
        <w:pStyle w:val="14"/>
        <w:spacing w:line="360" w:lineRule="exact"/>
        <w:jc w:val="center"/>
        <w:rPr>
          <w:rFonts w:hint="default"/>
        </w:rPr>
      </w:pPr>
    </w:p>
    <w:p>
      <w:pPr>
        <w:pStyle w:val="14"/>
        <w:jc w:val="center"/>
        <w:rPr>
          <w:rFonts w:hint="default"/>
        </w:rPr>
      </w:pPr>
      <w:r>
        <w:rPr>
          <w:b/>
        </w:rPr>
        <w:t xml:space="preserve"> </w:t>
      </w:r>
    </w:p>
    <w:p>
      <w:pPr>
        <w:rPr>
          <w:b/>
          <w:sz w:val="36"/>
        </w:rPr>
      </w:pPr>
      <w:r>
        <w:rPr>
          <w:b/>
          <w:sz w:val="36"/>
        </w:rPr>
        <w:br w:type="page"/>
      </w:r>
    </w:p>
    <w:p>
      <w:pPr>
        <w:pStyle w:val="14"/>
        <w:jc w:val="center"/>
        <w:outlineLvl w:val="1"/>
        <w:rPr>
          <w:rFonts w:hint="default"/>
        </w:rPr>
      </w:pPr>
      <w:r>
        <w:rPr>
          <w:b/>
          <w:sz w:val="36"/>
        </w:rPr>
        <w:t>第二章  竞争性磋商须知</w:t>
      </w:r>
    </w:p>
    <w:p>
      <w:pPr>
        <w:pStyle w:val="14"/>
        <w:spacing w:line="360" w:lineRule="exact"/>
        <w:jc w:val="center"/>
        <w:outlineLvl w:val="2"/>
        <w:rPr>
          <w:rFonts w:hint="default"/>
        </w:rPr>
      </w:pPr>
      <w:r>
        <w:rPr>
          <w:b/>
          <w:sz w:val="28"/>
        </w:rPr>
        <w:t>第1节  竞争性磋商须知前附表（表1、表2）</w:t>
      </w:r>
    </w:p>
    <w:p>
      <w:pPr>
        <w:pStyle w:val="14"/>
        <w:spacing w:line="360" w:lineRule="exact"/>
        <w:jc w:val="center"/>
        <w:outlineLvl w:val="3"/>
        <w:rPr>
          <w:rFonts w:hint="default"/>
          <w:sz w:val="24"/>
          <w:szCs w:val="24"/>
        </w:rPr>
      </w:pPr>
      <w:r>
        <w:rPr>
          <w:b/>
          <w:sz w:val="24"/>
          <w:szCs w:val="24"/>
        </w:rPr>
        <w:t>一、竞争性磋商须知前附表1</w:t>
      </w:r>
    </w:p>
    <w:p>
      <w:pPr>
        <w:pStyle w:val="14"/>
        <w:spacing w:line="360" w:lineRule="exact"/>
        <w:rPr>
          <w:rFonts w:hint="default"/>
          <w:sz w:val="24"/>
          <w:szCs w:val="24"/>
        </w:rPr>
      </w:pPr>
      <w:r>
        <w:rPr>
          <w:b/>
          <w:sz w:val="24"/>
          <w:szCs w:val="24"/>
        </w:rPr>
        <w:t>竞争性磋商须知前附表是对竞争性磋商须知的补充和细化，二者如有矛盾，以前附表中的要求和规定为准</w:t>
      </w:r>
    </w:p>
    <w:tbl>
      <w:tblPr>
        <w:tblStyle w:val="10"/>
        <w:tblW w:w="5000"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4"/>
        <w:gridCol w:w="921"/>
        <w:gridCol w:w="69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jc w:val="center"/>
        </w:trPr>
        <w:tc>
          <w:tcPr>
            <w:tcW w:w="396" w:type="pct"/>
          </w:tcPr>
          <w:p>
            <w:pPr>
              <w:pStyle w:val="14"/>
              <w:spacing w:line="360" w:lineRule="exact"/>
              <w:jc w:val="center"/>
              <w:rPr>
                <w:rFonts w:hint="default"/>
                <w:bCs/>
                <w:sz w:val="24"/>
                <w:szCs w:val="24"/>
              </w:rPr>
            </w:pPr>
            <w:r>
              <w:rPr>
                <w:bCs/>
                <w:sz w:val="24"/>
                <w:szCs w:val="24"/>
              </w:rPr>
              <w:t>项号</w:t>
            </w:r>
          </w:p>
        </w:tc>
        <w:tc>
          <w:tcPr>
            <w:tcW w:w="540" w:type="pct"/>
          </w:tcPr>
          <w:p>
            <w:pPr>
              <w:pStyle w:val="14"/>
              <w:spacing w:line="360" w:lineRule="exact"/>
              <w:jc w:val="center"/>
              <w:rPr>
                <w:rFonts w:hint="default"/>
                <w:bCs/>
                <w:sz w:val="24"/>
                <w:szCs w:val="24"/>
              </w:rPr>
            </w:pPr>
            <w:r>
              <w:rPr>
                <w:bCs/>
                <w:sz w:val="24"/>
                <w:szCs w:val="24"/>
              </w:rPr>
              <w:t>条款号</w:t>
            </w:r>
          </w:p>
        </w:tc>
        <w:tc>
          <w:tcPr>
            <w:tcW w:w="4063" w:type="pct"/>
          </w:tcPr>
          <w:p>
            <w:pPr>
              <w:pStyle w:val="14"/>
              <w:spacing w:line="360" w:lineRule="exact"/>
              <w:jc w:val="center"/>
              <w:rPr>
                <w:rFonts w:hint="default"/>
                <w:bCs/>
                <w:sz w:val="24"/>
                <w:szCs w:val="24"/>
              </w:rPr>
            </w:pPr>
            <w:r>
              <w:rPr>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1</w:t>
            </w:r>
          </w:p>
        </w:tc>
        <w:tc>
          <w:tcPr>
            <w:tcW w:w="540" w:type="pct"/>
          </w:tcPr>
          <w:p>
            <w:pPr>
              <w:pStyle w:val="14"/>
              <w:spacing w:line="360" w:lineRule="exact"/>
              <w:jc w:val="center"/>
              <w:rPr>
                <w:rFonts w:hint="default"/>
                <w:bCs/>
                <w:sz w:val="24"/>
                <w:szCs w:val="24"/>
              </w:rPr>
            </w:pPr>
            <w:r>
              <w:rPr>
                <w:bCs/>
                <w:sz w:val="24"/>
                <w:szCs w:val="24"/>
              </w:rPr>
              <w:t>3.2.1</w:t>
            </w:r>
          </w:p>
        </w:tc>
        <w:tc>
          <w:tcPr>
            <w:tcW w:w="4063" w:type="pct"/>
          </w:tcPr>
          <w:p>
            <w:pPr>
              <w:pStyle w:val="14"/>
              <w:spacing w:line="360" w:lineRule="exact"/>
              <w:rPr>
                <w:rFonts w:hint="default"/>
                <w:bCs/>
                <w:sz w:val="24"/>
                <w:szCs w:val="24"/>
              </w:rPr>
            </w:pPr>
            <w:r>
              <w:rPr>
                <w:bCs/>
                <w:sz w:val="24"/>
                <w:szCs w:val="24"/>
              </w:rPr>
              <w:t>供应商的资格要求：见磋商文件第一章“采购公告/采购邀请书”</w:t>
            </w:r>
          </w:p>
          <w:p>
            <w:pPr>
              <w:pStyle w:val="14"/>
              <w:spacing w:line="360" w:lineRule="exact"/>
              <w:rPr>
                <w:rFonts w:hint="default"/>
                <w:bCs/>
                <w:sz w:val="24"/>
                <w:szCs w:val="24"/>
              </w:rPr>
            </w:pPr>
            <w:r>
              <w:rPr>
                <w:bCs/>
                <w:sz w:val="24"/>
                <w:szCs w:val="24"/>
              </w:rPr>
              <w:t>（1）资格证明文件资料要求：</w:t>
            </w:r>
          </w:p>
          <w:p>
            <w:pPr>
              <w:pStyle w:val="14"/>
              <w:spacing w:line="360" w:lineRule="exact"/>
              <w:rPr>
                <w:rFonts w:hint="default"/>
                <w:bCs/>
                <w:sz w:val="24"/>
                <w:szCs w:val="24"/>
              </w:rPr>
            </w:pPr>
            <w:r>
              <w:rPr>
                <w:bCs/>
                <w:sz w:val="24"/>
                <w:szCs w:val="24"/>
              </w:rPr>
              <w:t>采购包1：</w:t>
            </w:r>
          </w:p>
          <w:tbl>
            <w:tblPr>
              <w:tblStyle w:val="10"/>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63"/>
              <w:gridCol w:w="1621"/>
              <w:gridCol w:w="44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序号</w:t>
                  </w:r>
                </w:p>
              </w:tc>
              <w:tc>
                <w:tcPr>
                  <w:tcW w:w="1208" w:type="pct"/>
                  <w:vAlign w:val="center"/>
                </w:tcPr>
                <w:p>
                  <w:pPr>
                    <w:pStyle w:val="14"/>
                    <w:spacing w:line="360" w:lineRule="exact"/>
                    <w:jc w:val="center"/>
                    <w:rPr>
                      <w:rFonts w:hint="default"/>
                      <w:bCs/>
                      <w:sz w:val="24"/>
                      <w:szCs w:val="24"/>
                    </w:rPr>
                  </w:pPr>
                  <w:r>
                    <w:rPr>
                      <w:bCs/>
                      <w:sz w:val="24"/>
                      <w:szCs w:val="24"/>
                    </w:rPr>
                    <w:t>资格审查要求概况</w:t>
                  </w:r>
                </w:p>
              </w:tc>
              <w:tc>
                <w:tcPr>
                  <w:tcW w:w="3295" w:type="pct"/>
                  <w:vAlign w:val="center"/>
                </w:tcPr>
                <w:p>
                  <w:pPr>
                    <w:pStyle w:val="14"/>
                    <w:spacing w:line="360" w:lineRule="exact"/>
                    <w:jc w:val="center"/>
                    <w:rPr>
                      <w:rFonts w:hint="default"/>
                      <w:bCs/>
                      <w:sz w:val="24"/>
                      <w:szCs w:val="24"/>
                    </w:rPr>
                  </w:pPr>
                  <w:r>
                    <w:rPr>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1</w:t>
                  </w:r>
                </w:p>
              </w:tc>
              <w:tc>
                <w:tcPr>
                  <w:tcW w:w="1208" w:type="pct"/>
                  <w:vAlign w:val="center"/>
                </w:tcPr>
                <w:p>
                  <w:pPr>
                    <w:pStyle w:val="14"/>
                    <w:spacing w:line="360" w:lineRule="exact"/>
                    <w:jc w:val="center"/>
                    <w:rPr>
                      <w:rFonts w:hint="default"/>
                      <w:bCs/>
                      <w:sz w:val="24"/>
                      <w:szCs w:val="24"/>
                    </w:rPr>
                  </w:pPr>
                  <w:r>
                    <w:rPr>
                      <w:bCs/>
                      <w:sz w:val="24"/>
                      <w:szCs w:val="24"/>
                    </w:rPr>
                    <w:t>磋商响应声明</w:t>
                  </w:r>
                </w:p>
              </w:tc>
              <w:tc>
                <w:tcPr>
                  <w:tcW w:w="3295" w:type="pct"/>
                  <w:vAlign w:val="center"/>
                </w:tcPr>
                <w:p>
                  <w:pPr>
                    <w:pStyle w:val="14"/>
                    <w:spacing w:line="360" w:lineRule="exact"/>
                    <w:jc w:val="center"/>
                    <w:rPr>
                      <w:rFonts w:hint="default"/>
                      <w:bCs/>
                      <w:sz w:val="24"/>
                      <w:szCs w:val="24"/>
                    </w:rPr>
                  </w:pPr>
                  <w:r>
                    <w:rPr>
                      <w:bCs/>
                      <w:sz w:val="24"/>
                      <w:szCs w:val="24"/>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2</w:t>
                  </w:r>
                </w:p>
              </w:tc>
              <w:tc>
                <w:tcPr>
                  <w:tcW w:w="1208" w:type="pct"/>
                  <w:vAlign w:val="center"/>
                </w:tcPr>
                <w:p>
                  <w:pPr>
                    <w:pStyle w:val="14"/>
                    <w:spacing w:line="360" w:lineRule="exact"/>
                    <w:jc w:val="center"/>
                    <w:rPr>
                      <w:rFonts w:hint="default"/>
                      <w:bCs/>
                      <w:sz w:val="24"/>
                      <w:szCs w:val="24"/>
                    </w:rPr>
                  </w:pPr>
                  <w:r>
                    <w:rPr>
                      <w:bCs/>
                      <w:sz w:val="24"/>
                      <w:szCs w:val="24"/>
                    </w:rPr>
                    <w:t>单位负责人授权书</w:t>
                  </w:r>
                </w:p>
              </w:tc>
              <w:tc>
                <w:tcPr>
                  <w:tcW w:w="3295" w:type="pct"/>
                </w:tcPr>
                <w:p>
                  <w:pPr>
                    <w:pStyle w:val="14"/>
                    <w:spacing w:line="360" w:lineRule="exact"/>
                    <w:rPr>
                      <w:rFonts w:hint="default"/>
                      <w:bCs/>
                      <w:sz w:val="24"/>
                      <w:szCs w:val="24"/>
                    </w:rPr>
                  </w:pPr>
                  <w:r>
                    <w:rPr>
                      <w:bCs/>
                      <w:sz w:val="24"/>
                      <w:szCs w:val="24"/>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3</w:t>
                  </w:r>
                </w:p>
              </w:tc>
              <w:tc>
                <w:tcPr>
                  <w:tcW w:w="1208" w:type="pct"/>
                  <w:vAlign w:val="center"/>
                </w:tcPr>
                <w:p>
                  <w:pPr>
                    <w:pStyle w:val="14"/>
                    <w:spacing w:line="360" w:lineRule="exact"/>
                    <w:jc w:val="center"/>
                    <w:rPr>
                      <w:rFonts w:hint="default"/>
                      <w:bCs/>
                      <w:sz w:val="24"/>
                      <w:szCs w:val="24"/>
                    </w:rPr>
                  </w:pPr>
                  <w:r>
                    <w:rPr>
                      <w:bCs/>
                      <w:sz w:val="24"/>
                      <w:szCs w:val="24"/>
                    </w:rPr>
                    <w:t>营业执照等证明文件</w:t>
                  </w:r>
                </w:p>
              </w:tc>
              <w:tc>
                <w:tcPr>
                  <w:tcW w:w="3295" w:type="pct"/>
                </w:tcPr>
                <w:p>
                  <w:pPr>
                    <w:pStyle w:val="14"/>
                    <w:spacing w:line="360" w:lineRule="exact"/>
                    <w:rPr>
                      <w:rFonts w:hint="default"/>
                      <w:bCs/>
                      <w:sz w:val="24"/>
                      <w:szCs w:val="24"/>
                    </w:rPr>
                  </w:pPr>
                  <w:r>
                    <w:rPr>
                      <w:bCs/>
                      <w:sz w:val="24"/>
                      <w:szCs w:val="24"/>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4</w:t>
                  </w:r>
                </w:p>
              </w:tc>
              <w:tc>
                <w:tcPr>
                  <w:tcW w:w="1208" w:type="pct"/>
                  <w:vAlign w:val="center"/>
                </w:tcPr>
                <w:p>
                  <w:pPr>
                    <w:pStyle w:val="14"/>
                    <w:spacing w:line="360" w:lineRule="exact"/>
                    <w:jc w:val="center"/>
                    <w:rPr>
                      <w:rFonts w:hint="default"/>
                      <w:bCs/>
                      <w:sz w:val="24"/>
                      <w:szCs w:val="24"/>
                    </w:rPr>
                  </w:pPr>
                  <w:r>
                    <w:rPr>
                      <w:bCs/>
                      <w:sz w:val="24"/>
                      <w:szCs w:val="24"/>
                    </w:rPr>
                    <w:t>提供财务状况报告（财务报告、或资信证明）</w:t>
                  </w:r>
                </w:p>
              </w:tc>
              <w:tc>
                <w:tcPr>
                  <w:tcW w:w="3295" w:type="pct"/>
                </w:tcPr>
                <w:p>
                  <w:pPr>
                    <w:pStyle w:val="14"/>
                    <w:spacing w:line="360" w:lineRule="exact"/>
                    <w:rPr>
                      <w:rFonts w:hint="default"/>
                      <w:bCs/>
                      <w:sz w:val="24"/>
                      <w:szCs w:val="24"/>
                    </w:rPr>
                  </w:pPr>
                  <w:r>
                    <w:rPr>
                      <w:bCs/>
                      <w:sz w:val="24"/>
                      <w:szCs w:val="24"/>
                    </w:rPr>
                    <w:t>①供应商提供的财务报告复印件（成立年限按照提交响应文件截止时间推算）应符合下列规定：a.成立年限满1年及以上的供应商，提供经审计的上一年度</w:t>
                  </w:r>
                  <w:r>
                    <w:rPr>
                      <w:bCs/>
                      <w:sz w:val="24"/>
                      <w:szCs w:val="24"/>
                      <w:lang w:eastAsia="zh-CN"/>
                    </w:rPr>
                    <w:t>（2022年度或者2023年度）</w:t>
                  </w:r>
                  <w:r>
                    <w:rPr>
                      <w:bCs/>
                      <w:sz w:val="24"/>
                      <w:szCs w:val="24"/>
                    </w:rPr>
                    <w:t>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5</w:t>
                  </w:r>
                </w:p>
              </w:tc>
              <w:tc>
                <w:tcPr>
                  <w:tcW w:w="1208" w:type="pct"/>
                  <w:vAlign w:val="center"/>
                </w:tcPr>
                <w:p>
                  <w:pPr>
                    <w:pStyle w:val="14"/>
                    <w:spacing w:line="360" w:lineRule="exact"/>
                    <w:jc w:val="center"/>
                    <w:rPr>
                      <w:rFonts w:hint="default"/>
                      <w:bCs/>
                      <w:sz w:val="24"/>
                      <w:szCs w:val="24"/>
                    </w:rPr>
                  </w:pPr>
                  <w:r>
                    <w:rPr>
                      <w:bCs/>
                      <w:sz w:val="24"/>
                      <w:szCs w:val="24"/>
                    </w:rPr>
                    <w:t>依法缴纳税收证明材料</w:t>
                  </w:r>
                </w:p>
              </w:tc>
              <w:tc>
                <w:tcPr>
                  <w:tcW w:w="3295" w:type="pct"/>
                </w:tcPr>
                <w:p>
                  <w:pPr>
                    <w:pStyle w:val="14"/>
                    <w:spacing w:line="360" w:lineRule="exact"/>
                    <w:rPr>
                      <w:rFonts w:hint="default"/>
                      <w:bCs/>
                      <w:sz w:val="24"/>
                      <w:szCs w:val="24"/>
                    </w:rPr>
                  </w:pPr>
                  <w:r>
                    <w:rPr>
                      <w:bCs/>
                      <w:sz w:val="24"/>
                      <w:szCs w:val="24"/>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6</w:t>
                  </w:r>
                </w:p>
              </w:tc>
              <w:tc>
                <w:tcPr>
                  <w:tcW w:w="1208" w:type="pct"/>
                  <w:vAlign w:val="center"/>
                </w:tcPr>
                <w:p>
                  <w:pPr>
                    <w:pStyle w:val="14"/>
                    <w:spacing w:line="360" w:lineRule="exact"/>
                    <w:jc w:val="center"/>
                    <w:rPr>
                      <w:rFonts w:hint="default"/>
                      <w:bCs/>
                      <w:sz w:val="24"/>
                      <w:szCs w:val="24"/>
                    </w:rPr>
                  </w:pPr>
                  <w:r>
                    <w:rPr>
                      <w:bCs/>
                      <w:sz w:val="24"/>
                      <w:szCs w:val="24"/>
                    </w:rPr>
                    <w:t>依法缴纳社会保障资金证明材料</w:t>
                  </w:r>
                </w:p>
              </w:tc>
              <w:tc>
                <w:tcPr>
                  <w:tcW w:w="3295" w:type="pct"/>
                </w:tcPr>
                <w:p>
                  <w:pPr>
                    <w:pStyle w:val="14"/>
                    <w:spacing w:line="360" w:lineRule="exact"/>
                    <w:rPr>
                      <w:rFonts w:hint="default"/>
                      <w:bCs/>
                      <w:sz w:val="24"/>
                      <w:szCs w:val="24"/>
                    </w:rPr>
                  </w:pPr>
                  <w:r>
                    <w:rPr>
                      <w:bCs/>
                      <w:sz w:val="24"/>
                      <w:szCs w:val="24"/>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7</w:t>
                  </w:r>
                </w:p>
              </w:tc>
              <w:tc>
                <w:tcPr>
                  <w:tcW w:w="1208" w:type="pct"/>
                  <w:vAlign w:val="center"/>
                </w:tcPr>
                <w:p>
                  <w:pPr>
                    <w:pStyle w:val="14"/>
                    <w:spacing w:line="360" w:lineRule="exact"/>
                    <w:jc w:val="center"/>
                    <w:rPr>
                      <w:rFonts w:hint="default"/>
                      <w:bCs/>
                      <w:sz w:val="24"/>
                      <w:szCs w:val="24"/>
                    </w:rPr>
                  </w:pPr>
                  <w:r>
                    <w:rPr>
                      <w:bCs/>
                      <w:sz w:val="24"/>
                      <w:szCs w:val="24"/>
                    </w:rPr>
                    <w:t>具备履行合同所必需设备和专业技术能力的声明函(若有)</w:t>
                  </w:r>
                </w:p>
              </w:tc>
              <w:tc>
                <w:tcPr>
                  <w:tcW w:w="3295" w:type="pct"/>
                </w:tcPr>
                <w:p>
                  <w:pPr>
                    <w:pStyle w:val="14"/>
                    <w:spacing w:line="360" w:lineRule="exact"/>
                    <w:rPr>
                      <w:rFonts w:hint="default"/>
                      <w:bCs/>
                      <w:sz w:val="24"/>
                      <w:szCs w:val="24"/>
                    </w:rPr>
                  </w:pPr>
                  <w:r>
                    <w:rPr>
                      <w:bCs/>
                      <w:sz w:val="24"/>
                      <w:szCs w:val="24"/>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8</w:t>
                  </w:r>
                </w:p>
              </w:tc>
              <w:tc>
                <w:tcPr>
                  <w:tcW w:w="1208" w:type="pct"/>
                  <w:vAlign w:val="center"/>
                </w:tcPr>
                <w:p>
                  <w:pPr>
                    <w:pStyle w:val="14"/>
                    <w:spacing w:line="360" w:lineRule="exact"/>
                    <w:jc w:val="center"/>
                    <w:rPr>
                      <w:rFonts w:hint="default"/>
                      <w:bCs/>
                      <w:sz w:val="24"/>
                      <w:szCs w:val="24"/>
                    </w:rPr>
                  </w:pPr>
                  <w:r>
                    <w:rPr>
                      <w:bCs/>
                      <w:sz w:val="24"/>
                      <w:szCs w:val="24"/>
                    </w:rPr>
                    <w:t>参加采购活动前三年内在经营活动中没有重大违法记录的声明</w:t>
                  </w:r>
                </w:p>
              </w:tc>
              <w:tc>
                <w:tcPr>
                  <w:tcW w:w="3295" w:type="pct"/>
                </w:tcPr>
                <w:p>
                  <w:pPr>
                    <w:pStyle w:val="14"/>
                    <w:spacing w:line="360" w:lineRule="exact"/>
                    <w:rPr>
                      <w:rFonts w:hint="default"/>
                      <w:bCs/>
                      <w:sz w:val="24"/>
                      <w:szCs w:val="24"/>
                    </w:rPr>
                  </w:pPr>
                  <w:r>
                    <w:rPr>
                      <w:bCs/>
                      <w:sz w:val="24"/>
                      <w:szCs w:val="24"/>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9</w:t>
                  </w:r>
                </w:p>
              </w:tc>
              <w:tc>
                <w:tcPr>
                  <w:tcW w:w="1208" w:type="pct"/>
                  <w:vAlign w:val="center"/>
                </w:tcPr>
                <w:p>
                  <w:pPr>
                    <w:pStyle w:val="14"/>
                    <w:spacing w:line="360" w:lineRule="exact"/>
                    <w:jc w:val="center"/>
                    <w:rPr>
                      <w:rFonts w:hint="default"/>
                      <w:bCs/>
                      <w:sz w:val="24"/>
                      <w:szCs w:val="24"/>
                    </w:rPr>
                  </w:pPr>
                  <w:r>
                    <w:rPr>
                      <w:bCs/>
                      <w:sz w:val="24"/>
                      <w:szCs w:val="24"/>
                    </w:rPr>
                    <w:t>中小企业声明函（以资格条件落实中小企业扶持政策时适用 ）</w:t>
                  </w:r>
                </w:p>
              </w:tc>
              <w:tc>
                <w:tcPr>
                  <w:tcW w:w="3295" w:type="pct"/>
                </w:tcPr>
                <w:p>
                  <w:pPr>
                    <w:pStyle w:val="14"/>
                    <w:spacing w:line="360" w:lineRule="exact"/>
                    <w:rPr>
                      <w:rFonts w:hint="default"/>
                      <w:bCs/>
                      <w:sz w:val="24"/>
                      <w:szCs w:val="24"/>
                    </w:rPr>
                  </w:pPr>
                  <w:r>
                    <w:rPr>
                      <w:bCs/>
                      <w:sz w:val="24"/>
                      <w:szCs w:val="24"/>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10</w:t>
                  </w:r>
                </w:p>
              </w:tc>
              <w:tc>
                <w:tcPr>
                  <w:tcW w:w="1208" w:type="pct"/>
                  <w:vAlign w:val="center"/>
                </w:tcPr>
                <w:p>
                  <w:pPr>
                    <w:pStyle w:val="14"/>
                    <w:spacing w:line="360" w:lineRule="exact"/>
                    <w:jc w:val="center"/>
                    <w:rPr>
                      <w:rFonts w:hint="default"/>
                      <w:bCs/>
                      <w:sz w:val="24"/>
                      <w:szCs w:val="24"/>
                    </w:rPr>
                  </w:pPr>
                  <w:r>
                    <w:rPr>
                      <w:bCs/>
                      <w:sz w:val="24"/>
                      <w:szCs w:val="24"/>
                    </w:rPr>
                    <w:t>信用记录查询结果</w:t>
                  </w:r>
                </w:p>
              </w:tc>
              <w:tc>
                <w:tcPr>
                  <w:tcW w:w="3295" w:type="pct"/>
                </w:tcPr>
                <w:p>
                  <w:pPr>
                    <w:pStyle w:val="14"/>
                    <w:spacing w:line="360" w:lineRule="exact"/>
                    <w:rPr>
                      <w:rFonts w:hint="default"/>
                      <w:bCs/>
                      <w:sz w:val="24"/>
                      <w:szCs w:val="24"/>
                    </w:rPr>
                  </w:pPr>
                  <w:r>
                    <w:rPr>
                      <w:bCs/>
                      <w:sz w:val="24"/>
                      <w:szCs w:val="24"/>
                    </w:rPr>
                    <w:t>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95" w:type="pct"/>
                  <w:vAlign w:val="center"/>
                </w:tcPr>
                <w:p>
                  <w:pPr>
                    <w:pStyle w:val="14"/>
                    <w:spacing w:line="360" w:lineRule="exact"/>
                    <w:jc w:val="center"/>
                    <w:rPr>
                      <w:rFonts w:hint="default"/>
                      <w:bCs/>
                      <w:sz w:val="24"/>
                      <w:szCs w:val="24"/>
                    </w:rPr>
                  </w:pPr>
                  <w:r>
                    <w:rPr>
                      <w:bCs/>
                      <w:sz w:val="24"/>
                      <w:szCs w:val="24"/>
                    </w:rPr>
                    <w:t>11</w:t>
                  </w:r>
                </w:p>
              </w:tc>
              <w:tc>
                <w:tcPr>
                  <w:tcW w:w="1208" w:type="pct"/>
                  <w:vAlign w:val="center"/>
                </w:tcPr>
                <w:p>
                  <w:pPr>
                    <w:pStyle w:val="14"/>
                    <w:spacing w:line="360" w:lineRule="exact"/>
                    <w:jc w:val="center"/>
                    <w:rPr>
                      <w:rFonts w:hint="default"/>
                      <w:bCs/>
                      <w:sz w:val="24"/>
                      <w:szCs w:val="24"/>
                    </w:rPr>
                  </w:pPr>
                  <w:r>
                    <w:rPr>
                      <w:bCs/>
                      <w:sz w:val="24"/>
                      <w:szCs w:val="24"/>
                    </w:rPr>
                    <w:t>联合体协议（若有）</w:t>
                  </w:r>
                </w:p>
              </w:tc>
              <w:tc>
                <w:tcPr>
                  <w:tcW w:w="3295" w:type="pct"/>
                </w:tcPr>
                <w:p>
                  <w:pPr>
                    <w:pStyle w:val="14"/>
                    <w:spacing w:line="360" w:lineRule="exact"/>
                    <w:rPr>
                      <w:rFonts w:hint="default"/>
                      <w:bCs/>
                      <w:sz w:val="24"/>
                      <w:szCs w:val="24"/>
                    </w:rPr>
                  </w:pPr>
                  <w:r>
                    <w:rPr>
                      <w:bCs/>
                      <w:sz w:val="24"/>
                      <w:szCs w:val="24"/>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14"/>
              <w:spacing w:line="360" w:lineRule="exact"/>
              <w:rPr>
                <w:rFonts w:hint="default"/>
                <w:bCs/>
                <w:sz w:val="24"/>
                <w:szCs w:val="24"/>
              </w:rPr>
            </w:pPr>
            <w:r>
              <w:rPr>
                <w:bCs/>
                <w:sz w:val="24"/>
                <w:szCs w:val="24"/>
              </w:rPr>
              <w:t>（2）特定资格条件：</w:t>
            </w:r>
          </w:p>
          <w:p>
            <w:pPr>
              <w:pStyle w:val="14"/>
              <w:spacing w:line="360" w:lineRule="exact"/>
              <w:rPr>
                <w:rFonts w:hint="default"/>
                <w:bCs/>
                <w:sz w:val="24"/>
                <w:szCs w:val="24"/>
                <w:lang w:eastAsia="zh-CN"/>
              </w:rPr>
            </w:pPr>
            <w:r>
              <w:rPr>
                <w:bCs/>
                <w:sz w:val="24"/>
                <w:szCs w:val="24"/>
              </w:rPr>
              <w:t>采购包1：</w:t>
            </w:r>
            <w:r>
              <w:rPr>
                <w:bCs/>
                <w:sz w:val="24"/>
                <w:szCs w:val="24"/>
                <w:lang w:eastAsia="zh-CN"/>
              </w:rPr>
              <w:t>无</w:t>
            </w:r>
          </w:p>
          <w:p>
            <w:pPr>
              <w:pStyle w:val="14"/>
              <w:spacing w:line="360" w:lineRule="exact"/>
              <w:rPr>
                <w:rFonts w:hint="default"/>
                <w:bCs/>
                <w:sz w:val="24"/>
                <w:szCs w:val="24"/>
              </w:rPr>
            </w:pPr>
            <w:r>
              <w:rPr>
                <w:bCs/>
                <w:sz w:val="24"/>
                <w:szCs w:val="24"/>
              </w:rPr>
              <w:t>（3）磋商保证金</w:t>
            </w:r>
          </w:p>
          <w:p>
            <w:pPr>
              <w:pStyle w:val="14"/>
              <w:spacing w:line="360" w:lineRule="exact"/>
              <w:rPr>
                <w:rFonts w:hint="default"/>
                <w:bCs/>
                <w:sz w:val="24"/>
                <w:szCs w:val="24"/>
              </w:rPr>
            </w:pPr>
            <w:r>
              <w:rPr>
                <w:bCs/>
                <w:sz w:val="24"/>
                <w:szCs w:val="24"/>
              </w:rPr>
              <w:t>※备注说明</w:t>
            </w:r>
          </w:p>
          <w:p>
            <w:pPr>
              <w:pStyle w:val="14"/>
              <w:spacing w:line="360" w:lineRule="exact"/>
              <w:rPr>
                <w:rFonts w:hint="default"/>
                <w:bCs/>
                <w:sz w:val="24"/>
                <w:szCs w:val="24"/>
              </w:rPr>
            </w:pPr>
            <w:r>
              <w:rPr>
                <w:bCs/>
                <w:sz w:val="24"/>
                <w:szCs w:val="24"/>
              </w:rPr>
              <w:t>①供应商应根据自身实际情况提供上述资格要求的证明材料，格式可参考磋商文件第五章提供。</w:t>
            </w:r>
          </w:p>
          <w:p>
            <w:pPr>
              <w:pStyle w:val="14"/>
              <w:spacing w:line="360" w:lineRule="exact"/>
              <w:rPr>
                <w:rFonts w:hint="default"/>
                <w:bCs/>
                <w:sz w:val="24"/>
                <w:szCs w:val="24"/>
              </w:rPr>
            </w:pPr>
            <w:r>
              <w:rPr>
                <w:bCs/>
                <w:sz w:val="24"/>
                <w:szCs w:val="24"/>
              </w:rPr>
              <w:t>②供应商提供的相应证明材料复印件均应符合：内容完整、清晰、整洁，并由供应商加盖其单位公章。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2</w:t>
            </w:r>
          </w:p>
        </w:tc>
        <w:tc>
          <w:tcPr>
            <w:tcW w:w="540" w:type="pct"/>
          </w:tcPr>
          <w:p>
            <w:pPr>
              <w:pStyle w:val="14"/>
              <w:spacing w:line="360" w:lineRule="exact"/>
              <w:jc w:val="center"/>
              <w:rPr>
                <w:rFonts w:hint="default"/>
                <w:bCs/>
                <w:sz w:val="24"/>
                <w:szCs w:val="24"/>
              </w:rPr>
            </w:pPr>
            <w:r>
              <w:rPr>
                <w:bCs/>
                <w:sz w:val="24"/>
                <w:szCs w:val="24"/>
              </w:rPr>
              <w:t>3.2.2</w:t>
            </w:r>
          </w:p>
        </w:tc>
        <w:tc>
          <w:tcPr>
            <w:tcW w:w="4063" w:type="pct"/>
          </w:tcPr>
          <w:p>
            <w:pPr>
              <w:pStyle w:val="14"/>
              <w:spacing w:line="360" w:lineRule="exact"/>
              <w:rPr>
                <w:rFonts w:hint="default"/>
                <w:bCs/>
                <w:sz w:val="24"/>
                <w:szCs w:val="24"/>
              </w:rPr>
            </w:pPr>
            <w:r>
              <w:rPr>
                <w:bCs/>
                <w:sz w:val="24"/>
                <w:szCs w:val="24"/>
              </w:rPr>
              <w:t>是否接受联合体形式的响应磋商：</w:t>
            </w:r>
          </w:p>
          <w:p>
            <w:pPr>
              <w:pStyle w:val="14"/>
              <w:spacing w:line="360" w:lineRule="exact"/>
              <w:rPr>
                <w:rFonts w:hint="default"/>
                <w:bCs/>
                <w:sz w:val="24"/>
                <w:szCs w:val="24"/>
              </w:rPr>
            </w:pPr>
            <w:r>
              <w:rPr>
                <w:bCs/>
                <w:sz w:val="24"/>
                <w:szCs w:val="24"/>
              </w:rPr>
              <w:t>采购包1：不接受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3</w:t>
            </w:r>
          </w:p>
        </w:tc>
        <w:tc>
          <w:tcPr>
            <w:tcW w:w="540" w:type="pct"/>
          </w:tcPr>
          <w:p>
            <w:pPr>
              <w:pStyle w:val="14"/>
              <w:spacing w:line="360" w:lineRule="exact"/>
              <w:jc w:val="center"/>
              <w:rPr>
                <w:rFonts w:hint="default"/>
                <w:bCs/>
                <w:sz w:val="24"/>
                <w:szCs w:val="24"/>
              </w:rPr>
            </w:pPr>
            <w:r>
              <w:rPr>
                <w:bCs/>
                <w:sz w:val="24"/>
                <w:szCs w:val="24"/>
              </w:rPr>
              <w:t>6.3</w:t>
            </w:r>
          </w:p>
        </w:tc>
        <w:tc>
          <w:tcPr>
            <w:tcW w:w="4063" w:type="pct"/>
          </w:tcPr>
          <w:p>
            <w:pPr>
              <w:pStyle w:val="14"/>
              <w:spacing w:line="360" w:lineRule="exact"/>
              <w:rPr>
                <w:rFonts w:hint="default"/>
                <w:bCs/>
                <w:sz w:val="24"/>
                <w:szCs w:val="24"/>
              </w:rPr>
            </w:pPr>
            <w:r>
              <w:rPr>
                <w:bCs/>
                <w:sz w:val="24"/>
                <w:szCs w:val="24"/>
              </w:rPr>
              <w:t>是否组织现场考察或召开磋商前答疑会：</w:t>
            </w:r>
          </w:p>
          <w:p>
            <w:pPr>
              <w:pStyle w:val="14"/>
              <w:spacing w:line="360" w:lineRule="exact"/>
              <w:rPr>
                <w:rFonts w:hint="default"/>
                <w:bCs/>
                <w:sz w:val="24"/>
                <w:szCs w:val="24"/>
              </w:rPr>
            </w:pPr>
            <w:r>
              <w:rPr>
                <w:bCs/>
                <w:sz w:val="24"/>
                <w:szCs w:val="24"/>
              </w:rPr>
              <w:t>采购包1：</w:t>
            </w:r>
            <w:r>
              <w:rPr>
                <w:b/>
                <w:sz w:val="24"/>
                <w:szCs w:val="24"/>
              </w:rPr>
              <w:t>是。</w:t>
            </w:r>
          </w:p>
          <w:p>
            <w:pPr>
              <w:pStyle w:val="14"/>
              <w:spacing w:line="360" w:lineRule="exact"/>
              <w:rPr>
                <w:rFonts w:hint="default"/>
                <w:bCs/>
                <w:sz w:val="24"/>
                <w:szCs w:val="24"/>
              </w:rPr>
            </w:pPr>
            <w:r>
              <w:rPr>
                <w:bCs/>
                <w:sz w:val="24"/>
                <w:szCs w:val="24"/>
              </w:rPr>
              <w:t>鉴于本项目的特殊性，报价人必须对现场进行勘察，经采购人现场工作人员确认的勘察记录表须胶装在报价文件中。进入库区进行现场勘察的人员必须是报价人的在职员工（提交社保缴费证明），同时提供无犯罪记录证明。踏勘现场完毕将认为报价人已了解现场情况，并充分理解了为之所承担的风险、义务和责任，报价人须根据现场勘察情况制作维保技术方案和勘察设计图纸。报价人承担踏勘现场所发生的自身费用。</w:t>
            </w:r>
          </w:p>
          <w:p>
            <w:pPr>
              <w:pStyle w:val="14"/>
              <w:spacing w:line="360" w:lineRule="exact"/>
              <w:rPr>
                <w:rFonts w:hint="default"/>
                <w:bCs/>
                <w:sz w:val="24"/>
                <w:szCs w:val="24"/>
              </w:rPr>
            </w:pPr>
            <w:r>
              <w:rPr>
                <w:bCs/>
                <w:sz w:val="24"/>
                <w:szCs w:val="24"/>
              </w:rPr>
              <w:t>采购人对报价人实地勘察后做出的任何推论、理解和结论均不负责任。</w:t>
            </w:r>
          </w:p>
          <w:p>
            <w:pPr>
              <w:pStyle w:val="14"/>
              <w:spacing w:line="360" w:lineRule="exact"/>
              <w:rPr>
                <w:rFonts w:hint="default"/>
                <w:bCs/>
                <w:sz w:val="24"/>
                <w:szCs w:val="24"/>
              </w:rPr>
            </w:pPr>
            <w:r>
              <w:rPr>
                <w:bCs/>
                <w:sz w:val="24"/>
                <w:szCs w:val="24"/>
              </w:rPr>
              <w:t>现场勘察时间：报名截止后的第一个工作日上午09:00前报到，勘察时间09:00-11:00(北京时间)。</w:t>
            </w:r>
          </w:p>
          <w:p>
            <w:pPr>
              <w:pStyle w:val="14"/>
              <w:spacing w:line="360" w:lineRule="exact"/>
              <w:rPr>
                <w:rFonts w:hint="default"/>
                <w:bCs/>
                <w:sz w:val="24"/>
                <w:szCs w:val="24"/>
              </w:rPr>
            </w:pPr>
            <w:r>
              <w:rPr>
                <w:bCs/>
                <w:sz w:val="24"/>
                <w:szCs w:val="24"/>
              </w:rPr>
              <w:t>采购单位联系人：林警官；联系电话：0591-87094911。</w:t>
            </w:r>
          </w:p>
          <w:p>
            <w:pPr>
              <w:pStyle w:val="14"/>
              <w:spacing w:line="360" w:lineRule="exact"/>
              <w:rPr>
                <w:rFonts w:hint="default"/>
                <w:bCs/>
                <w:sz w:val="24"/>
                <w:szCs w:val="24"/>
              </w:rPr>
            </w:pPr>
            <w:r>
              <w:rPr>
                <w:bCs/>
                <w:sz w:val="24"/>
                <w:szCs w:val="24"/>
              </w:rPr>
              <w:t>潜在报价人授权代表进行现场勘察时应随带的资料：</w:t>
            </w:r>
            <w:r>
              <w:rPr>
                <w:bCs/>
                <w:sz w:val="24"/>
                <w:szCs w:val="24"/>
                <w:lang w:eastAsia="zh-CN"/>
              </w:rPr>
              <w:t>收到磋商文件的邮件</w:t>
            </w:r>
            <w:r>
              <w:rPr>
                <w:bCs/>
                <w:sz w:val="24"/>
                <w:szCs w:val="24"/>
              </w:rPr>
              <w:t>页面打印件（加盖报价人公章）、单位介绍信原件、无犯罪记录证明、由报价人为其缴纳社保的证明；每个潜在报价人进入库区的授权人员不超过2人。库区内禁止携带手机、相机、火种，现场禁止拍照。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4</w:t>
            </w:r>
          </w:p>
        </w:tc>
        <w:tc>
          <w:tcPr>
            <w:tcW w:w="540" w:type="pct"/>
          </w:tcPr>
          <w:p>
            <w:pPr>
              <w:pStyle w:val="14"/>
              <w:spacing w:line="360" w:lineRule="exact"/>
              <w:jc w:val="center"/>
              <w:rPr>
                <w:rFonts w:hint="default"/>
                <w:bCs/>
                <w:sz w:val="24"/>
                <w:szCs w:val="24"/>
              </w:rPr>
            </w:pPr>
            <w:r>
              <w:rPr>
                <w:bCs/>
                <w:sz w:val="24"/>
                <w:szCs w:val="24"/>
              </w:rPr>
              <w:t>9.1</w:t>
            </w:r>
          </w:p>
        </w:tc>
        <w:tc>
          <w:tcPr>
            <w:tcW w:w="4063" w:type="pct"/>
          </w:tcPr>
          <w:p>
            <w:pPr>
              <w:pStyle w:val="14"/>
              <w:spacing w:line="360" w:lineRule="exact"/>
              <w:rPr>
                <w:rFonts w:hint="default"/>
                <w:bCs/>
                <w:sz w:val="24"/>
                <w:szCs w:val="24"/>
              </w:rPr>
            </w:pPr>
            <w:r>
              <w:rPr>
                <w:bCs/>
                <w:sz w:val="24"/>
                <w:szCs w:val="24"/>
              </w:rPr>
              <w:t>响应文件有效期：首次响应文件提交截止时间起90个日历日。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5</w:t>
            </w:r>
          </w:p>
        </w:tc>
        <w:tc>
          <w:tcPr>
            <w:tcW w:w="540" w:type="pct"/>
          </w:tcPr>
          <w:p>
            <w:pPr>
              <w:pStyle w:val="14"/>
              <w:spacing w:line="360" w:lineRule="exact"/>
              <w:jc w:val="center"/>
              <w:rPr>
                <w:rFonts w:hint="default"/>
                <w:bCs/>
                <w:sz w:val="24"/>
                <w:szCs w:val="24"/>
              </w:rPr>
            </w:pPr>
            <w:r>
              <w:rPr>
                <w:bCs/>
                <w:sz w:val="24"/>
                <w:szCs w:val="24"/>
              </w:rPr>
              <w:t>10.3.1</w:t>
            </w:r>
          </w:p>
        </w:tc>
        <w:tc>
          <w:tcPr>
            <w:tcW w:w="4063" w:type="pct"/>
          </w:tcPr>
          <w:p>
            <w:pPr>
              <w:pStyle w:val="14"/>
              <w:spacing w:line="360" w:lineRule="exact"/>
              <w:rPr>
                <w:rFonts w:hint="default"/>
                <w:bCs/>
                <w:sz w:val="24"/>
                <w:szCs w:val="24"/>
              </w:rPr>
            </w:pPr>
            <w:r>
              <w:rPr>
                <w:bCs/>
                <w:sz w:val="24"/>
                <w:szCs w:val="24"/>
              </w:rPr>
              <w:t>磋商保证金退还的其它要求：无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6</w:t>
            </w:r>
          </w:p>
        </w:tc>
        <w:tc>
          <w:tcPr>
            <w:tcW w:w="540" w:type="pct"/>
          </w:tcPr>
          <w:p>
            <w:pPr>
              <w:pStyle w:val="14"/>
              <w:spacing w:line="360" w:lineRule="exact"/>
              <w:jc w:val="center"/>
              <w:rPr>
                <w:rFonts w:hint="default"/>
                <w:bCs/>
                <w:sz w:val="24"/>
                <w:szCs w:val="24"/>
              </w:rPr>
            </w:pPr>
            <w:r>
              <w:rPr>
                <w:bCs/>
                <w:sz w:val="24"/>
                <w:szCs w:val="24"/>
              </w:rPr>
              <w:t>11.1</w:t>
            </w:r>
          </w:p>
        </w:tc>
        <w:tc>
          <w:tcPr>
            <w:tcW w:w="4063" w:type="pct"/>
          </w:tcPr>
          <w:p>
            <w:pPr>
              <w:pStyle w:val="14"/>
              <w:spacing w:line="360" w:lineRule="exact"/>
              <w:rPr>
                <w:rFonts w:hint="default"/>
                <w:bCs/>
                <w:sz w:val="24"/>
                <w:szCs w:val="24"/>
              </w:rPr>
            </w:pPr>
            <w:r>
              <w:rPr>
                <w:bCs/>
                <w:sz w:val="24"/>
                <w:szCs w:val="24"/>
              </w:rPr>
              <w:t>响应文件的份数</w:t>
            </w:r>
          </w:p>
          <w:p>
            <w:pPr>
              <w:pStyle w:val="14"/>
              <w:spacing w:line="360" w:lineRule="exact"/>
              <w:rPr>
                <w:rFonts w:hint="default"/>
                <w:bCs/>
                <w:sz w:val="24"/>
                <w:szCs w:val="24"/>
              </w:rPr>
            </w:pPr>
            <w:r>
              <w:rPr>
                <w:bCs/>
                <w:sz w:val="24"/>
                <w:szCs w:val="24"/>
              </w:rPr>
              <w:t>（1）纸质响应文件</w:t>
            </w:r>
          </w:p>
          <w:p>
            <w:pPr>
              <w:pStyle w:val="14"/>
              <w:spacing w:line="360" w:lineRule="exact"/>
              <w:rPr>
                <w:rFonts w:hint="default"/>
                <w:bCs/>
                <w:sz w:val="24"/>
                <w:szCs w:val="24"/>
              </w:rPr>
            </w:pPr>
            <w:r>
              <w:rPr>
                <w:bCs/>
                <w:sz w:val="24"/>
                <w:szCs w:val="24"/>
              </w:rPr>
              <w:t>①响应文件正本</w:t>
            </w:r>
            <w:r>
              <w:rPr>
                <w:bCs/>
                <w:sz w:val="24"/>
                <w:szCs w:val="24"/>
                <w:lang w:eastAsia="zh-CN"/>
              </w:rPr>
              <w:t>1</w:t>
            </w:r>
            <w:r>
              <w:rPr>
                <w:bCs/>
                <w:sz w:val="24"/>
                <w:szCs w:val="24"/>
              </w:rPr>
              <w:t>份、副本</w:t>
            </w:r>
            <w:r>
              <w:rPr>
                <w:bCs/>
                <w:sz w:val="24"/>
                <w:szCs w:val="24"/>
                <w:lang w:eastAsia="zh-CN"/>
              </w:rPr>
              <w:t>2</w:t>
            </w:r>
            <w:r>
              <w:rPr>
                <w:bCs/>
                <w:sz w:val="24"/>
                <w:szCs w:val="24"/>
              </w:rPr>
              <w:t>份。</w:t>
            </w:r>
          </w:p>
          <w:p>
            <w:pPr>
              <w:pStyle w:val="14"/>
              <w:spacing w:line="360" w:lineRule="exact"/>
              <w:rPr>
                <w:rFonts w:hint="default"/>
                <w:bCs/>
                <w:sz w:val="24"/>
                <w:szCs w:val="24"/>
              </w:rPr>
            </w:pPr>
            <w:r>
              <w:rPr>
                <w:bCs/>
                <w:sz w:val="24"/>
                <w:szCs w:val="24"/>
              </w:rPr>
              <w:t>②可读介质（光盘或U盘）</w:t>
            </w:r>
            <w:r>
              <w:rPr>
                <w:bCs/>
                <w:sz w:val="24"/>
                <w:szCs w:val="24"/>
                <w:lang w:eastAsia="zh-CN"/>
              </w:rPr>
              <w:t>1</w:t>
            </w:r>
            <w:r>
              <w:rPr>
                <w:bCs/>
                <w:sz w:val="24"/>
                <w:szCs w:val="24"/>
              </w:rPr>
              <w:t>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7</w:t>
            </w:r>
          </w:p>
        </w:tc>
        <w:tc>
          <w:tcPr>
            <w:tcW w:w="540" w:type="pct"/>
          </w:tcPr>
          <w:p>
            <w:pPr>
              <w:pStyle w:val="14"/>
              <w:spacing w:line="360" w:lineRule="exact"/>
              <w:jc w:val="center"/>
              <w:rPr>
                <w:rFonts w:hint="default"/>
                <w:bCs/>
                <w:sz w:val="24"/>
                <w:szCs w:val="24"/>
              </w:rPr>
            </w:pPr>
            <w:r>
              <w:rPr>
                <w:bCs/>
                <w:sz w:val="24"/>
                <w:szCs w:val="24"/>
              </w:rPr>
              <w:t>14.4</w:t>
            </w:r>
          </w:p>
        </w:tc>
        <w:tc>
          <w:tcPr>
            <w:tcW w:w="4063" w:type="pct"/>
          </w:tcPr>
          <w:p>
            <w:pPr>
              <w:pStyle w:val="14"/>
              <w:spacing w:line="360" w:lineRule="exact"/>
              <w:rPr>
                <w:rFonts w:hint="default"/>
                <w:bCs/>
                <w:sz w:val="24"/>
                <w:szCs w:val="24"/>
              </w:rPr>
            </w:pPr>
            <w:r>
              <w:rPr>
                <w:bCs/>
                <w:sz w:val="24"/>
                <w:szCs w:val="24"/>
              </w:rPr>
              <w:t>磋商过程中可能发生实质性变动的内容：无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8</w:t>
            </w:r>
          </w:p>
        </w:tc>
        <w:tc>
          <w:tcPr>
            <w:tcW w:w="540" w:type="pct"/>
          </w:tcPr>
          <w:p>
            <w:pPr>
              <w:pStyle w:val="14"/>
              <w:spacing w:line="360" w:lineRule="exact"/>
              <w:jc w:val="center"/>
              <w:rPr>
                <w:rFonts w:hint="default"/>
                <w:bCs/>
                <w:sz w:val="24"/>
                <w:szCs w:val="24"/>
              </w:rPr>
            </w:pPr>
            <w:r>
              <w:rPr>
                <w:bCs/>
                <w:sz w:val="24"/>
                <w:szCs w:val="24"/>
              </w:rPr>
              <w:t>14.9</w:t>
            </w:r>
          </w:p>
        </w:tc>
        <w:tc>
          <w:tcPr>
            <w:tcW w:w="4063" w:type="pct"/>
          </w:tcPr>
          <w:p>
            <w:pPr>
              <w:pStyle w:val="14"/>
              <w:spacing w:line="360" w:lineRule="exact"/>
              <w:rPr>
                <w:rFonts w:hint="default"/>
                <w:bCs/>
                <w:sz w:val="24"/>
                <w:szCs w:val="24"/>
              </w:rPr>
            </w:pPr>
            <w:r>
              <w:rPr>
                <w:bCs/>
                <w:sz w:val="24"/>
                <w:szCs w:val="24"/>
              </w:rPr>
              <w:t>评审的标准和方法：具体内容详见竞争性磋商须知前附表专项附件“评审的标准和方法”。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9</w:t>
            </w:r>
          </w:p>
        </w:tc>
        <w:tc>
          <w:tcPr>
            <w:tcW w:w="540" w:type="pct"/>
          </w:tcPr>
          <w:p>
            <w:pPr>
              <w:spacing w:line="360" w:lineRule="exact"/>
              <w:rPr>
                <w:bCs/>
                <w:sz w:val="24"/>
              </w:rPr>
            </w:pPr>
          </w:p>
        </w:tc>
        <w:tc>
          <w:tcPr>
            <w:tcW w:w="4063" w:type="pct"/>
          </w:tcPr>
          <w:p>
            <w:pPr>
              <w:pStyle w:val="14"/>
              <w:spacing w:line="360" w:lineRule="exact"/>
              <w:rPr>
                <w:rFonts w:hint="default"/>
                <w:bCs/>
                <w:sz w:val="24"/>
                <w:szCs w:val="24"/>
              </w:rPr>
            </w:pPr>
            <w:r>
              <w:rPr>
                <w:bCs/>
                <w:sz w:val="24"/>
                <w:szCs w:val="24"/>
              </w:rPr>
              <w:t>根据采购项目的特点和需要，需要加以详细说明的其他磋商程序规定、要求等内容：无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10</w:t>
            </w:r>
          </w:p>
        </w:tc>
        <w:tc>
          <w:tcPr>
            <w:tcW w:w="540" w:type="pct"/>
          </w:tcPr>
          <w:p>
            <w:pPr>
              <w:pStyle w:val="14"/>
              <w:spacing w:line="360" w:lineRule="exact"/>
              <w:jc w:val="center"/>
              <w:rPr>
                <w:rFonts w:hint="default"/>
                <w:bCs/>
                <w:sz w:val="24"/>
                <w:szCs w:val="24"/>
              </w:rPr>
            </w:pPr>
            <w:r>
              <w:rPr>
                <w:bCs/>
                <w:sz w:val="24"/>
                <w:szCs w:val="24"/>
              </w:rPr>
              <w:t>22.2</w:t>
            </w:r>
          </w:p>
        </w:tc>
        <w:tc>
          <w:tcPr>
            <w:tcW w:w="4063" w:type="pct"/>
          </w:tcPr>
          <w:p>
            <w:pPr>
              <w:pStyle w:val="14"/>
              <w:spacing w:line="360" w:lineRule="exact"/>
              <w:rPr>
                <w:rFonts w:hint="default"/>
                <w:bCs/>
                <w:sz w:val="24"/>
                <w:szCs w:val="24"/>
              </w:rPr>
            </w:pPr>
            <w:r>
              <w:rPr>
                <w:bCs/>
                <w:sz w:val="24"/>
                <w:szCs w:val="24"/>
              </w:rPr>
              <w:t>信息公告指定媒体（以下简称：“指定媒体”）：</w:t>
            </w:r>
          </w:p>
          <w:p>
            <w:pPr>
              <w:pStyle w:val="14"/>
              <w:spacing w:line="360" w:lineRule="exact"/>
              <w:rPr>
                <w:rFonts w:hint="default"/>
                <w:bCs/>
                <w:sz w:val="24"/>
                <w:szCs w:val="24"/>
              </w:rPr>
            </w:pPr>
            <w:r>
              <w:rPr>
                <w:bCs/>
                <w:sz w:val="24"/>
                <w:szCs w:val="24"/>
              </w:rPr>
              <w:t>(1)中国政府采购网，网址www.ccgp.gov.cn。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11</w:t>
            </w:r>
          </w:p>
        </w:tc>
        <w:tc>
          <w:tcPr>
            <w:tcW w:w="540" w:type="pct"/>
          </w:tcPr>
          <w:p>
            <w:pPr>
              <w:pStyle w:val="14"/>
              <w:spacing w:line="360" w:lineRule="exact"/>
              <w:jc w:val="center"/>
              <w:rPr>
                <w:rFonts w:hint="default"/>
                <w:bCs/>
                <w:sz w:val="24"/>
                <w:szCs w:val="24"/>
              </w:rPr>
            </w:pPr>
            <w:r>
              <w:rPr>
                <w:bCs/>
                <w:sz w:val="24"/>
                <w:szCs w:val="24"/>
              </w:rPr>
              <w:t>23.1</w:t>
            </w:r>
          </w:p>
        </w:tc>
        <w:tc>
          <w:tcPr>
            <w:tcW w:w="4063" w:type="pct"/>
          </w:tcPr>
          <w:p>
            <w:pPr>
              <w:pStyle w:val="14"/>
              <w:spacing w:line="360" w:lineRule="exact"/>
              <w:rPr>
                <w:rFonts w:hint="default"/>
                <w:bCs/>
                <w:sz w:val="24"/>
                <w:szCs w:val="24"/>
                <w:lang w:eastAsia="zh-CN"/>
              </w:rPr>
            </w:pPr>
            <w:r>
              <w:rPr>
                <w:bCs/>
                <w:sz w:val="24"/>
                <w:szCs w:val="24"/>
              </w:rPr>
              <w:t>本项目监督管理部门：</w:t>
            </w:r>
            <w:r>
              <w:rPr>
                <w:bCs/>
                <w:sz w:val="24"/>
                <w:szCs w:val="24"/>
                <w:lang w:eastAsia="zh-CN"/>
              </w:rPr>
              <w:t>福建省公安厅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12</w:t>
            </w:r>
          </w:p>
        </w:tc>
        <w:tc>
          <w:tcPr>
            <w:tcW w:w="540" w:type="pct"/>
          </w:tcPr>
          <w:p>
            <w:pPr>
              <w:pStyle w:val="14"/>
              <w:spacing w:line="360" w:lineRule="exact"/>
              <w:jc w:val="center"/>
              <w:rPr>
                <w:rFonts w:hint="default"/>
                <w:bCs/>
                <w:sz w:val="24"/>
                <w:szCs w:val="24"/>
              </w:rPr>
            </w:pPr>
            <w:r>
              <w:rPr>
                <w:bCs/>
                <w:sz w:val="24"/>
                <w:szCs w:val="24"/>
              </w:rPr>
              <w:t>25.1</w:t>
            </w:r>
          </w:p>
        </w:tc>
        <w:tc>
          <w:tcPr>
            <w:tcW w:w="4063" w:type="pct"/>
          </w:tcPr>
          <w:p>
            <w:pPr>
              <w:pStyle w:val="14"/>
              <w:spacing w:line="360" w:lineRule="exact"/>
              <w:rPr>
                <w:rFonts w:hint="default"/>
                <w:bCs/>
                <w:sz w:val="24"/>
                <w:szCs w:val="24"/>
              </w:rPr>
            </w:pPr>
            <w:r>
              <w:rPr>
                <w:bCs/>
                <w:sz w:val="24"/>
                <w:szCs w:val="24"/>
              </w:rPr>
              <w:t>履约保证金：</w:t>
            </w:r>
          </w:p>
          <w:p>
            <w:pPr>
              <w:pStyle w:val="14"/>
              <w:spacing w:line="360" w:lineRule="exact"/>
              <w:rPr>
                <w:rFonts w:hint="default"/>
                <w:sz w:val="24"/>
                <w:szCs w:val="24"/>
              </w:rPr>
            </w:pPr>
            <w:r>
              <w:rPr>
                <w:bCs/>
                <w:sz w:val="24"/>
                <w:szCs w:val="24"/>
              </w:rPr>
              <w:t>采购包1：</w:t>
            </w:r>
            <w:r>
              <w:rPr>
                <w:bCs/>
                <w:sz w:val="24"/>
                <w:szCs w:val="24"/>
                <w:lang w:eastAsia="zh-CN"/>
              </w:rPr>
              <w:t>是，</w:t>
            </w:r>
            <w:r>
              <w:rPr>
                <w:sz w:val="24"/>
                <w:szCs w:val="24"/>
              </w:rPr>
              <w:t>5%。</w:t>
            </w:r>
          </w:p>
          <w:p>
            <w:pPr>
              <w:pStyle w:val="14"/>
              <w:spacing w:line="360" w:lineRule="exact"/>
              <w:rPr>
                <w:rFonts w:hint="default"/>
                <w:bCs/>
                <w:sz w:val="24"/>
                <w:szCs w:val="24"/>
                <w:lang w:eastAsia="zh-CN"/>
              </w:rPr>
            </w:pPr>
            <w:r>
              <w:rPr>
                <w:sz w:val="24"/>
                <w:szCs w:val="24"/>
              </w:rPr>
              <w:t>说明：成交人必须于合同签订前向采购人提供合同总价5%的支票或履约担保书，合同签订后15日内向采购人出具合同总金额5%的银行履约保函（原件），采购人在收到成交人提交的银行履约保函后无息退还支票或履约担保书。待服务期满且无未了事宜后，经审核无误后在30个日历日内退还银行履约保函（原件）。若成交人未按要求提供服务的，成交人须按合同规定支付违约金后，采购人才予以退还银行履约保函(原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13</w:t>
            </w:r>
          </w:p>
        </w:tc>
        <w:tc>
          <w:tcPr>
            <w:tcW w:w="540" w:type="pct"/>
          </w:tcPr>
          <w:p>
            <w:pPr>
              <w:pStyle w:val="14"/>
              <w:spacing w:line="360" w:lineRule="exact"/>
              <w:jc w:val="center"/>
              <w:rPr>
                <w:rFonts w:hint="default"/>
                <w:bCs/>
                <w:sz w:val="24"/>
                <w:szCs w:val="24"/>
              </w:rPr>
            </w:pPr>
            <w:r>
              <w:rPr>
                <w:bCs/>
                <w:sz w:val="24"/>
                <w:szCs w:val="24"/>
              </w:rPr>
              <w:t>26</w:t>
            </w:r>
          </w:p>
        </w:tc>
        <w:tc>
          <w:tcPr>
            <w:tcW w:w="4063" w:type="pct"/>
          </w:tcPr>
          <w:p>
            <w:pPr>
              <w:pStyle w:val="14"/>
              <w:spacing w:line="360" w:lineRule="exact"/>
              <w:rPr>
                <w:rFonts w:hint="default"/>
                <w:bCs/>
                <w:sz w:val="24"/>
                <w:szCs w:val="24"/>
              </w:rPr>
            </w:pPr>
            <w:r>
              <w:rPr>
                <w:bCs/>
                <w:sz w:val="24"/>
                <w:szCs w:val="24"/>
              </w:rPr>
              <w:t>根据采购项目特点或政策需要补充的其他新增内容：</w:t>
            </w:r>
          </w:p>
          <w:p>
            <w:pPr>
              <w:pStyle w:val="14"/>
              <w:spacing w:line="360" w:lineRule="exact"/>
              <w:rPr>
                <w:rFonts w:hint="default"/>
                <w:bCs/>
                <w:sz w:val="24"/>
                <w:szCs w:val="24"/>
              </w:rPr>
            </w:pPr>
            <w:r>
              <w:rPr>
                <w:bCs/>
                <w:sz w:val="24"/>
                <w:szCs w:val="24"/>
              </w:rPr>
              <w:t>(1)本项目代理服务费：</w:t>
            </w:r>
          </w:p>
          <w:p>
            <w:pPr>
              <w:pStyle w:val="14"/>
              <w:spacing w:line="360" w:lineRule="exact"/>
              <w:rPr>
                <w:rFonts w:hint="default"/>
                <w:bCs/>
                <w:sz w:val="24"/>
                <w:szCs w:val="24"/>
              </w:rPr>
            </w:pPr>
            <w:r>
              <w:rPr>
                <w:bCs/>
                <w:sz w:val="24"/>
                <w:szCs w:val="24"/>
              </w:rPr>
              <w:t>本项目收取代理服务费</w:t>
            </w:r>
          </w:p>
          <w:p>
            <w:pPr>
              <w:pStyle w:val="14"/>
              <w:spacing w:line="360" w:lineRule="exact"/>
              <w:rPr>
                <w:rFonts w:hint="default"/>
                <w:bCs/>
                <w:sz w:val="24"/>
                <w:szCs w:val="24"/>
              </w:rPr>
            </w:pPr>
            <w:r>
              <w:rPr>
                <w:bCs/>
                <w:sz w:val="24"/>
                <w:szCs w:val="24"/>
              </w:rPr>
              <w:t>代理服务费用收取对象：中标/成交供应商</w:t>
            </w:r>
          </w:p>
          <w:p>
            <w:pPr>
              <w:pStyle w:val="14"/>
              <w:spacing w:line="360" w:lineRule="exact"/>
              <w:rPr>
                <w:rFonts w:hint="default"/>
                <w:bCs/>
                <w:sz w:val="24"/>
                <w:szCs w:val="24"/>
              </w:rPr>
            </w:pPr>
            <w:r>
              <w:rPr>
                <w:bCs/>
                <w:sz w:val="24"/>
                <w:szCs w:val="24"/>
              </w:rPr>
              <w:t>代理服务费收费标准：①本项目的代理服务费为2000元。②采购代理服务费由成交人在领取成交通知书的同时，以转账、电汇、现金存款等付款方式一次性缴清。③采购代理服务费缴交账号： 开户行：交通银行福州华林支行 账 号：351008040018000752005 开户名：福建中实招标有限公司。</w:t>
            </w:r>
          </w:p>
          <w:p>
            <w:pPr>
              <w:pStyle w:val="14"/>
              <w:spacing w:line="360" w:lineRule="exact"/>
              <w:rPr>
                <w:rFonts w:hint="default"/>
                <w:bCs/>
                <w:sz w:val="24"/>
                <w:szCs w:val="24"/>
              </w:rPr>
            </w:pPr>
            <w:r>
              <w:rPr>
                <w:bCs/>
                <w:sz w:val="24"/>
                <w:szCs w:val="24"/>
              </w:rPr>
              <w:t>(2)其他：无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396" w:type="pct"/>
          </w:tcPr>
          <w:p>
            <w:pPr>
              <w:pStyle w:val="14"/>
              <w:spacing w:line="360" w:lineRule="exact"/>
              <w:jc w:val="center"/>
              <w:rPr>
                <w:rFonts w:hint="default"/>
                <w:bCs/>
                <w:sz w:val="24"/>
                <w:szCs w:val="24"/>
              </w:rPr>
            </w:pPr>
            <w:r>
              <w:rPr>
                <w:bCs/>
                <w:sz w:val="24"/>
                <w:szCs w:val="24"/>
              </w:rPr>
              <w:t>14</w:t>
            </w:r>
          </w:p>
        </w:tc>
        <w:tc>
          <w:tcPr>
            <w:tcW w:w="540" w:type="pct"/>
          </w:tcPr>
          <w:p>
            <w:pPr>
              <w:pStyle w:val="14"/>
              <w:spacing w:line="360" w:lineRule="exact"/>
              <w:jc w:val="center"/>
              <w:rPr>
                <w:rFonts w:hint="default"/>
                <w:bCs/>
                <w:sz w:val="24"/>
                <w:szCs w:val="24"/>
              </w:rPr>
            </w:pPr>
            <w:r>
              <w:rPr>
                <w:bCs/>
                <w:sz w:val="24"/>
                <w:szCs w:val="24"/>
              </w:rPr>
              <w:t>18.1</w:t>
            </w:r>
          </w:p>
        </w:tc>
        <w:tc>
          <w:tcPr>
            <w:tcW w:w="4063" w:type="pct"/>
          </w:tcPr>
          <w:p>
            <w:pPr>
              <w:pStyle w:val="14"/>
              <w:spacing w:line="360" w:lineRule="exact"/>
              <w:rPr>
                <w:rFonts w:hint="default"/>
                <w:bCs/>
                <w:sz w:val="24"/>
                <w:szCs w:val="24"/>
              </w:rPr>
            </w:pPr>
            <w:r>
              <w:rPr>
                <w:bCs/>
                <w:sz w:val="24"/>
                <w:szCs w:val="24"/>
              </w:rPr>
              <w:t>合同签订时限：自中标通知书发出之日起30个日历日内。</w:t>
            </w:r>
          </w:p>
        </w:tc>
      </w:tr>
    </w:tbl>
    <w:p>
      <w:pPr>
        <w:rPr>
          <w:b/>
          <w:sz w:val="28"/>
        </w:rPr>
      </w:pPr>
      <w:r>
        <w:rPr>
          <w:b/>
          <w:sz w:val="28"/>
        </w:rPr>
        <w:br w:type="page"/>
      </w:r>
    </w:p>
    <w:p>
      <w:pPr>
        <w:pStyle w:val="14"/>
        <w:spacing w:line="360" w:lineRule="exact"/>
        <w:jc w:val="center"/>
        <w:outlineLvl w:val="2"/>
        <w:rPr>
          <w:rFonts w:hint="default"/>
        </w:rPr>
      </w:pPr>
      <w:r>
        <w:rPr>
          <w:b/>
          <w:sz w:val="28"/>
        </w:rPr>
        <w:t>专项附件：             评审的标准和方法</w:t>
      </w:r>
    </w:p>
    <w:p>
      <w:pPr>
        <w:pStyle w:val="14"/>
        <w:spacing w:line="360" w:lineRule="exact"/>
        <w:jc w:val="center"/>
        <w:outlineLvl w:val="2"/>
        <w:rPr>
          <w:rFonts w:hint="default"/>
        </w:rPr>
      </w:pPr>
      <w:r>
        <w:rPr>
          <w:b/>
          <w:sz w:val="28"/>
        </w:rPr>
        <w:t>一、磋商小组</w:t>
      </w:r>
    </w:p>
    <w:p>
      <w:pPr>
        <w:pStyle w:val="14"/>
        <w:spacing w:line="360" w:lineRule="exact"/>
        <w:ind w:firstLine="480"/>
        <w:rPr>
          <w:rFonts w:hint="default"/>
          <w:bCs/>
          <w:sz w:val="24"/>
          <w:szCs w:val="24"/>
        </w:rPr>
      </w:pPr>
      <w:r>
        <w:rPr>
          <w:bCs/>
          <w:sz w:val="24"/>
          <w:szCs w:val="24"/>
        </w:rPr>
        <w:t>1.1采购人根据项目的特点依法组建磋商小组。</w:t>
      </w:r>
    </w:p>
    <w:p>
      <w:pPr>
        <w:pStyle w:val="14"/>
        <w:spacing w:line="360" w:lineRule="exact"/>
        <w:ind w:firstLine="480"/>
        <w:rPr>
          <w:rFonts w:hint="default"/>
          <w:bCs/>
          <w:sz w:val="24"/>
          <w:szCs w:val="24"/>
        </w:rPr>
      </w:pPr>
      <w:r>
        <w:rPr>
          <w:bCs/>
          <w:sz w:val="24"/>
          <w:szCs w:val="24"/>
        </w:rPr>
        <w:t>1.2磋商小组</w:t>
      </w:r>
    </w:p>
    <w:p>
      <w:pPr>
        <w:pStyle w:val="14"/>
        <w:spacing w:line="360" w:lineRule="exact"/>
        <w:rPr>
          <w:rFonts w:hint="default"/>
          <w:bCs/>
          <w:sz w:val="24"/>
          <w:szCs w:val="24"/>
        </w:rPr>
      </w:pPr>
      <w:r>
        <w:rPr>
          <w:bCs/>
          <w:sz w:val="24"/>
          <w:szCs w:val="24"/>
        </w:rPr>
        <w:t>由采购人代表和评审专家两部分共3人组成，其中由福建省政府采购评审专家库产生的评审专家2人，由采购人派出的采购人代表1人。技术复杂、专业性强的采购项目，评审专家中应当包含1名法律专家。</w:t>
      </w:r>
    </w:p>
    <w:p>
      <w:pPr>
        <w:pStyle w:val="14"/>
        <w:spacing w:line="360" w:lineRule="exact"/>
        <w:ind w:firstLine="480"/>
        <w:rPr>
          <w:rFonts w:hint="default"/>
          <w:bCs/>
          <w:sz w:val="24"/>
          <w:szCs w:val="24"/>
        </w:rPr>
      </w:pPr>
      <w:r>
        <w:rPr>
          <w:bCs/>
          <w:sz w:val="24"/>
          <w:szCs w:val="24"/>
        </w:rPr>
        <w:t>1.3磋商小组负责具体磋商和评审事务，并按照下列原则依法独立履行有关职责：</w:t>
      </w:r>
    </w:p>
    <w:p>
      <w:pPr>
        <w:pStyle w:val="14"/>
        <w:spacing w:line="360" w:lineRule="exact"/>
        <w:ind w:firstLine="960"/>
        <w:rPr>
          <w:rFonts w:hint="default"/>
          <w:bCs/>
          <w:sz w:val="24"/>
          <w:szCs w:val="24"/>
        </w:rPr>
      </w:pPr>
      <w:r>
        <w:rPr>
          <w:bCs/>
          <w:sz w:val="24"/>
          <w:szCs w:val="24"/>
        </w:rPr>
        <w:t>1.3.1评审应保护国家利益、社会公共利益和各方当事人合法权益，提高采购效益，保证项目质量。</w:t>
      </w:r>
    </w:p>
    <w:p>
      <w:pPr>
        <w:pStyle w:val="14"/>
        <w:spacing w:line="360" w:lineRule="exact"/>
        <w:ind w:firstLine="960"/>
        <w:rPr>
          <w:rFonts w:hint="default"/>
          <w:bCs/>
          <w:sz w:val="24"/>
          <w:szCs w:val="24"/>
        </w:rPr>
      </w:pPr>
      <w:r>
        <w:rPr>
          <w:bCs/>
          <w:sz w:val="24"/>
          <w:szCs w:val="24"/>
        </w:rPr>
        <w:t>1.3.2评审应遵循公平、公正、科学、严谨和择优原则。</w:t>
      </w:r>
    </w:p>
    <w:p>
      <w:pPr>
        <w:pStyle w:val="14"/>
        <w:spacing w:line="360" w:lineRule="exact"/>
        <w:ind w:firstLine="960"/>
        <w:rPr>
          <w:rFonts w:hint="default"/>
          <w:bCs/>
          <w:sz w:val="24"/>
          <w:szCs w:val="24"/>
        </w:rPr>
      </w:pPr>
      <w:r>
        <w:rPr>
          <w:bCs/>
          <w:sz w:val="24"/>
          <w:szCs w:val="24"/>
        </w:rPr>
        <w:t>1.3.3评审的依据是磋商文件和响应文件，磋商文件中没有规定的评审标准不得作为评审依据。</w:t>
      </w:r>
    </w:p>
    <w:p>
      <w:pPr>
        <w:pStyle w:val="14"/>
        <w:spacing w:line="360" w:lineRule="exact"/>
        <w:ind w:firstLine="960"/>
        <w:rPr>
          <w:rFonts w:hint="default"/>
          <w:bCs/>
          <w:sz w:val="24"/>
          <w:szCs w:val="24"/>
        </w:rPr>
      </w:pPr>
      <w:r>
        <w:rPr>
          <w:bCs/>
          <w:sz w:val="24"/>
          <w:szCs w:val="24"/>
        </w:rPr>
        <w:t>1.3.4磋商小组应按照磋商文件规定推荐成交候选供应商或根据采购人的授权确定成交人。</w:t>
      </w:r>
    </w:p>
    <w:p>
      <w:pPr>
        <w:pStyle w:val="14"/>
        <w:spacing w:line="360" w:lineRule="exact"/>
        <w:ind w:firstLine="960"/>
        <w:rPr>
          <w:rFonts w:hint="default"/>
          <w:bCs/>
          <w:sz w:val="24"/>
          <w:szCs w:val="24"/>
        </w:rPr>
      </w:pPr>
      <w:r>
        <w:rPr>
          <w:bCs/>
          <w:sz w:val="24"/>
          <w:szCs w:val="24"/>
        </w:rPr>
        <w:t>1.3.5评审应遵守下列评审纪律：</w:t>
      </w:r>
    </w:p>
    <w:p>
      <w:pPr>
        <w:pStyle w:val="14"/>
        <w:spacing w:line="360" w:lineRule="exact"/>
        <w:ind w:firstLine="960"/>
        <w:rPr>
          <w:rFonts w:hint="default"/>
          <w:bCs/>
          <w:sz w:val="24"/>
          <w:szCs w:val="24"/>
        </w:rPr>
      </w:pPr>
      <w:r>
        <w:rPr>
          <w:bCs/>
          <w:sz w:val="24"/>
          <w:szCs w:val="24"/>
        </w:rPr>
        <w:t>①评审情况不得私自外泄，有关信息由采购人或其委托的代理机构统一对外发布。</w:t>
      </w:r>
    </w:p>
    <w:p>
      <w:pPr>
        <w:pStyle w:val="14"/>
        <w:spacing w:line="360" w:lineRule="exact"/>
        <w:ind w:firstLine="960"/>
        <w:rPr>
          <w:rFonts w:hint="default"/>
          <w:bCs/>
          <w:sz w:val="24"/>
          <w:szCs w:val="24"/>
        </w:rPr>
      </w:pPr>
      <w:r>
        <w:rPr>
          <w:bCs/>
          <w:sz w:val="24"/>
          <w:szCs w:val="24"/>
        </w:rPr>
        <w:t>②对采购人或供应商提供的要求保密的资料，不得摘记翻印和外传。</w:t>
      </w:r>
    </w:p>
    <w:p>
      <w:pPr>
        <w:pStyle w:val="14"/>
        <w:spacing w:line="360" w:lineRule="exact"/>
        <w:ind w:firstLine="960"/>
        <w:rPr>
          <w:rFonts w:hint="default"/>
          <w:bCs/>
          <w:sz w:val="24"/>
          <w:szCs w:val="24"/>
        </w:rPr>
      </w:pPr>
      <w:r>
        <w:rPr>
          <w:bCs/>
          <w:sz w:val="24"/>
          <w:szCs w:val="24"/>
        </w:rPr>
        <w:t>③不得收受供应商或有关人员的任何礼物，不得串联鼓动其他人袒护某供应商。若与供应商存在利害关系，则应主动声明并回避。</w:t>
      </w:r>
    </w:p>
    <w:p>
      <w:pPr>
        <w:pStyle w:val="14"/>
        <w:spacing w:line="360" w:lineRule="exact"/>
        <w:ind w:firstLine="960"/>
        <w:rPr>
          <w:rFonts w:hint="default"/>
          <w:bCs/>
          <w:sz w:val="24"/>
          <w:szCs w:val="24"/>
        </w:rPr>
      </w:pPr>
      <w:r>
        <w:rPr>
          <w:bCs/>
          <w:sz w:val="24"/>
          <w:szCs w:val="24"/>
        </w:rPr>
        <w:t>④全体磋商小组成员应按照磋商文件规定进行评审，一切认定事项应查有实据且不得弄虚作假。</w:t>
      </w:r>
    </w:p>
    <w:p>
      <w:pPr>
        <w:pStyle w:val="14"/>
        <w:spacing w:line="360" w:lineRule="exact"/>
        <w:ind w:firstLine="960"/>
        <w:rPr>
          <w:rFonts w:hint="default"/>
          <w:bCs/>
          <w:sz w:val="24"/>
          <w:szCs w:val="24"/>
        </w:rPr>
      </w:pPr>
      <w:r>
        <w:rPr>
          <w:bCs/>
          <w:sz w:val="24"/>
          <w:szCs w:val="24"/>
        </w:rPr>
        <w:t>⑤评审中应充分发扬民主，推荐成交人候选人或根据采购人授权确定成交人后要服从评审报告。</w:t>
      </w:r>
    </w:p>
    <w:p>
      <w:pPr>
        <w:pStyle w:val="14"/>
        <w:spacing w:line="360" w:lineRule="exact"/>
        <w:ind w:firstLine="480"/>
        <w:rPr>
          <w:rFonts w:hint="default"/>
          <w:bCs/>
          <w:sz w:val="24"/>
          <w:szCs w:val="24"/>
        </w:rPr>
      </w:pPr>
      <w:r>
        <w:rPr>
          <w:bCs/>
          <w:sz w:val="24"/>
          <w:szCs w:val="24"/>
        </w:rPr>
        <w:t>※对违反评审纪律的评委，将取消其评委资格，对评审工作造成严重损失者将予以通报批评乃至追究法律责任。</w:t>
      </w:r>
    </w:p>
    <w:p>
      <w:pPr>
        <w:pStyle w:val="14"/>
        <w:spacing w:line="360" w:lineRule="exact"/>
        <w:jc w:val="center"/>
        <w:outlineLvl w:val="2"/>
        <w:rPr>
          <w:rFonts w:hint="default"/>
          <w:b/>
          <w:sz w:val="28"/>
        </w:rPr>
      </w:pPr>
    </w:p>
    <w:p>
      <w:pPr>
        <w:pStyle w:val="14"/>
        <w:spacing w:line="360" w:lineRule="exact"/>
        <w:jc w:val="center"/>
        <w:outlineLvl w:val="2"/>
        <w:rPr>
          <w:rFonts w:hint="default"/>
        </w:rPr>
      </w:pPr>
      <w:r>
        <w:rPr>
          <w:b/>
          <w:sz w:val="28"/>
        </w:rPr>
        <w:t>二、磋商程序</w:t>
      </w:r>
    </w:p>
    <w:p>
      <w:pPr>
        <w:pStyle w:val="14"/>
        <w:spacing w:line="360" w:lineRule="exact"/>
        <w:ind w:firstLine="480"/>
        <w:rPr>
          <w:rFonts w:hint="default"/>
          <w:bCs/>
          <w:sz w:val="24"/>
          <w:szCs w:val="24"/>
        </w:rPr>
      </w:pPr>
      <w:r>
        <w:rPr>
          <w:bCs/>
          <w:sz w:val="24"/>
          <w:szCs w:val="24"/>
        </w:rPr>
        <w:t>2.1磋商程序按照磋商文件第二章第2节“竞争性磋商须知”第14 条“磋商程序以及评审标准和方法”的相关条款规定执行。</w:t>
      </w:r>
    </w:p>
    <w:p>
      <w:pPr>
        <w:pStyle w:val="14"/>
        <w:spacing w:line="360" w:lineRule="exact"/>
        <w:ind w:firstLine="480"/>
        <w:rPr>
          <w:rFonts w:hint="default"/>
          <w:bCs/>
          <w:sz w:val="24"/>
          <w:szCs w:val="24"/>
        </w:rPr>
      </w:pPr>
      <w:r>
        <w:rPr>
          <w:bCs/>
          <w:sz w:val="24"/>
          <w:szCs w:val="24"/>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14"/>
        <w:spacing w:line="360" w:lineRule="exact"/>
        <w:rPr>
          <w:rFonts w:hint="default"/>
          <w:bCs/>
          <w:sz w:val="24"/>
          <w:szCs w:val="24"/>
        </w:rPr>
      </w:pPr>
      <w:r>
        <w:rPr>
          <w:bCs/>
          <w:sz w:val="24"/>
          <w:szCs w:val="24"/>
        </w:rPr>
        <w:t>无</w:t>
      </w:r>
    </w:p>
    <w:p>
      <w:pPr>
        <w:pStyle w:val="14"/>
        <w:spacing w:line="360" w:lineRule="exact"/>
        <w:ind w:firstLine="480"/>
        <w:rPr>
          <w:rFonts w:hint="default"/>
          <w:bCs/>
          <w:sz w:val="24"/>
          <w:szCs w:val="24"/>
        </w:rPr>
      </w:pPr>
      <w:r>
        <w:rPr>
          <w:bCs/>
          <w:sz w:val="24"/>
          <w:szCs w:val="24"/>
        </w:rPr>
        <w:t>2.3只有资格审查和实质性响应审查均合格且按规定提交最后报价的合格供应商才能参加综合评分。</w:t>
      </w:r>
    </w:p>
    <w:p>
      <w:pPr>
        <w:pStyle w:val="14"/>
        <w:spacing w:line="360" w:lineRule="exact"/>
        <w:jc w:val="center"/>
        <w:outlineLvl w:val="2"/>
        <w:rPr>
          <w:rFonts w:hint="default"/>
          <w:b/>
          <w:sz w:val="28"/>
        </w:rPr>
      </w:pPr>
    </w:p>
    <w:p>
      <w:pPr>
        <w:pStyle w:val="14"/>
        <w:spacing w:line="360" w:lineRule="exact"/>
        <w:jc w:val="center"/>
        <w:outlineLvl w:val="2"/>
        <w:rPr>
          <w:rFonts w:hint="default"/>
        </w:rPr>
      </w:pPr>
      <w:r>
        <w:rPr>
          <w:b/>
          <w:sz w:val="28"/>
        </w:rPr>
        <w:t>三、综合评分的标准和方法</w:t>
      </w:r>
    </w:p>
    <w:p>
      <w:pPr>
        <w:pStyle w:val="14"/>
        <w:spacing w:line="360" w:lineRule="exact"/>
        <w:ind w:firstLine="480"/>
        <w:rPr>
          <w:rFonts w:hint="default"/>
          <w:bCs/>
          <w:sz w:val="24"/>
          <w:szCs w:val="24"/>
        </w:rPr>
      </w:pPr>
      <w:r>
        <w:rPr>
          <w:bCs/>
          <w:sz w:val="24"/>
          <w:szCs w:val="24"/>
        </w:rPr>
        <w:t>3.1磋商小组将采用综合评分法对提交最后报价的合格供应商的响应文件和最后报价进行综合评分。如果磋商项目有多个采购包，则按相应采购包分别进行，具体综合评分的标准和方法如下：</w:t>
      </w:r>
    </w:p>
    <w:p>
      <w:pPr>
        <w:pStyle w:val="14"/>
        <w:spacing w:line="360" w:lineRule="exact"/>
        <w:ind w:firstLine="480" w:firstLineChars="200"/>
        <w:rPr>
          <w:rFonts w:hint="default"/>
          <w:bCs/>
          <w:sz w:val="24"/>
          <w:szCs w:val="24"/>
        </w:rPr>
      </w:pPr>
      <w:r>
        <w:rPr>
          <w:bCs/>
          <w:sz w:val="24"/>
          <w:szCs w:val="24"/>
        </w:rPr>
        <w:t>3.3.1磋商小组将对相应采购包提交最后报价的合格供应商从技术、商务及报价部分分别进行评议并评分，并汇总出技术、商务及报价部分的综合得分。各采购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14"/>
        <w:spacing w:line="360" w:lineRule="exact"/>
        <w:ind w:firstLine="480" w:firstLineChars="200"/>
        <w:rPr>
          <w:rFonts w:hint="default"/>
          <w:bCs/>
          <w:sz w:val="24"/>
          <w:szCs w:val="24"/>
        </w:rPr>
      </w:pPr>
      <w:r>
        <w:rPr>
          <w:bCs/>
          <w:sz w:val="24"/>
          <w:szCs w:val="24"/>
        </w:rPr>
        <w:t>3.3.2具体评审标准和方法：</w:t>
      </w:r>
    </w:p>
    <w:p>
      <w:pPr>
        <w:pStyle w:val="14"/>
        <w:spacing w:line="360" w:lineRule="exact"/>
        <w:ind w:firstLine="480" w:firstLineChars="200"/>
        <w:rPr>
          <w:rFonts w:hint="default"/>
          <w:bCs/>
          <w:sz w:val="24"/>
          <w:szCs w:val="24"/>
        </w:rPr>
      </w:pPr>
      <w:r>
        <w:rPr>
          <w:bCs/>
          <w:sz w:val="24"/>
          <w:szCs w:val="24"/>
        </w:rPr>
        <w:t>（1）响应文件满足磋商文件全部实质性要求，且按照评审因素的量化指标综合评审总得分从高到低顺序推荐3名以上成交候选人供应商，其中评审总得分最高的供应商为第一成交候选供应商。</w:t>
      </w:r>
    </w:p>
    <w:p>
      <w:pPr>
        <w:pStyle w:val="14"/>
        <w:spacing w:line="360" w:lineRule="exact"/>
        <w:ind w:firstLine="480" w:firstLineChars="200"/>
        <w:rPr>
          <w:rFonts w:hint="default"/>
          <w:bCs/>
          <w:sz w:val="24"/>
          <w:szCs w:val="24"/>
        </w:rPr>
      </w:pPr>
      <w:r>
        <w:rPr>
          <w:bCs/>
          <w:sz w:val="24"/>
          <w:szCs w:val="24"/>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4"/>
        <w:spacing w:line="360" w:lineRule="exact"/>
        <w:ind w:firstLine="480" w:firstLineChars="200"/>
        <w:rPr>
          <w:rFonts w:hint="default"/>
          <w:bCs/>
          <w:sz w:val="24"/>
          <w:szCs w:val="24"/>
        </w:rPr>
      </w:pPr>
      <w:r>
        <w:rPr>
          <w:bCs/>
          <w:sz w:val="24"/>
          <w:szCs w:val="24"/>
        </w:rPr>
        <w:t>（3）各项评审因素的设置如下：</w:t>
      </w:r>
    </w:p>
    <w:p>
      <w:pPr>
        <w:pStyle w:val="14"/>
        <w:spacing w:line="360" w:lineRule="exact"/>
        <w:rPr>
          <w:rFonts w:hint="default"/>
          <w:bCs/>
          <w:sz w:val="24"/>
          <w:szCs w:val="24"/>
        </w:rPr>
      </w:pPr>
      <w:r>
        <w:rPr>
          <w:bCs/>
          <w:sz w:val="24"/>
          <w:szCs w:val="24"/>
        </w:rPr>
        <w:t>采购包1：综合评分法</w:t>
      </w:r>
    </w:p>
    <w:p>
      <w:pPr>
        <w:pStyle w:val="14"/>
        <w:spacing w:line="360" w:lineRule="exact"/>
        <w:rPr>
          <w:rFonts w:hint="default"/>
          <w:bCs/>
          <w:sz w:val="24"/>
          <w:szCs w:val="24"/>
        </w:rPr>
      </w:pPr>
      <w:r>
        <w:rPr>
          <w:bCs/>
          <w:sz w:val="24"/>
          <w:szCs w:val="24"/>
        </w:rPr>
        <w:t>各项评审因素的设置如下：</w:t>
      </w:r>
    </w:p>
    <w:p>
      <w:pPr>
        <w:pStyle w:val="14"/>
        <w:spacing w:line="360" w:lineRule="exact"/>
        <w:rPr>
          <w:rFonts w:hint="default"/>
          <w:bCs/>
          <w:sz w:val="24"/>
          <w:szCs w:val="24"/>
        </w:rPr>
      </w:pPr>
      <w:r>
        <w:rPr>
          <w:bCs/>
          <w:sz w:val="24"/>
          <w:szCs w:val="24"/>
        </w:rPr>
        <w:t>报价部分评分PF 满分为</w:t>
      </w:r>
      <w:r>
        <w:rPr>
          <w:bCs/>
          <w:sz w:val="24"/>
          <w:szCs w:val="24"/>
          <w:lang w:eastAsia="zh-CN"/>
        </w:rPr>
        <w:t>1</w:t>
      </w:r>
      <w:r>
        <w:rPr>
          <w:bCs/>
          <w:sz w:val="24"/>
          <w:szCs w:val="24"/>
        </w:rPr>
        <w:t>5.00分</w:t>
      </w:r>
    </w:p>
    <w:p>
      <w:pPr>
        <w:pStyle w:val="14"/>
        <w:spacing w:line="360" w:lineRule="exact"/>
        <w:rPr>
          <w:rFonts w:hint="default"/>
          <w:bCs/>
          <w:sz w:val="24"/>
          <w:szCs w:val="24"/>
        </w:rPr>
      </w:pPr>
      <w:r>
        <w:rPr>
          <w:bCs/>
          <w:sz w:val="24"/>
          <w:szCs w:val="24"/>
        </w:rPr>
        <w:t>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tbl>
      <w:tblPr>
        <w:tblStyle w:val="10"/>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82"/>
        <w:gridCol w:w="1682"/>
        <w:gridCol w:w="946"/>
        <w:gridCol w:w="42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 w:type="pct"/>
          </w:tcPr>
          <w:p>
            <w:pPr>
              <w:pStyle w:val="14"/>
              <w:spacing w:line="360" w:lineRule="exact"/>
              <w:jc w:val="both"/>
              <w:rPr>
                <w:rFonts w:hint="default"/>
                <w:bCs/>
                <w:sz w:val="24"/>
                <w:szCs w:val="24"/>
              </w:rPr>
            </w:pPr>
            <w:r>
              <w:rPr>
                <w:bCs/>
                <w:sz w:val="24"/>
                <w:szCs w:val="24"/>
              </w:rPr>
              <w:t>项目</w:t>
            </w:r>
          </w:p>
        </w:tc>
        <w:tc>
          <w:tcPr>
            <w:tcW w:w="987" w:type="pct"/>
          </w:tcPr>
          <w:p>
            <w:pPr>
              <w:pStyle w:val="14"/>
              <w:spacing w:line="360" w:lineRule="exact"/>
              <w:jc w:val="both"/>
              <w:rPr>
                <w:rFonts w:hint="default"/>
                <w:bCs/>
                <w:sz w:val="24"/>
                <w:szCs w:val="24"/>
              </w:rPr>
            </w:pPr>
            <w:r>
              <w:rPr>
                <w:bCs/>
                <w:sz w:val="24"/>
                <w:szCs w:val="24"/>
              </w:rPr>
              <w:t>适用对象</w:t>
            </w:r>
          </w:p>
        </w:tc>
        <w:tc>
          <w:tcPr>
            <w:tcW w:w="555" w:type="pct"/>
          </w:tcPr>
          <w:p>
            <w:pPr>
              <w:pStyle w:val="14"/>
              <w:spacing w:line="360" w:lineRule="exact"/>
              <w:jc w:val="both"/>
              <w:rPr>
                <w:rFonts w:hint="default"/>
                <w:bCs/>
                <w:sz w:val="24"/>
                <w:szCs w:val="24"/>
              </w:rPr>
            </w:pPr>
            <w:r>
              <w:rPr>
                <w:bCs/>
                <w:sz w:val="24"/>
                <w:szCs w:val="24"/>
              </w:rPr>
              <w:t>比例</w:t>
            </w:r>
          </w:p>
        </w:tc>
        <w:tc>
          <w:tcPr>
            <w:tcW w:w="2469" w:type="pct"/>
          </w:tcPr>
          <w:p>
            <w:pPr>
              <w:pStyle w:val="14"/>
              <w:spacing w:line="360" w:lineRule="exact"/>
              <w:jc w:val="both"/>
              <w:rPr>
                <w:rFonts w:hint="default"/>
                <w:bCs/>
                <w:sz w:val="24"/>
                <w:szCs w:val="24"/>
              </w:rPr>
            </w:pPr>
            <w:r>
              <w:rPr>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7" w:type="pct"/>
          </w:tcPr>
          <w:p>
            <w:pPr>
              <w:pStyle w:val="14"/>
              <w:spacing w:line="360" w:lineRule="exact"/>
              <w:jc w:val="both"/>
              <w:rPr>
                <w:rFonts w:hint="default"/>
                <w:bCs/>
                <w:sz w:val="24"/>
                <w:szCs w:val="24"/>
              </w:rPr>
            </w:pPr>
            <w:r>
              <w:rPr>
                <w:bCs/>
                <w:sz w:val="24"/>
                <w:szCs w:val="24"/>
              </w:rPr>
              <w:t>小型、微型企业，监狱企业，残疾人福利性单位</w:t>
            </w:r>
          </w:p>
        </w:tc>
        <w:tc>
          <w:tcPr>
            <w:tcW w:w="987" w:type="pct"/>
          </w:tcPr>
          <w:p>
            <w:pPr>
              <w:pStyle w:val="14"/>
              <w:spacing w:line="360" w:lineRule="exact"/>
              <w:jc w:val="both"/>
              <w:rPr>
                <w:rFonts w:hint="default"/>
                <w:bCs/>
                <w:sz w:val="24"/>
                <w:szCs w:val="24"/>
              </w:rPr>
            </w:pPr>
            <w:r>
              <w:rPr>
                <w:bCs/>
                <w:sz w:val="24"/>
                <w:szCs w:val="24"/>
              </w:rPr>
              <w:t>投标人或者联合体均为小型、微型企业</w:t>
            </w:r>
          </w:p>
        </w:tc>
        <w:tc>
          <w:tcPr>
            <w:tcW w:w="555" w:type="pct"/>
          </w:tcPr>
          <w:p>
            <w:pPr>
              <w:pStyle w:val="14"/>
              <w:spacing w:line="360" w:lineRule="exact"/>
              <w:jc w:val="right"/>
              <w:rPr>
                <w:rFonts w:hint="default"/>
                <w:bCs/>
                <w:sz w:val="24"/>
                <w:szCs w:val="24"/>
              </w:rPr>
            </w:pPr>
            <w:r>
              <w:rPr>
                <w:bCs/>
                <w:sz w:val="24"/>
                <w:szCs w:val="24"/>
              </w:rPr>
              <w:t>15.00%</w:t>
            </w:r>
          </w:p>
        </w:tc>
        <w:tc>
          <w:tcPr>
            <w:tcW w:w="2469" w:type="pct"/>
          </w:tcPr>
          <w:p>
            <w:pPr>
              <w:pStyle w:val="14"/>
              <w:spacing w:line="360" w:lineRule="exact"/>
              <w:jc w:val="both"/>
              <w:rPr>
                <w:rFonts w:hint="default"/>
                <w:bCs/>
                <w:sz w:val="24"/>
                <w:szCs w:val="24"/>
              </w:rPr>
            </w:pPr>
            <w:r>
              <w:rPr>
                <w:bCs/>
                <w:sz w:val="24"/>
                <w:szCs w:val="24"/>
              </w:rPr>
              <w:t>1、评审时，对符合《政府采购促进中小企业发展管理办法》（财库﹝2020﹞46号）和《关于进一步加大政府采购支持中小企业力度的通知》（财库﹝2022﹞19号）规定的小微企业报价给予价格扣除【货物和服务项目为15%；工程项目为5%；对于联合协议或者分包意向协议约定小微企业的合同份额占到合同总金额30%以上的，对联合体或者大中型企业的报价扣除比例为5%（工程项目为2%）】，用扣除后的价格参加评审。投标人须提供合格的中小企业声明函，否则不予价格扣除。2、根据财政部、司法部联合印发《关于政府采购支持监狱企业发展有关问题的通知》（财库【2014】68号）文件规定，凡监狱企业参加政府采购活动视同小型、微型企业，享受评审价格扣除的政府采购优惠政策，但必须提供由省级以上监狱管理局、戒毒管理局（含新疆生产建设兵团）出具的属于监狱企业的证明文件，否则评审时不予价格扣除优惠。3、根据财政部、民政部、中国残联文件《关于促进残疾人就业政府采购政策的通知》（财库[2017]141号）规定，凡符合上述文件要求条件的残疾人福利性单位在参加政府采购活动时视同小型、微型企业，享受预留份额、评审中价格扣除等促进中小企业发展的政府采购政策，但必须提供《残疾人福利性单位声明函》。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4、招标文件规定与政府采购相关法律、法规、制度等有冲突的，以现行法律、法规、制度等执行。</w:t>
            </w:r>
          </w:p>
        </w:tc>
      </w:tr>
    </w:tbl>
    <w:p>
      <w:pPr>
        <w:pStyle w:val="14"/>
        <w:spacing w:line="360" w:lineRule="exact"/>
        <w:rPr>
          <w:rFonts w:hint="default"/>
          <w:bCs/>
          <w:sz w:val="24"/>
          <w:szCs w:val="24"/>
        </w:rPr>
      </w:pPr>
      <w:r>
        <w:rPr>
          <w:bCs/>
          <w:sz w:val="24"/>
          <w:szCs w:val="24"/>
        </w:rPr>
        <w:t>技术部分评分PT 满分为</w:t>
      </w:r>
      <w:r>
        <w:rPr>
          <w:bCs/>
          <w:sz w:val="24"/>
          <w:szCs w:val="24"/>
          <w:lang w:eastAsia="zh-CN"/>
        </w:rPr>
        <w:t>73</w:t>
      </w:r>
      <w:r>
        <w:rPr>
          <w:bCs/>
          <w:sz w:val="24"/>
          <w:szCs w:val="24"/>
        </w:rPr>
        <w:t>.00分</w:t>
      </w:r>
    </w:p>
    <w:tbl>
      <w:tblPr>
        <w:tblStyle w:val="10"/>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5"/>
        <w:gridCol w:w="764"/>
        <w:gridCol w:w="67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82" w:type="pct"/>
          </w:tcPr>
          <w:p>
            <w:pPr>
              <w:pStyle w:val="14"/>
              <w:spacing w:line="360" w:lineRule="exact"/>
              <w:rPr>
                <w:rFonts w:hint="default"/>
                <w:bCs/>
                <w:sz w:val="24"/>
                <w:szCs w:val="24"/>
              </w:rPr>
            </w:pPr>
            <w:r>
              <w:rPr>
                <w:bCs/>
                <w:sz w:val="24"/>
                <w:szCs w:val="24"/>
              </w:rPr>
              <w:t>项目</w:t>
            </w:r>
          </w:p>
        </w:tc>
        <w:tc>
          <w:tcPr>
            <w:tcW w:w="441" w:type="pct"/>
          </w:tcPr>
          <w:p>
            <w:pPr>
              <w:pStyle w:val="14"/>
              <w:spacing w:line="360" w:lineRule="exact"/>
              <w:rPr>
                <w:rFonts w:hint="default"/>
                <w:bCs/>
                <w:sz w:val="24"/>
                <w:szCs w:val="24"/>
              </w:rPr>
            </w:pPr>
            <w:r>
              <w:rPr>
                <w:bCs/>
                <w:sz w:val="24"/>
                <w:szCs w:val="24"/>
              </w:rPr>
              <w:t>分值</w:t>
            </w:r>
          </w:p>
        </w:tc>
        <w:tc>
          <w:tcPr>
            <w:tcW w:w="3976" w:type="pct"/>
          </w:tcPr>
          <w:p>
            <w:pPr>
              <w:pStyle w:val="14"/>
              <w:spacing w:line="360" w:lineRule="exact"/>
              <w:rPr>
                <w:rFonts w:hint="default"/>
                <w:bCs/>
                <w:sz w:val="24"/>
                <w:szCs w:val="24"/>
              </w:rPr>
            </w:pPr>
            <w:r>
              <w:rPr>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Align w:val="center"/>
          </w:tcPr>
          <w:p>
            <w:pPr>
              <w:widowControl/>
              <w:spacing w:line="360" w:lineRule="exact"/>
              <w:jc w:val="left"/>
              <w:rPr>
                <w:bCs/>
                <w:sz w:val="24"/>
              </w:rPr>
            </w:pPr>
            <w:r>
              <w:rPr>
                <w:rFonts w:hint="eastAsia" w:ascii="宋体" w:hAnsi="宋体" w:cs="宋体"/>
                <w:kern w:val="0"/>
                <w:sz w:val="24"/>
                <w:lang w:bidi="ar"/>
              </w:rPr>
              <w:t>T1.</w:t>
            </w:r>
            <w:r>
              <w:rPr>
                <w:rFonts w:ascii="宋体" w:hAnsi="宋体" w:cs="宋体"/>
                <w:kern w:val="0"/>
                <w:sz w:val="24"/>
                <w:lang w:bidi="ar"/>
              </w:rPr>
              <w:t>服务响应情况</w:t>
            </w:r>
          </w:p>
        </w:tc>
        <w:tc>
          <w:tcPr>
            <w:tcW w:w="441" w:type="pct"/>
            <w:vAlign w:val="center"/>
          </w:tcPr>
          <w:p>
            <w:pPr>
              <w:pStyle w:val="14"/>
              <w:spacing w:line="360" w:lineRule="exact"/>
              <w:jc w:val="right"/>
              <w:rPr>
                <w:rFonts w:hint="default"/>
                <w:bCs/>
                <w:sz w:val="24"/>
                <w:szCs w:val="24"/>
                <w:lang w:eastAsia="zh-CN"/>
              </w:rPr>
            </w:pPr>
            <w:r>
              <w:rPr>
                <w:bCs/>
                <w:sz w:val="24"/>
                <w:szCs w:val="24"/>
                <w:lang w:eastAsia="zh-CN"/>
              </w:rPr>
              <w:t>50.00</w:t>
            </w:r>
          </w:p>
        </w:tc>
        <w:tc>
          <w:tcPr>
            <w:tcW w:w="3976" w:type="pct"/>
            <w:vAlign w:val="center"/>
          </w:tcPr>
          <w:p>
            <w:pPr>
              <w:pStyle w:val="8"/>
              <w:widowControl/>
              <w:spacing w:before="75" w:beforeAutospacing="0" w:after="75" w:afterAutospacing="0" w:line="360" w:lineRule="exact"/>
              <w:rPr>
                <w:bCs/>
              </w:rPr>
            </w:pPr>
            <w:r>
              <w:rPr>
                <w:rFonts w:ascii="宋体" w:hAnsi="宋体" w:cs="宋体"/>
                <w:lang w:bidi="ar"/>
              </w:rPr>
              <w:t>报价人针对第三章采购内容及要求中</w:t>
            </w:r>
            <w:r>
              <w:rPr>
                <w:rFonts w:hint="eastAsia" w:ascii="宋体" w:hAnsi="宋体" w:cs="宋体"/>
                <w:lang w:bidi="ar"/>
              </w:rPr>
              <w:t>“</w:t>
            </w:r>
            <w:r>
              <w:t>二、技术要求</w:t>
            </w:r>
            <w:r>
              <w:rPr>
                <w:rFonts w:hint="eastAsia" w:ascii="宋体" w:hAnsi="宋体" w:cs="宋体"/>
                <w:lang w:bidi="ar"/>
              </w:rPr>
              <w:t>”</w:t>
            </w:r>
            <w:r>
              <w:rPr>
                <w:rFonts w:ascii="宋体" w:hAnsi="宋体" w:cs="宋体"/>
                <w:lang w:bidi="ar"/>
              </w:rPr>
              <w:t>所有</w:t>
            </w:r>
            <w:r>
              <w:rPr>
                <w:rFonts w:hint="eastAsia" w:ascii="宋体" w:hAnsi="宋体" w:cs="宋体"/>
                <w:lang w:bidi="ar"/>
              </w:rPr>
              <w:t>未以★标示的技术</w:t>
            </w:r>
            <w:r>
              <w:rPr>
                <w:rFonts w:ascii="宋体" w:hAnsi="宋体" w:cs="宋体"/>
                <w:lang w:bidi="ar"/>
              </w:rPr>
              <w:t>条款</w:t>
            </w:r>
            <w:r>
              <w:rPr>
                <w:rFonts w:hint="eastAsia" w:ascii="宋体" w:hAnsi="宋体" w:cs="宋体"/>
                <w:b/>
                <w:bCs/>
                <w:lang w:bidi="ar"/>
              </w:rPr>
              <w:t>（以最低一级的条款计算，共25条）</w:t>
            </w:r>
            <w:r>
              <w:rPr>
                <w:rFonts w:ascii="宋体" w:hAnsi="宋体" w:cs="宋体"/>
                <w:lang w:bidi="ar"/>
              </w:rPr>
              <w:t>全部响应的得</w:t>
            </w:r>
            <w:r>
              <w:rPr>
                <w:rFonts w:hint="eastAsia" w:ascii="宋体" w:hAnsi="宋体" w:cs="宋体"/>
                <w:lang w:bidi="ar"/>
              </w:rPr>
              <w:t>50</w:t>
            </w:r>
            <w:r>
              <w:rPr>
                <w:rFonts w:ascii="宋体" w:hAnsi="宋体" w:cs="宋体"/>
                <w:lang w:bidi="ar"/>
              </w:rPr>
              <w:t>分。不响应或负偏离的情况每项扣</w:t>
            </w:r>
            <w:r>
              <w:rPr>
                <w:rFonts w:hint="eastAsia" w:ascii="宋体" w:hAnsi="宋体" w:cs="宋体"/>
                <w:lang w:bidi="ar"/>
              </w:rPr>
              <w:t>2</w:t>
            </w:r>
            <w:r>
              <w:rPr>
                <w:rFonts w:ascii="宋体" w:hAnsi="宋体" w:cs="宋体"/>
                <w:lang w:bidi="ar"/>
              </w:rPr>
              <w:t>分，扣完为止</w:t>
            </w:r>
            <w:r>
              <w:rPr>
                <w:rFonts w:hint="eastAsia" w:ascii="宋体" w:hAnsi="宋体" w:cs="宋体"/>
                <w:lang w:bidi="ar"/>
              </w:rPr>
              <w:t>；以★标示的技术</w:t>
            </w:r>
            <w:r>
              <w:rPr>
                <w:rFonts w:ascii="宋体" w:hAnsi="宋体" w:cs="宋体"/>
                <w:lang w:bidi="ar"/>
              </w:rPr>
              <w:t>条款</w:t>
            </w:r>
            <w:r>
              <w:rPr>
                <w:rFonts w:hint="eastAsia" w:ascii="宋体" w:hAnsi="宋体" w:cs="宋体"/>
                <w:lang w:bidi="ar"/>
              </w:rPr>
              <w:t>均为</w:t>
            </w:r>
            <w:r>
              <w:rPr>
                <w:rFonts w:ascii="宋体" w:hAnsi="宋体" w:cs="宋体"/>
                <w:lang w:bidi="ar"/>
              </w:rPr>
              <w:t>实质性要求</w:t>
            </w:r>
            <w:r>
              <w:rPr>
                <w:rFonts w:hint="eastAsia" w:ascii="宋体" w:hAnsi="宋体" w:cs="宋体"/>
                <w:lang w:bidi="ar"/>
              </w:rPr>
              <w:t>，</w:t>
            </w:r>
            <w:r>
              <w:rPr>
                <w:rFonts w:ascii="宋体" w:hAnsi="宋体" w:cs="宋体"/>
                <w:lang w:bidi="ar"/>
              </w:rPr>
              <w:t>负偏离</w:t>
            </w:r>
            <w:r>
              <w:rPr>
                <w:rFonts w:hint="eastAsia" w:ascii="宋体" w:hAnsi="宋体" w:cs="宋体"/>
                <w:lang w:bidi="ar"/>
              </w:rPr>
              <w:t>一</w:t>
            </w:r>
            <w:r>
              <w:rPr>
                <w:rFonts w:ascii="宋体" w:hAnsi="宋体" w:cs="宋体"/>
                <w:lang w:bidi="ar"/>
              </w:rPr>
              <w:t>项</w:t>
            </w:r>
            <w:r>
              <w:rPr>
                <w:rFonts w:hint="eastAsia" w:ascii="宋体" w:hAnsi="宋体" w:cs="宋体"/>
                <w:lang w:bidi="ar"/>
              </w:rPr>
              <w:t>则视为未实质性响应磋商文件，</w:t>
            </w:r>
            <w:r>
              <w:rPr>
                <w:rFonts w:hint="eastAsia" w:ascii="宋体" w:hAnsi="宋体" w:cs="宋体"/>
                <w:b/>
                <w:bCs/>
                <w:lang w:bidi="ar"/>
              </w:rPr>
              <w:t>报价无效</w:t>
            </w:r>
            <w:r>
              <w:rPr>
                <w:rFonts w:hint="eastAsia" w:ascii="宋体" w:hAnsi="宋体" w:cs="宋体"/>
                <w:lang w:bidi="ar"/>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Align w:val="center"/>
          </w:tcPr>
          <w:p>
            <w:pPr>
              <w:widowControl/>
              <w:spacing w:line="360" w:lineRule="exact"/>
              <w:jc w:val="left"/>
              <w:rPr>
                <w:bCs/>
                <w:sz w:val="24"/>
              </w:rPr>
            </w:pPr>
            <w:r>
              <w:rPr>
                <w:rFonts w:hint="eastAsia" w:ascii="宋体" w:hAnsi="宋体" w:cs="宋体"/>
                <w:kern w:val="0"/>
                <w:sz w:val="24"/>
              </w:rPr>
              <w:t>T2.现状分析</w:t>
            </w: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rPr>
              <w:t>对项目所在区域维护设备的总体情况进行说明，包括包含的子系统情况，各设备数量等内容进行总体分析说明。根据说明内容完整和分析透彻程度进行评分，①方案包含的要点齐全无缺漏项、内容与要点相符、内容完善且能够适用于本项目的得3分； ②方案所包含的要点齐全、内容与要点相符，但仅有纲要内容简略，未展开阐述的得2分； ③方案所包含的要点有缺漏的得1分；④未提供或内容存在错误的不得分。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Align w:val="center"/>
          </w:tcPr>
          <w:p>
            <w:pPr>
              <w:widowControl/>
              <w:spacing w:line="360" w:lineRule="exact"/>
              <w:jc w:val="left"/>
              <w:rPr>
                <w:bCs/>
                <w:sz w:val="24"/>
              </w:rPr>
            </w:pPr>
            <w:r>
              <w:rPr>
                <w:rFonts w:hint="eastAsia" w:ascii="宋体" w:hAnsi="宋体" w:cs="宋体"/>
                <w:kern w:val="0"/>
                <w:sz w:val="24"/>
                <w:lang w:bidi="ar"/>
              </w:rPr>
              <w:t>T3.项目理解</w:t>
            </w: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lang w:bidi="ar"/>
              </w:rPr>
              <w:t>根据</w:t>
            </w:r>
            <w:r>
              <w:rPr>
                <w:rFonts w:ascii="宋体" w:hAnsi="宋体" w:cs="宋体"/>
                <w:kern w:val="0"/>
                <w:sz w:val="24"/>
                <w:lang w:bidi="ar"/>
              </w:rPr>
              <w:t>报价人</w:t>
            </w:r>
            <w:r>
              <w:rPr>
                <w:rFonts w:hint="eastAsia" w:ascii="宋体" w:hAnsi="宋体" w:cs="宋体"/>
                <w:kern w:val="0"/>
                <w:sz w:val="24"/>
                <w:lang w:bidi="ar"/>
              </w:rPr>
              <w:t>对本项目技术难点的理解，由磋商小组进行评审并打分，</w:t>
            </w:r>
            <w:r>
              <w:rPr>
                <w:rFonts w:hint="eastAsia" w:ascii="宋体" w:hAnsi="宋体" w:cs="宋体"/>
                <w:kern w:val="0"/>
                <w:sz w:val="24"/>
              </w:rPr>
              <w:t>①方案包含的要点齐全无缺漏项、内容与要点相符、内容完善且能够适用于本项目的得3分； ②方案所包含的要点齐全、内容与要点相符，但仅有纲要内容简略，未展开阐述的得2分； ③方案所包含的要点有缺漏的得1分；④未提供或内容存在错误的不得分。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Align w:val="center"/>
          </w:tcPr>
          <w:p>
            <w:pPr>
              <w:widowControl/>
              <w:spacing w:line="360" w:lineRule="exact"/>
              <w:jc w:val="left"/>
              <w:rPr>
                <w:bCs/>
                <w:sz w:val="24"/>
              </w:rPr>
            </w:pPr>
            <w:r>
              <w:rPr>
                <w:rFonts w:hint="eastAsia" w:ascii="宋体" w:hAnsi="宋体" w:cs="宋体"/>
                <w:kern w:val="0"/>
                <w:sz w:val="24"/>
                <w:lang w:bidi="ar"/>
              </w:rPr>
              <w:t>T4.服务方案</w:t>
            </w: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lang w:bidi="ar"/>
              </w:rPr>
              <w:t>根据报价人提供的整体维保服务技术方案（包括维保维护对象的分系统、分区域实施计划、重点、难点分析、可能的故障分析，投入的工器具等）是否可行、可靠、合理进行评分：</w:t>
            </w:r>
            <w:r>
              <w:rPr>
                <w:rFonts w:hint="eastAsia" w:ascii="宋体" w:hAnsi="宋体" w:cs="宋体"/>
                <w:kern w:val="0"/>
                <w:sz w:val="24"/>
              </w:rPr>
              <w:t>①方案包含的要点齐全无缺漏项、内容与要点相符、内容完善且能够适用于本项目的得3分； ②方案所包含的要点齐全、内容与要点相符，但仅有纲要内容简略，未展开阐述的得2分； ③方案所包含的要点有缺漏的得1分；④未提供或内容存在错误的不得分。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Align w:val="center"/>
          </w:tcPr>
          <w:p>
            <w:pPr>
              <w:widowControl/>
              <w:spacing w:line="360" w:lineRule="exact"/>
              <w:jc w:val="left"/>
              <w:rPr>
                <w:bCs/>
                <w:sz w:val="24"/>
              </w:rPr>
            </w:pPr>
            <w:r>
              <w:rPr>
                <w:rFonts w:hint="eastAsia" w:ascii="宋体" w:hAnsi="宋体" w:cs="宋体"/>
                <w:kern w:val="0"/>
                <w:sz w:val="24"/>
                <w:lang w:bidi="ar"/>
              </w:rPr>
              <w:t>T5.勘察设计方案</w:t>
            </w: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lang w:bidi="ar"/>
              </w:rPr>
              <w:t>报价人根据现场勘察情况，对安防系统、维护设备（含水电）的区域总平、各子系统情况和设备等点位平面分布情况进行维护设计。根据设计图纸完整性、准确性、维护清单和设计文字说明情况进行评分，</w:t>
            </w:r>
            <w:r>
              <w:rPr>
                <w:rFonts w:hint="eastAsia" w:ascii="宋体" w:hAnsi="宋体" w:cs="宋体"/>
                <w:kern w:val="0"/>
                <w:sz w:val="24"/>
              </w:rPr>
              <w:t>①方案包含的要点齐全无缺漏项、内容与要点相符、内容完善且能够适用于本项目的得3分； ②方案所包含的要点齐全、内容与要点相符，但仅有纲要内容简略，未展开阐述的得2分； ③方案所包含的要点有缺漏的得1分；④未提供或内容存在错误的不得分。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Align w:val="center"/>
          </w:tcPr>
          <w:p>
            <w:pPr>
              <w:widowControl/>
              <w:spacing w:line="360" w:lineRule="exact"/>
              <w:jc w:val="left"/>
              <w:textAlignment w:val="baseline"/>
              <w:rPr>
                <w:bCs/>
                <w:sz w:val="24"/>
              </w:rPr>
            </w:pPr>
            <w:r>
              <w:rPr>
                <w:rStyle w:val="15"/>
                <w:rFonts w:hint="eastAsia" w:ascii="宋体" w:hAnsi="宋体"/>
                <w:kern w:val="0"/>
                <w:sz w:val="24"/>
              </w:rPr>
              <w:t>T6.应急保障方案</w:t>
            </w: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lang w:bidi="ar"/>
              </w:rPr>
              <w:t>根据报价人提供的突发事件应急预案内容有应急预案的响应程序和演练程序等（报价人结合采购人现有应用系统运行现状和环境现状提交可能发生的突发事件应急预案，方案中包含但不限于模拟事件案例、处置流程、事件响应时间、应急人员分工及其手机号码、故障诊断及排除时间要求等）进行评分，</w:t>
            </w:r>
            <w:r>
              <w:rPr>
                <w:rFonts w:hint="eastAsia" w:ascii="宋体" w:hAnsi="宋体" w:cs="宋体"/>
                <w:kern w:val="0"/>
                <w:sz w:val="24"/>
              </w:rPr>
              <w:t>①方案包含的要点齐全无缺漏项、内容与要点相符、内容完善且能够适用于本项目的得3分； ②方案所包含的要点齐全、内容与要点相符，但仅有纲要内容简略，未展开阐述的得2分； ③方案所包含的要点有缺漏的得1分；④未提供或内容存在错误的不得分。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Merge w:val="restart"/>
            <w:vAlign w:val="center"/>
          </w:tcPr>
          <w:p>
            <w:pPr>
              <w:widowControl/>
              <w:spacing w:line="360" w:lineRule="exact"/>
              <w:jc w:val="left"/>
              <w:textAlignment w:val="baseline"/>
              <w:rPr>
                <w:rStyle w:val="15"/>
                <w:rFonts w:ascii="宋体" w:hAnsi="宋体"/>
                <w:kern w:val="0"/>
                <w:sz w:val="24"/>
              </w:rPr>
            </w:pPr>
            <w:r>
              <w:rPr>
                <w:rStyle w:val="15"/>
                <w:rFonts w:hint="eastAsia" w:ascii="宋体" w:hAnsi="宋体"/>
                <w:kern w:val="0"/>
                <w:sz w:val="24"/>
              </w:rPr>
              <w:t>T7.项目团队</w:t>
            </w:r>
          </w:p>
        </w:tc>
        <w:tc>
          <w:tcPr>
            <w:tcW w:w="441" w:type="pct"/>
            <w:vAlign w:val="center"/>
          </w:tcPr>
          <w:p>
            <w:pPr>
              <w:pStyle w:val="14"/>
              <w:spacing w:line="360" w:lineRule="exact"/>
              <w:jc w:val="right"/>
              <w:rPr>
                <w:rFonts w:hint="default"/>
                <w:bCs/>
                <w:sz w:val="24"/>
                <w:szCs w:val="24"/>
                <w:lang w:eastAsia="zh-CN"/>
              </w:rPr>
            </w:pPr>
            <w:r>
              <w:rPr>
                <w:bCs/>
                <w:sz w:val="24"/>
                <w:szCs w:val="24"/>
              </w:rPr>
              <w:t>1</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rPr>
              <w:t>项目负责人具有机电类一级建造师证书的得1</w:t>
            </w:r>
            <w:r>
              <w:rPr>
                <w:rFonts w:ascii="宋体" w:hAnsi="宋体" w:cs="宋体"/>
                <w:kern w:val="0"/>
                <w:sz w:val="24"/>
              </w:rPr>
              <w:t>分，具有</w:t>
            </w:r>
            <w:r>
              <w:rPr>
                <w:rFonts w:hint="eastAsia" w:ascii="宋体" w:hAnsi="宋体" w:cs="宋体"/>
                <w:kern w:val="0"/>
                <w:sz w:val="24"/>
              </w:rPr>
              <w:t>机电类</w:t>
            </w:r>
            <w:r>
              <w:rPr>
                <w:rFonts w:ascii="宋体" w:hAnsi="宋体" w:cs="宋体"/>
                <w:kern w:val="0"/>
                <w:sz w:val="24"/>
              </w:rPr>
              <w:t>二级建造师证书的得</w:t>
            </w:r>
            <w:r>
              <w:rPr>
                <w:rFonts w:hint="eastAsia" w:ascii="宋体" w:hAnsi="宋体" w:cs="宋体"/>
                <w:kern w:val="0"/>
                <w:sz w:val="24"/>
              </w:rPr>
              <w:t>0.5</w:t>
            </w:r>
            <w:r>
              <w:rPr>
                <w:rFonts w:ascii="宋体" w:hAnsi="宋体" w:cs="宋体"/>
                <w:kern w:val="0"/>
                <w:sz w:val="24"/>
              </w:rPr>
              <w:t>分， 其他不得分。（</w:t>
            </w:r>
            <w:r>
              <w:rPr>
                <w:rFonts w:hint="eastAsia" w:ascii="宋体" w:hAnsi="宋体" w:cs="宋体"/>
                <w:kern w:val="0"/>
                <w:sz w:val="24"/>
              </w:rPr>
              <w:t>须</w:t>
            </w:r>
            <w:r>
              <w:rPr>
                <w:rFonts w:ascii="宋体" w:hAnsi="宋体" w:cs="宋体"/>
                <w:kern w:val="0"/>
                <w:sz w:val="24"/>
              </w:rPr>
              <w:t>提供</w:t>
            </w:r>
            <w:r>
              <w:rPr>
                <w:rFonts w:hint="eastAsia" w:ascii="宋体" w:hAnsi="宋体" w:cs="宋体"/>
                <w:kern w:val="0"/>
                <w:sz w:val="24"/>
              </w:rPr>
              <w:t>该人员建造师证书复印件及截止至磋商时间前六个月内由报价人为其缴纳的社保证明材料复印件</w:t>
            </w:r>
            <w:r>
              <w:rPr>
                <w:rFonts w:ascii="宋体" w:hAnsi="宋体" w:cs="宋体"/>
                <w:kern w:val="0"/>
                <w:sz w:val="24"/>
              </w:rPr>
              <w:t>，并加盖公章，</w:t>
            </w:r>
            <w:r>
              <w:rPr>
                <w:rFonts w:hint="eastAsia" w:ascii="宋体" w:hAnsi="宋体" w:cs="宋体"/>
                <w:kern w:val="0"/>
                <w:sz w:val="24"/>
              </w:rPr>
              <w:t>否则不得分。</w:t>
            </w:r>
            <w:r>
              <w:rPr>
                <w:rFonts w:ascii="宋体" w:hAnsi="宋体" w:cs="宋体"/>
                <w:kern w:val="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Merge w:val="continue"/>
            <w:vAlign w:val="center"/>
          </w:tcPr>
          <w:p>
            <w:pPr>
              <w:widowControl/>
              <w:spacing w:line="360" w:lineRule="exact"/>
              <w:jc w:val="left"/>
              <w:textAlignment w:val="baseline"/>
              <w:rPr>
                <w:rStyle w:val="15"/>
                <w:rFonts w:ascii="宋体" w:hAnsi="宋体"/>
                <w:kern w:val="0"/>
                <w:sz w:val="24"/>
              </w:rPr>
            </w:pPr>
          </w:p>
        </w:tc>
        <w:tc>
          <w:tcPr>
            <w:tcW w:w="441" w:type="pct"/>
            <w:vAlign w:val="center"/>
          </w:tcPr>
          <w:p>
            <w:pPr>
              <w:pStyle w:val="14"/>
              <w:spacing w:line="360" w:lineRule="exact"/>
              <w:jc w:val="right"/>
              <w:rPr>
                <w:rFonts w:hint="default"/>
                <w:bCs/>
                <w:sz w:val="24"/>
                <w:szCs w:val="24"/>
                <w:lang w:eastAsia="zh-CN"/>
              </w:rPr>
            </w:pPr>
            <w:r>
              <w:rPr>
                <w:bCs/>
                <w:sz w:val="24"/>
                <w:szCs w:val="24"/>
              </w:rPr>
              <w:t>1</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rPr>
              <w:t>项目负责人具有通信类或电子信息类或电气类高级职称证书得1</w:t>
            </w:r>
            <w:r>
              <w:rPr>
                <w:rFonts w:ascii="宋体" w:hAnsi="宋体" w:cs="宋体"/>
                <w:kern w:val="0"/>
                <w:sz w:val="24"/>
              </w:rPr>
              <w:t>分，具有中级职称证书的得</w:t>
            </w:r>
            <w:r>
              <w:rPr>
                <w:rFonts w:hint="eastAsia" w:ascii="宋体" w:hAnsi="宋体" w:cs="宋体"/>
                <w:kern w:val="0"/>
                <w:sz w:val="24"/>
              </w:rPr>
              <w:t>0.5</w:t>
            </w:r>
            <w:r>
              <w:rPr>
                <w:rFonts w:ascii="宋体" w:hAnsi="宋体" w:cs="宋体"/>
                <w:kern w:val="0"/>
                <w:sz w:val="24"/>
              </w:rPr>
              <w:t>分，其他不得分。（</w:t>
            </w:r>
            <w:r>
              <w:rPr>
                <w:rFonts w:hint="eastAsia" w:ascii="宋体" w:hAnsi="宋体" w:cs="宋体"/>
                <w:kern w:val="0"/>
                <w:sz w:val="24"/>
              </w:rPr>
              <w:t>须</w:t>
            </w:r>
            <w:r>
              <w:rPr>
                <w:rFonts w:ascii="宋体" w:hAnsi="宋体" w:cs="宋体"/>
                <w:kern w:val="0"/>
                <w:sz w:val="24"/>
              </w:rPr>
              <w:t>提供</w:t>
            </w:r>
            <w:r>
              <w:rPr>
                <w:rFonts w:hint="eastAsia" w:ascii="宋体" w:hAnsi="宋体" w:cs="宋体"/>
                <w:kern w:val="0"/>
                <w:sz w:val="24"/>
              </w:rPr>
              <w:t>该人员职称证书复印件及截止至磋商时间前六个月内由报价人为其缴纳的社保证明材料复印件</w:t>
            </w:r>
            <w:r>
              <w:rPr>
                <w:rFonts w:ascii="宋体" w:hAnsi="宋体" w:cs="宋体"/>
                <w:kern w:val="0"/>
                <w:sz w:val="24"/>
              </w:rPr>
              <w:t>，并加盖公章，</w:t>
            </w:r>
            <w:r>
              <w:rPr>
                <w:rFonts w:hint="eastAsia" w:ascii="宋体" w:hAnsi="宋体" w:cs="宋体"/>
                <w:kern w:val="0"/>
                <w:sz w:val="24"/>
              </w:rPr>
              <w:t>否则不得分。</w:t>
            </w:r>
            <w:r>
              <w:rPr>
                <w:rFonts w:ascii="宋体" w:hAnsi="宋体" w:cs="宋体"/>
                <w:kern w:val="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Merge w:val="continue"/>
            <w:vAlign w:val="center"/>
          </w:tcPr>
          <w:p>
            <w:pPr>
              <w:widowControl/>
              <w:spacing w:line="360" w:lineRule="exact"/>
              <w:jc w:val="left"/>
              <w:textAlignment w:val="baseline"/>
              <w:rPr>
                <w:rStyle w:val="15"/>
                <w:rFonts w:ascii="宋体" w:hAnsi="宋体"/>
                <w:kern w:val="0"/>
                <w:sz w:val="24"/>
              </w:rPr>
            </w:pP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rPr>
              <w:t>项目组成员具有2</w:t>
            </w:r>
            <w:r>
              <w:rPr>
                <w:rFonts w:ascii="宋体" w:hAnsi="宋体" w:cs="宋体"/>
                <w:kern w:val="0"/>
                <w:sz w:val="24"/>
              </w:rPr>
              <w:t>个以上（含</w:t>
            </w:r>
            <w:r>
              <w:rPr>
                <w:rFonts w:hint="eastAsia" w:ascii="宋体" w:hAnsi="宋体" w:cs="宋体"/>
                <w:kern w:val="0"/>
                <w:sz w:val="24"/>
              </w:rPr>
              <w:t>2</w:t>
            </w:r>
            <w:r>
              <w:rPr>
                <w:rFonts w:ascii="宋体" w:hAnsi="宋体" w:cs="宋体"/>
                <w:kern w:val="0"/>
                <w:sz w:val="24"/>
              </w:rPr>
              <w:t>个</w:t>
            </w:r>
            <w:r>
              <w:rPr>
                <w:rFonts w:hint="eastAsia" w:ascii="宋体" w:hAnsi="宋体" w:cs="宋体"/>
                <w:kern w:val="0"/>
                <w:sz w:val="24"/>
              </w:rPr>
              <w:t>，除项目负责人外</w:t>
            </w:r>
            <w:r>
              <w:rPr>
                <w:rFonts w:ascii="宋体" w:hAnsi="宋体" w:cs="宋体"/>
                <w:kern w:val="0"/>
                <w:sz w:val="24"/>
              </w:rPr>
              <w:t>）</w:t>
            </w:r>
            <w:r>
              <w:rPr>
                <w:rFonts w:hint="eastAsia" w:ascii="宋体" w:hAnsi="宋体" w:cs="宋体"/>
                <w:kern w:val="0"/>
                <w:sz w:val="24"/>
              </w:rPr>
              <w:t>机电类</w:t>
            </w:r>
            <w:r>
              <w:rPr>
                <w:rFonts w:ascii="宋体" w:hAnsi="宋体" w:cs="宋体"/>
                <w:kern w:val="0"/>
                <w:sz w:val="24"/>
              </w:rPr>
              <w:t>二级建造师或以上证书的得3分，每少一个扣</w:t>
            </w:r>
            <w:r>
              <w:rPr>
                <w:rFonts w:hint="eastAsia" w:ascii="宋体" w:hAnsi="宋体" w:cs="宋体"/>
                <w:kern w:val="0"/>
                <w:sz w:val="24"/>
              </w:rPr>
              <w:t>1.5</w:t>
            </w:r>
            <w:r>
              <w:rPr>
                <w:rFonts w:ascii="宋体" w:hAnsi="宋体" w:cs="宋体"/>
                <w:kern w:val="0"/>
                <w:sz w:val="24"/>
              </w:rPr>
              <w:t>分。（</w:t>
            </w:r>
            <w:r>
              <w:rPr>
                <w:rFonts w:hint="eastAsia" w:ascii="宋体" w:hAnsi="宋体" w:cs="宋体"/>
                <w:kern w:val="0"/>
                <w:sz w:val="24"/>
              </w:rPr>
              <w:t>须</w:t>
            </w:r>
            <w:r>
              <w:rPr>
                <w:rFonts w:ascii="宋体" w:hAnsi="宋体" w:cs="宋体"/>
                <w:kern w:val="0"/>
                <w:sz w:val="24"/>
              </w:rPr>
              <w:t>提供</w:t>
            </w:r>
            <w:r>
              <w:rPr>
                <w:rFonts w:hint="eastAsia" w:ascii="宋体" w:hAnsi="宋体" w:cs="宋体"/>
                <w:kern w:val="0"/>
                <w:sz w:val="24"/>
              </w:rPr>
              <w:t>相关人员建造师证书复印件及截止至磋商时间前六个月内任意一个月由报价人为其缴纳的社保证明材料复印件</w:t>
            </w:r>
            <w:r>
              <w:rPr>
                <w:rFonts w:ascii="宋体" w:hAnsi="宋体" w:cs="宋体"/>
                <w:kern w:val="0"/>
                <w:sz w:val="24"/>
              </w:rPr>
              <w:t>，并加盖公章，</w:t>
            </w:r>
            <w:r>
              <w:rPr>
                <w:rFonts w:hint="eastAsia" w:ascii="宋体" w:hAnsi="宋体" w:cs="宋体"/>
                <w:kern w:val="0"/>
                <w:sz w:val="24"/>
              </w:rPr>
              <w:t>否则不得分。</w:t>
            </w:r>
            <w:r>
              <w:rPr>
                <w:rFonts w:ascii="宋体" w:hAnsi="宋体" w:cs="宋体"/>
                <w:kern w:val="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2" w:type="pct"/>
            <w:vMerge w:val="continue"/>
            <w:vAlign w:val="center"/>
          </w:tcPr>
          <w:p>
            <w:pPr>
              <w:widowControl/>
              <w:spacing w:line="360" w:lineRule="exact"/>
              <w:jc w:val="left"/>
              <w:textAlignment w:val="baseline"/>
              <w:rPr>
                <w:rStyle w:val="15"/>
                <w:rFonts w:ascii="宋体" w:hAnsi="宋体"/>
                <w:kern w:val="0"/>
                <w:sz w:val="24"/>
              </w:rPr>
            </w:pPr>
          </w:p>
        </w:tc>
        <w:tc>
          <w:tcPr>
            <w:tcW w:w="441" w:type="pct"/>
            <w:vAlign w:val="center"/>
          </w:tcPr>
          <w:p>
            <w:pPr>
              <w:pStyle w:val="14"/>
              <w:spacing w:line="360" w:lineRule="exact"/>
              <w:jc w:val="right"/>
              <w:rPr>
                <w:rFonts w:hint="default"/>
                <w:bCs/>
                <w:sz w:val="24"/>
                <w:szCs w:val="24"/>
                <w:lang w:eastAsia="zh-CN"/>
              </w:rPr>
            </w:pPr>
            <w:r>
              <w:rPr>
                <w:bCs/>
                <w:sz w:val="24"/>
                <w:szCs w:val="24"/>
              </w:rPr>
              <w:t>3</w:t>
            </w:r>
            <w:r>
              <w:rPr>
                <w:bCs/>
                <w:sz w:val="24"/>
                <w:szCs w:val="24"/>
                <w:lang w:eastAsia="zh-CN"/>
              </w:rPr>
              <w:t>.00</w:t>
            </w:r>
          </w:p>
        </w:tc>
        <w:tc>
          <w:tcPr>
            <w:tcW w:w="3976" w:type="pct"/>
            <w:vAlign w:val="center"/>
          </w:tcPr>
          <w:p>
            <w:pPr>
              <w:widowControl/>
              <w:spacing w:line="360" w:lineRule="exact"/>
              <w:jc w:val="left"/>
              <w:rPr>
                <w:bCs/>
                <w:sz w:val="24"/>
              </w:rPr>
            </w:pPr>
            <w:r>
              <w:rPr>
                <w:rFonts w:hint="eastAsia" w:ascii="宋体" w:hAnsi="宋体" w:cs="宋体"/>
                <w:kern w:val="0"/>
                <w:sz w:val="24"/>
              </w:rPr>
              <w:t>项目组成员具有3</w:t>
            </w:r>
            <w:r>
              <w:rPr>
                <w:rFonts w:ascii="宋体" w:hAnsi="宋体" w:cs="宋体"/>
                <w:kern w:val="0"/>
                <w:sz w:val="24"/>
              </w:rPr>
              <w:t>个以上（含</w:t>
            </w:r>
            <w:r>
              <w:rPr>
                <w:rFonts w:hint="eastAsia" w:ascii="宋体" w:hAnsi="宋体" w:cs="宋体"/>
                <w:kern w:val="0"/>
                <w:sz w:val="24"/>
              </w:rPr>
              <w:t>3</w:t>
            </w:r>
            <w:r>
              <w:rPr>
                <w:rFonts w:ascii="宋体" w:hAnsi="宋体" w:cs="宋体"/>
                <w:kern w:val="0"/>
                <w:sz w:val="24"/>
              </w:rPr>
              <w:t>个</w:t>
            </w:r>
            <w:r>
              <w:rPr>
                <w:rFonts w:hint="eastAsia" w:ascii="宋体" w:hAnsi="宋体" w:cs="宋体"/>
                <w:kern w:val="0"/>
                <w:sz w:val="24"/>
              </w:rPr>
              <w:t>，除项目负责人外</w:t>
            </w:r>
            <w:r>
              <w:rPr>
                <w:rFonts w:ascii="宋体" w:hAnsi="宋体" w:cs="宋体"/>
                <w:kern w:val="0"/>
                <w:sz w:val="24"/>
              </w:rPr>
              <w:t>）具有</w:t>
            </w:r>
            <w:r>
              <w:rPr>
                <w:rFonts w:hint="eastAsia" w:ascii="宋体" w:hAnsi="宋体" w:cs="宋体"/>
                <w:kern w:val="0"/>
                <w:sz w:val="24"/>
              </w:rPr>
              <w:t>通信类或电子信息类或电气类</w:t>
            </w:r>
            <w:r>
              <w:rPr>
                <w:rFonts w:ascii="宋体" w:hAnsi="宋体" w:cs="宋体"/>
                <w:kern w:val="0"/>
                <w:sz w:val="24"/>
              </w:rPr>
              <w:t>中级</w:t>
            </w:r>
            <w:r>
              <w:rPr>
                <w:rFonts w:hint="eastAsia" w:ascii="宋体" w:hAnsi="宋体" w:cs="宋体"/>
                <w:kern w:val="0"/>
                <w:sz w:val="24"/>
              </w:rPr>
              <w:t>及</w:t>
            </w:r>
            <w:r>
              <w:rPr>
                <w:rFonts w:ascii="宋体" w:hAnsi="宋体" w:cs="宋体"/>
                <w:kern w:val="0"/>
                <w:sz w:val="24"/>
              </w:rPr>
              <w:t>以上职称证书的得3分，</w:t>
            </w:r>
            <w:r>
              <w:rPr>
                <w:rFonts w:hint="eastAsia" w:ascii="宋体" w:hAnsi="宋体" w:cs="宋体"/>
                <w:kern w:val="0"/>
                <w:sz w:val="24"/>
              </w:rPr>
              <w:t>每提供1个得1分，未提供不得分</w:t>
            </w:r>
            <w:r>
              <w:rPr>
                <w:rFonts w:ascii="宋体" w:hAnsi="宋体" w:cs="宋体"/>
                <w:kern w:val="0"/>
                <w:sz w:val="24"/>
              </w:rPr>
              <w:t>。（</w:t>
            </w:r>
            <w:r>
              <w:rPr>
                <w:rFonts w:hint="eastAsia" w:ascii="宋体" w:hAnsi="宋体" w:cs="宋体"/>
                <w:kern w:val="0"/>
                <w:sz w:val="24"/>
              </w:rPr>
              <w:t>须</w:t>
            </w:r>
            <w:r>
              <w:rPr>
                <w:rFonts w:ascii="宋体" w:hAnsi="宋体" w:cs="宋体"/>
                <w:kern w:val="0"/>
                <w:sz w:val="24"/>
              </w:rPr>
              <w:t>提供</w:t>
            </w:r>
            <w:r>
              <w:rPr>
                <w:rFonts w:hint="eastAsia" w:ascii="宋体" w:hAnsi="宋体" w:cs="宋体"/>
                <w:kern w:val="0"/>
                <w:sz w:val="24"/>
              </w:rPr>
              <w:t>相关人员</w:t>
            </w:r>
            <w:r>
              <w:rPr>
                <w:rFonts w:ascii="宋体" w:hAnsi="宋体" w:cs="宋体"/>
                <w:kern w:val="0"/>
                <w:sz w:val="24"/>
              </w:rPr>
              <w:t>职称</w:t>
            </w:r>
            <w:r>
              <w:rPr>
                <w:rFonts w:hint="eastAsia" w:ascii="宋体" w:hAnsi="宋体" w:cs="宋体"/>
                <w:kern w:val="0"/>
                <w:sz w:val="24"/>
              </w:rPr>
              <w:t>证书复印件及截止至磋商时间前六个月内任意一个月由报价人为其缴纳的社保证明材料复印件</w:t>
            </w:r>
            <w:r>
              <w:rPr>
                <w:rFonts w:ascii="宋体" w:hAnsi="宋体" w:cs="宋体"/>
                <w:kern w:val="0"/>
                <w:sz w:val="24"/>
              </w:rPr>
              <w:t>，并加盖公章，</w:t>
            </w:r>
            <w:r>
              <w:rPr>
                <w:rFonts w:hint="eastAsia" w:ascii="宋体" w:hAnsi="宋体" w:cs="宋体"/>
                <w:kern w:val="0"/>
                <w:sz w:val="24"/>
              </w:rPr>
              <w:t>否则不得分。</w:t>
            </w:r>
            <w:r>
              <w:rPr>
                <w:rFonts w:ascii="宋体" w:hAnsi="宋体" w:cs="宋体"/>
                <w:kern w:val="0"/>
                <w:sz w:val="24"/>
              </w:rPr>
              <w:t>）</w:t>
            </w:r>
          </w:p>
        </w:tc>
      </w:tr>
    </w:tbl>
    <w:p>
      <w:pPr>
        <w:pStyle w:val="14"/>
        <w:spacing w:line="360" w:lineRule="exact"/>
        <w:rPr>
          <w:rFonts w:hint="default"/>
          <w:bCs/>
          <w:sz w:val="24"/>
          <w:szCs w:val="24"/>
        </w:rPr>
      </w:pPr>
      <w:r>
        <w:rPr>
          <w:bCs/>
          <w:sz w:val="24"/>
          <w:szCs w:val="24"/>
        </w:rPr>
        <w:t>商务部分评分PB 满分为1</w:t>
      </w:r>
      <w:r>
        <w:rPr>
          <w:bCs/>
          <w:sz w:val="24"/>
          <w:szCs w:val="24"/>
          <w:lang w:eastAsia="zh-CN"/>
        </w:rPr>
        <w:t>3</w:t>
      </w:r>
      <w:r>
        <w:rPr>
          <w:bCs/>
          <w:sz w:val="24"/>
          <w:szCs w:val="24"/>
        </w:rPr>
        <w:t>.00分</w:t>
      </w:r>
    </w:p>
    <w:tbl>
      <w:tblPr>
        <w:tblStyle w:val="10"/>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8"/>
        <w:gridCol w:w="769"/>
        <w:gridCol w:w="67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0" w:type="pct"/>
          </w:tcPr>
          <w:p>
            <w:pPr>
              <w:pStyle w:val="14"/>
              <w:spacing w:line="360" w:lineRule="exact"/>
              <w:rPr>
                <w:rFonts w:hint="default"/>
                <w:bCs/>
                <w:sz w:val="24"/>
                <w:szCs w:val="24"/>
              </w:rPr>
            </w:pPr>
            <w:r>
              <w:rPr>
                <w:bCs/>
                <w:sz w:val="24"/>
                <w:szCs w:val="24"/>
              </w:rPr>
              <w:t>项目</w:t>
            </w:r>
          </w:p>
        </w:tc>
        <w:tc>
          <w:tcPr>
            <w:tcW w:w="451" w:type="pct"/>
          </w:tcPr>
          <w:p>
            <w:pPr>
              <w:pStyle w:val="14"/>
              <w:spacing w:line="360" w:lineRule="exact"/>
              <w:rPr>
                <w:rFonts w:hint="default"/>
                <w:bCs/>
                <w:sz w:val="24"/>
                <w:szCs w:val="24"/>
              </w:rPr>
            </w:pPr>
            <w:r>
              <w:rPr>
                <w:bCs/>
                <w:sz w:val="24"/>
                <w:szCs w:val="24"/>
              </w:rPr>
              <w:t>分值</w:t>
            </w:r>
          </w:p>
        </w:tc>
        <w:tc>
          <w:tcPr>
            <w:tcW w:w="3968" w:type="pct"/>
          </w:tcPr>
          <w:p>
            <w:pPr>
              <w:pStyle w:val="14"/>
              <w:spacing w:line="360" w:lineRule="exact"/>
              <w:rPr>
                <w:rFonts w:hint="default"/>
                <w:bCs/>
                <w:sz w:val="24"/>
                <w:szCs w:val="24"/>
              </w:rPr>
            </w:pPr>
            <w:r>
              <w:rPr>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0" w:type="pct"/>
            <w:vAlign w:val="center"/>
          </w:tcPr>
          <w:p>
            <w:pPr>
              <w:pStyle w:val="14"/>
              <w:spacing w:line="360" w:lineRule="exact"/>
              <w:jc w:val="center"/>
              <w:rPr>
                <w:rFonts w:hint="default"/>
                <w:bCs/>
                <w:sz w:val="24"/>
                <w:szCs w:val="24"/>
              </w:rPr>
            </w:pPr>
            <w:r>
              <w:rPr>
                <w:bCs/>
                <w:sz w:val="24"/>
                <w:szCs w:val="24"/>
              </w:rPr>
              <w:t>B</w:t>
            </w:r>
            <w:r>
              <w:rPr>
                <w:bCs/>
                <w:sz w:val="24"/>
                <w:szCs w:val="24"/>
                <w:lang w:eastAsia="zh-CN"/>
              </w:rPr>
              <w:t>1</w:t>
            </w:r>
            <w:r>
              <w:rPr>
                <w:bCs/>
                <w:sz w:val="24"/>
                <w:szCs w:val="24"/>
              </w:rPr>
              <w:t>.经验</w:t>
            </w:r>
          </w:p>
        </w:tc>
        <w:tc>
          <w:tcPr>
            <w:tcW w:w="451" w:type="pct"/>
            <w:vAlign w:val="center"/>
          </w:tcPr>
          <w:p>
            <w:pPr>
              <w:pStyle w:val="14"/>
              <w:spacing w:line="360" w:lineRule="exact"/>
              <w:jc w:val="right"/>
              <w:rPr>
                <w:rFonts w:hint="default"/>
                <w:bCs/>
                <w:sz w:val="24"/>
                <w:szCs w:val="24"/>
                <w:lang w:eastAsia="zh-CN"/>
              </w:rPr>
            </w:pPr>
            <w:r>
              <w:rPr>
                <w:bCs/>
                <w:sz w:val="24"/>
                <w:szCs w:val="24"/>
                <w:lang w:eastAsia="zh-CN"/>
              </w:rPr>
              <w:t>3.00</w:t>
            </w:r>
          </w:p>
        </w:tc>
        <w:tc>
          <w:tcPr>
            <w:tcW w:w="3968" w:type="pct"/>
            <w:vAlign w:val="center"/>
          </w:tcPr>
          <w:p>
            <w:pPr>
              <w:widowControl/>
              <w:spacing w:line="360" w:lineRule="exact"/>
              <w:jc w:val="left"/>
              <w:rPr>
                <w:rFonts w:ascii="宋体" w:hAnsi="宋体" w:cs="宋体"/>
                <w:kern w:val="0"/>
                <w:sz w:val="24"/>
              </w:rPr>
            </w:pPr>
            <w:r>
              <w:rPr>
                <w:rFonts w:hint="eastAsia" w:ascii="宋体" w:hAnsi="宋体" w:cs="宋体"/>
                <w:kern w:val="0"/>
                <w:sz w:val="24"/>
              </w:rPr>
              <w:t>报价人提供2019年1月至今报价人所完成的与本次采购同类型的销售业绩情况进行打分，每提供一项得1分，满分3分。 【报价人须提供以下证明材料：①该业绩项目的中标(成交)公告（提供政府采购网站中标（成交）公告的下载网页并注明网址）；②中标(成交)通知书复印件；③采购合同文本复印件；④能够证明该业绩项目已经采购人验收合格的相关证明文件复印件；所有材料缺一不可，否则不得分。】报价人所有业绩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80" w:type="pct"/>
            <w:vAlign w:val="center"/>
          </w:tcPr>
          <w:p>
            <w:pPr>
              <w:pStyle w:val="14"/>
              <w:spacing w:line="360" w:lineRule="exact"/>
              <w:jc w:val="center"/>
              <w:rPr>
                <w:rFonts w:hint="default"/>
                <w:bCs/>
                <w:sz w:val="24"/>
                <w:szCs w:val="24"/>
              </w:rPr>
            </w:pPr>
            <w:r>
              <w:rPr>
                <w:bCs/>
                <w:sz w:val="24"/>
                <w:szCs w:val="24"/>
              </w:rPr>
              <w:t>B</w:t>
            </w:r>
            <w:r>
              <w:rPr>
                <w:bCs/>
                <w:sz w:val="24"/>
                <w:szCs w:val="24"/>
                <w:lang w:eastAsia="zh-CN"/>
              </w:rPr>
              <w:t>2</w:t>
            </w:r>
            <w:r>
              <w:rPr>
                <w:bCs/>
                <w:sz w:val="24"/>
                <w:szCs w:val="24"/>
              </w:rPr>
              <w:t>.服务满意度评价</w:t>
            </w:r>
          </w:p>
        </w:tc>
        <w:tc>
          <w:tcPr>
            <w:tcW w:w="451" w:type="pct"/>
            <w:vAlign w:val="center"/>
          </w:tcPr>
          <w:p>
            <w:pPr>
              <w:pStyle w:val="14"/>
              <w:spacing w:line="360" w:lineRule="exact"/>
              <w:jc w:val="right"/>
              <w:rPr>
                <w:rFonts w:hint="default"/>
                <w:bCs/>
                <w:sz w:val="24"/>
                <w:szCs w:val="24"/>
                <w:lang w:eastAsia="zh-CN"/>
              </w:rPr>
            </w:pPr>
            <w:r>
              <w:rPr>
                <w:bCs/>
                <w:sz w:val="24"/>
                <w:szCs w:val="24"/>
                <w:lang w:eastAsia="zh-CN"/>
              </w:rPr>
              <w:t>3.00</w:t>
            </w:r>
          </w:p>
        </w:tc>
        <w:tc>
          <w:tcPr>
            <w:tcW w:w="3968" w:type="pct"/>
            <w:vAlign w:val="center"/>
          </w:tcPr>
          <w:p>
            <w:pPr>
              <w:widowControl/>
              <w:spacing w:line="360" w:lineRule="exact"/>
              <w:jc w:val="left"/>
              <w:rPr>
                <w:rFonts w:ascii="宋体" w:hAnsi="宋体" w:cs="宋体"/>
                <w:kern w:val="0"/>
                <w:sz w:val="24"/>
              </w:rPr>
            </w:pPr>
            <w:r>
              <w:rPr>
                <w:rFonts w:hint="eastAsia" w:ascii="宋体" w:hAnsi="宋体" w:cs="宋体"/>
                <w:kern w:val="0"/>
                <w:sz w:val="24"/>
              </w:rPr>
              <w:t>根据报价人提供的曾承接过本次招标同类型项目的服务满意度评价情况，每提供1份得1分，满分3分。须提供采购人出具的意见反馈表或评价表复印件，评价意见须为满意或者优秀或者相近意思的，未提供的本项不得分。（(注：若该项提供的案例与经验“业绩”条款重复，则该项不能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 w:type="dxa"/>
            <w:vAlign w:val="center"/>
          </w:tcPr>
          <w:p>
            <w:pPr>
              <w:pStyle w:val="14"/>
              <w:spacing w:line="360" w:lineRule="exact"/>
              <w:jc w:val="center"/>
              <w:rPr>
                <w:rFonts w:hint="default"/>
                <w:bCs/>
                <w:sz w:val="24"/>
                <w:szCs w:val="24"/>
                <w:lang w:eastAsia="zh-CN"/>
              </w:rPr>
            </w:pPr>
            <w:r>
              <w:rPr>
                <w:bCs/>
                <w:sz w:val="24"/>
                <w:szCs w:val="24"/>
                <w:lang w:eastAsia="zh-CN"/>
              </w:rPr>
              <w:t>B3.</w:t>
            </w:r>
            <w:r>
              <w:rPr>
                <w:bCs/>
                <w:sz w:val="24"/>
                <w:szCs w:val="24"/>
              </w:rPr>
              <w:t>备品备件库</w:t>
            </w:r>
          </w:p>
        </w:tc>
        <w:tc>
          <w:tcPr>
            <w:tcW w:w="769" w:type="dxa"/>
            <w:vAlign w:val="center"/>
          </w:tcPr>
          <w:p>
            <w:pPr>
              <w:pStyle w:val="14"/>
              <w:spacing w:line="360" w:lineRule="exact"/>
              <w:jc w:val="right"/>
              <w:rPr>
                <w:rFonts w:hint="default"/>
                <w:bCs/>
                <w:sz w:val="24"/>
                <w:szCs w:val="24"/>
                <w:lang w:eastAsia="zh-CN"/>
              </w:rPr>
            </w:pPr>
            <w:r>
              <w:rPr>
                <w:bCs/>
                <w:sz w:val="24"/>
                <w:szCs w:val="24"/>
                <w:lang w:eastAsia="zh-CN"/>
              </w:rPr>
              <w:t>3.00</w:t>
            </w:r>
          </w:p>
        </w:tc>
        <w:tc>
          <w:tcPr>
            <w:tcW w:w="6762" w:type="dxa"/>
          </w:tcPr>
          <w:p>
            <w:pPr>
              <w:widowControl/>
              <w:spacing w:line="360" w:lineRule="exact"/>
              <w:jc w:val="left"/>
              <w:rPr>
                <w:rFonts w:ascii="宋体" w:hAnsi="宋体" w:cs="宋体"/>
                <w:kern w:val="0"/>
                <w:sz w:val="24"/>
              </w:rPr>
            </w:pPr>
            <w:r>
              <w:rPr>
                <w:rFonts w:hint="eastAsia" w:ascii="宋体" w:hAnsi="宋体" w:cs="宋体"/>
                <w:kern w:val="0"/>
                <w:sz w:val="24"/>
              </w:rPr>
              <w:t>投标人具有安防设备、给排水、电器等备品备件库，提供备品备件清单及备品备件库现场照片的得 3 分。 【须提供备品备件清单及备品备件库现场照片，未提供佐证材料或提供佐证材料不全的不得分。】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 w:type="dxa"/>
            <w:vAlign w:val="center"/>
          </w:tcPr>
          <w:p>
            <w:pPr>
              <w:pStyle w:val="14"/>
              <w:spacing w:line="360" w:lineRule="exact"/>
              <w:jc w:val="center"/>
              <w:rPr>
                <w:rFonts w:hint="default"/>
                <w:bCs/>
                <w:sz w:val="24"/>
                <w:szCs w:val="24"/>
              </w:rPr>
            </w:pPr>
            <w:r>
              <w:rPr>
                <w:bCs/>
                <w:sz w:val="24"/>
                <w:szCs w:val="24"/>
                <w:lang w:eastAsia="zh-CN"/>
              </w:rPr>
              <w:t>B4.</w:t>
            </w:r>
            <w:r>
              <w:rPr>
                <w:bCs/>
                <w:sz w:val="24"/>
                <w:szCs w:val="24"/>
              </w:rPr>
              <w:t>售后服务</w:t>
            </w:r>
          </w:p>
        </w:tc>
        <w:tc>
          <w:tcPr>
            <w:tcW w:w="769" w:type="dxa"/>
            <w:vAlign w:val="center"/>
          </w:tcPr>
          <w:p>
            <w:pPr>
              <w:pStyle w:val="14"/>
              <w:spacing w:line="360" w:lineRule="exact"/>
              <w:jc w:val="right"/>
              <w:rPr>
                <w:rFonts w:hint="default"/>
                <w:bCs/>
                <w:sz w:val="24"/>
                <w:szCs w:val="24"/>
              </w:rPr>
            </w:pPr>
            <w:r>
              <w:rPr>
                <w:bCs/>
                <w:sz w:val="24"/>
                <w:szCs w:val="24"/>
                <w:lang w:eastAsia="zh-CN"/>
              </w:rPr>
              <w:t>3.00</w:t>
            </w:r>
          </w:p>
        </w:tc>
        <w:tc>
          <w:tcPr>
            <w:tcW w:w="6762" w:type="dxa"/>
          </w:tcPr>
          <w:p>
            <w:pPr>
              <w:widowControl/>
              <w:spacing w:line="360" w:lineRule="exact"/>
              <w:jc w:val="left"/>
              <w:rPr>
                <w:rFonts w:ascii="宋体" w:hAnsi="宋体" w:cs="宋体"/>
                <w:kern w:val="0"/>
                <w:sz w:val="24"/>
                <w:lang w:eastAsia="zh-Hans"/>
              </w:rPr>
            </w:pPr>
            <w:r>
              <w:rPr>
                <w:rFonts w:hint="eastAsia" w:ascii="宋体" w:hAnsi="宋体" w:cs="宋体"/>
                <w:kern w:val="0"/>
                <w:sz w:val="24"/>
              </w:rPr>
              <w:t>根据投标人提供的售后服务计划方案（包括但不限于：售后服务人员调配、应急措施、服务响应及服务质量如何保证等），由评委进行评分：①方案包含的要点齐全无缺漏项、内容与要点相符、内容完善且能够适用于本项目的得3分； ②方案所包含的要点齐全、内容与要点相符，但仅有纲要内容简略，未展开阐述的得2分； ③方案所包含的要点有缺漏的得1分；④未提供或内容存在错误的不得分。</w:t>
            </w:r>
          </w:p>
        </w:tc>
      </w:tr>
    </w:tbl>
    <w:p>
      <w:pPr>
        <w:pStyle w:val="14"/>
        <w:spacing w:line="360" w:lineRule="exact"/>
        <w:rPr>
          <w:rFonts w:hint="default"/>
          <w:bCs/>
          <w:sz w:val="24"/>
          <w:szCs w:val="24"/>
        </w:rPr>
      </w:pPr>
      <w:r>
        <w:rPr>
          <w:bCs/>
          <w:sz w:val="24"/>
          <w:szCs w:val="24"/>
        </w:rPr>
        <w:t>加分项（F4×A4）</w:t>
      </w:r>
    </w:p>
    <w:p>
      <w:pPr>
        <w:pStyle w:val="14"/>
        <w:spacing w:line="360" w:lineRule="exact"/>
        <w:rPr>
          <w:rFonts w:hint="default"/>
          <w:bCs/>
          <w:sz w:val="24"/>
          <w:szCs w:val="24"/>
        </w:rPr>
      </w:pPr>
      <w:r>
        <w:rPr>
          <w:bCs/>
          <w:sz w:val="24"/>
          <w:szCs w:val="24"/>
        </w:rPr>
        <w:t>优先类节能产品、环境标志产品：无</w:t>
      </w:r>
    </w:p>
    <w:p>
      <w:pPr>
        <w:pStyle w:val="14"/>
        <w:spacing w:line="360" w:lineRule="exact"/>
        <w:rPr>
          <w:rFonts w:hint="default"/>
          <w:bCs/>
          <w:sz w:val="24"/>
          <w:szCs w:val="24"/>
        </w:rPr>
      </w:pPr>
      <w:r>
        <w:rPr>
          <w:bCs/>
          <w:sz w:val="24"/>
          <w:szCs w:val="24"/>
        </w:rPr>
        <w:t>（4）成交候选供应商排列规则顺序和并列相同时的处理约定如下：</w:t>
      </w:r>
    </w:p>
    <w:p>
      <w:pPr>
        <w:pStyle w:val="14"/>
        <w:spacing w:line="360" w:lineRule="exact"/>
        <w:rPr>
          <w:rFonts w:hint="default"/>
          <w:bCs/>
          <w:sz w:val="24"/>
          <w:szCs w:val="24"/>
        </w:rPr>
      </w:pPr>
      <w:r>
        <w:rPr>
          <w:bCs/>
          <w:sz w:val="24"/>
          <w:szCs w:val="24"/>
        </w:rPr>
        <w:t>a.成交候选供应商按照综合评审总得分（FA）由高到低顺序排列推荐。</w:t>
      </w:r>
    </w:p>
    <w:p>
      <w:pPr>
        <w:pStyle w:val="14"/>
        <w:spacing w:line="360" w:lineRule="exact"/>
        <w:rPr>
          <w:rFonts w:hint="default"/>
          <w:bCs/>
          <w:sz w:val="24"/>
          <w:szCs w:val="24"/>
        </w:rPr>
      </w:pPr>
      <w:r>
        <w:rPr>
          <w:bCs/>
          <w:sz w:val="24"/>
          <w:szCs w:val="24"/>
        </w:rPr>
        <w:t>b.综合评审总得分（FA）相同的，按照经评审最后磋商报价（即经政府采购优惠政策进行价格扣除后的最后报价）由低到高顺序推荐。</w:t>
      </w:r>
    </w:p>
    <w:p>
      <w:pPr>
        <w:pStyle w:val="14"/>
        <w:spacing w:line="360" w:lineRule="exact"/>
        <w:rPr>
          <w:rFonts w:hint="default"/>
          <w:bCs/>
          <w:sz w:val="24"/>
          <w:szCs w:val="24"/>
        </w:rPr>
      </w:pPr>
      <w:r>
        <w:rPr>
          <w:bCs/>
          <w:sz w:val="24"/>
          <w:szCs w:val="24"/>
        </w:rPr>
        <w:t>c.综合评审总得分（FA）且经评审最后磋商报价（即经政府采购优惠政策进行价格扣除后的最后报价）仍然相同的，按照技术指标优劣顺序推荐。</w:t>
      </w:r>
    </w:p>
    <w:p>
      <w:pPr>
        <w:pStyle w:val="14"/>
        <w:spacing w:line="360" w:lineRule="exact"/>
        <w:rPr>
          <w:rFonts w:hint="default"/>
          <w:bCs/>
          <w:sz w:val="24"/>
          <w:szCs w:val="24"/>
        </w:rPr>
      </w:pPr>
      <w:r>
        <w:rPr>
          <w:bCs/>
          <w:sz w:val="24"/>
          <w:szCs w:val="24"/>
        </w:rPr>
        <w:t>d.经前述顺序处理仍然并列相同的，则通过随机抽取方式确定优先顺序推荐。</w:t>
      </w:r>
    </w:p>
    <w:p>
      <w:pPr>
        <w:pStyle w:val="14"/>
        <w:spacing w:line="360" w:lineRule="exact"/>
        <w:rPr>
          <w:rFonts w:hint="default"/>
          <w:sz w:val="24"/>
          <w:szCs w:val="24"/>
        </w:rPr>
      </w:pPr>
    </w:p>
    <w:p>
      <w:pPr>
        <w:pStyle w:val="14"/>
        <w:spacing w:line="360" w:lineRule="exact"/>
        <w:jc w:val="center"/>
        <w:outlineLvl w:val="2"/>
        <w:rPr>
          <w:rFonts w:hint="default"/>
          <w:sz w:val="24"/>
          <w:szCs w:val="24"/>
        </w:rPr>
      </w:pPr>
      <w:r>
        <w:rPr>
          <w:b/>
          <w:sz w:val="24"/>
          <w:szCs w:val="24"/>
        </w:rPr>
        <w:t>四、评审报告</w:t>
      </w:r>
    </w:p>
    <w:p>
      <w:pPr>
        <w:pStyle w:val="14"/>
        <w:spacing w:line="360" w:lineRule="exact"/>
        <w:ind w:firstLine="480"/>
        <w:rPr>
          <w:rFonts w:hint="default"/>
          <w:sz w:val="24"/>
          <w:szCs w:val="24"/>
        </w:rPr>
      </w:pPr>
      <w:r>
        <w:rPr>
          <w:sz w:val="24"/>
          <w:szCs w:val="24"/>
        </w:rPr>
        <w:t>4.1磋商小组完成评审后，应当编写评审报告并提交给采购人。</w:t>
      </w:r>
    </w:p>
    <w:p>
      <w:pPr>
        <w:pStyle w:val="14"/>
        <w:spacing w:line="360" w:lineRule="exact"/>
        <w:ind w:firstLine="480"/>
        <w:rPr>
          <w:rFonts w:hint="default"/>
          <w:sz w:val="24"/>
          <w:szCs w:val="24"/>
        </w:rPr>
      </w:pPr>
      <w:r>
        <w:rPr>
          <w:sz w:val="24"/>
          <w:szCs w:val="24"/>
        </w:rPr>
        <w:t>4.2评审报告应当包括以下主要内容：</w:t>
      </w:r>
    </w:p>
    <w:p>
      <w:pPr>
        <w:pStyle w:val="14"/>
        <w:spacing w:line="360" w:lineRule="exact"/>
        <w:ind w:firstLine="960"/>
        <w:rPr>
          <w:rFonts w:hint="default"/>
          <w:sz w:val="24"/>
          <w:szCs w:val="24"/>
        </w:rPr>
      </w:pPr>
      <w:r>
        <w:rPr>
          <w:sz w:val="24"/>
          <w:szCs w:val="24"/>
        </w:rPr>
        <w:t>（一）邀请供应商参加采购活动的具体方式和相关情况；</w:t>
      </w:r>
    </w:p>
    <w:p>
      <w:pPr>
        <w:pStyle w:val="14"/>
        <w:spacing w:line="360" w:lineRule="exact"/>
        <w:ind w:firstLine="960"/>
        <w:rPr>
          <w:rFonts w:hint="default"/>
          <w:sz w:val="24"/>
          <w:szCs w:val="24"/>
        </w:rPr>
      </w:pPr>
      <w:r>
        <w:rPr>
          <w:sz w:val="24"/>
          <w:szCs w:val="24"/>
        </w:rPr>
        <w:t>（二）响应文件开启日期和地点；</w:t>
      </w:r>
    </w:p>
    <w:p>
      <w:pPr>
        <w:pStyle w:val="14"/>
        <w:spacing w:line="360" w:lineRule="exact"/>
        <w:ind w:firstLine="960"/>
        <w:rPr>
          <w:rFonts w:hint="default"/>
          <w:sz w:val="24"/>
          <w:szCs w:val="24"/>
        </w:rPr>
      </w:pPr>
      <w:r>
        <w:rPr>
          <w:sz w:val="24"/>
          <w:szCs w:val="24"/>
        </w:rPr>
        <w:t>（三）获取磋商文件的供应商名单和磋商小组成员名单；</w:t>
      </w:r>
    </w:p>
    <w:p>
      <w:pPr>
        <w:pStyle w:val="14"/>
        <w:spacing w:line="360" w:lineRule="exact"/>
        <w:ind w:firstLine="960"/>
        <w:rPr>
          <w:rFonts w:hint="default"/>
          <w:sz w:val="24"/>
          <w:szCs w:val="24"/>
        </w:rPr>
      </w:pPr>
      <w:r>
        <w:rPr>
          <w:sz w:val="24"/>
          <w:szCs w:val="24"/>
        </w:rPr>
        <w:t>（四）评审情况记录和说明，包括对供应商的资格审查情况、供应商响应文件评审情况、磋商情况、报价情况等；</w:t>
      </w:r>
    </w:p>
    <w:p>
      <w:pPr>
        <w:pStyle w:val="14"/>
        <w:spacing w:line="360" w:lineRule="exact"/>
        <w:ind w:firstLine="960"/>
        <w:rPr>
          <w:rFonts w:hint="default"/>
          <w:sz w:val="24"/>
          <w:szCs w:val="24"/>
        </w:rPr>
      </w:pPr>
      <w:r>
        <w:rPr>
          <w:sz w:val="24"/>
          <w:szCs w:val="24"/>
        </w:rPr>
        <w:t>（五）提出的成交候选供应商的排序名单及理由。</w:t>
      </w:r>
    </w:p>
    <w:p>
      <w:pPr>
        <w:pStyle w:val="14"/>
        <w:spacing w:line="360" w:lineRule="exact"/>
        <w:ind w:firstLine="480"/>
        <w:rPr>
          <w:rFonts w:hint="default"/>
          <w:sz w:val="24"/>
          <w:szCs w:val="24"/>
        </w:rPr>
      </w:pPr>
      <w:r>
        <w:rPr>
          <w:sz w:val="24"/>
          <w:szCs w:val="24"/>
        </w:rPr>
        <w:t>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4"/>
        <w:spacing w:line="360" w:lineRule="exact"/>
        <w:jc w:val="center"/>
        <w:outlineLvl w:val="2"/>
        <w:rPr>
          <w:rFonts w:hint="default"/>
          <w:b/>
          <w:sz w:val="28"/>
        </w:rPr>
      </w:pPr>
    </w:p>
    <w:p>
      <w:pPr>
        <w:pStyle w:val="14"/>
        <w:spacing w:line="360" w:lineRule="exact"/>
        <w:jc w:val="center"/>
        <w:outlineLvl w:val="2"/>
        <w:rPr>
          <w:rFonts w:hint="default"/>
        </w:rPr>
      </w:pPr>
      <w:r>
        <w:rPr>
          <w:b/>
          <w:sz w:val="28"/>
        </w:rPr>
        <w:t>五、其他规定</w:t>
      </w:r>
    </w:p>
    <w:p>
      <w:pPr>
        <w:pStyle w:val="14"/>
        <w:spacing w:line="360" w:lineRule="exact"/>
        <w:ind w:firstLine="480"/>
        <w:rPr>
          <w:rFonts w:hint="default"/>
          <w:sz w:val="24"/>
          <w:szCs w:val="24"/>
        </w:rPr>
      </w:pPr>
      <w:r>
        <w:rPr>
          <w:sz w:val="24"/>
          <w:szCs w:val="24"/>
        </w:rPr>
        <w:t>5.1其他规定</w:t>
      </w:r>
    </w:p>
    <w:p>
      <w:pPr>
        <w:pStyle w:val="14"/>
        <w:spacing w:line="360" w:lineRule="exact"/>
        <w:ind w:firstLine="960"/>
        <w:rPr>
          <w:rFonts w:hint="default"/>
          <w:sz w:val="24"/>
          <w:szCs w:val="24"/>
        </w:rPr>
      </w:pPr>
      <w:r>
        <w:rPr>
          <w:sz w:val="24"/>
          <w:szCs w:val="24"/>
        </w:rPr>
        <w:t>5.1.1评审应全程保密且不得透露给任一供应商或与评审工作无关的人员。</w:t>
      </w:r>
    </w:p>
    <w:p>
      <w:pPr>
        <w:pStyle w:val="14"/>
        <w:spacing w:line="360" w:lineRule="exact"/>
        <w:ind w:firstLine="960"/>
        <w:rPr>
          <w:rFonts w:hint="default"/>
          <w:sz w:val="24"/>
          <w:szCs w:val="24"/>
        </w:rPr>
      </w:pPr>
      <w:r>
        <w:rPr>
          <w:sz w:val="24"/>
          <w:szCs w:val="24"/>
        </w:rPr>
        <w:t>5.1.2评审将进行全程实时录音录像，录音录像资料随采购文件一并存档。</w:t>
      </w:r>
    </w:p>
    <w:p>
      <w:pPr>
        <w:pStyle w:val="14"/>
        <w:spacing w:line="360" w:lineRule="exact"/>
        <w:ind w:firstLine="960"/>
        <w:rPr>
          <w:rFonts w:hint="default"/>
          <w:sz w:val="24"/>
          <w:szCs w:val="24"/>
        </w:rPr>
      </w:pPr>
      <w:r>
        <w:rPr>
          <w:sz w:val="24"/>
          <w:szCs w:val="24"/>
        </w:rPr>
        <w:t>5.1.3若供应商有任何试图干扰具体评审事务，影响磋商小组独立履行职责的行为，其响应无效且不予退还磋商保证金或通过保函进行索赔。情节严重的，由财政部门列入不良行为记录。</w:t>
      </w:r>
    </w:p>
    <w:p>
      <w:pPr>
        <w:pStyle w:val="14"/>
        <w:spacing w:line="360" w:lineRule="exact"/>
        <w:ind w:firstLine="960"/>
        <w:rPr>
          <w:rFonts w:hint="default"/>
          <w:sz w:val="24"/>
          <w:szCs w:val="24"/>
        </w:rPr>
      </w:pPr>
      <w:r>
        <w:rPr>
          <w:sz w:val="24"/>
          <w:szCs w:val="24"/>
        </w:rPr>
        <w:t>5.1.4根据采购项目的特点和需要，需要加以详细说明的其他磋商程序规定、要求等内容：</w:t>
      </w:r>
    </w:p>
    <w:p>
      <w:pPr>
        <w:pStyle w:val="14"/>
        <w:spacing w:line="360" w:lineRule="exact"/>
        <w:rPr>
          <w:rFonts w:hint="default"/>
          <w:sz w:val="24"/>
          <w:szCs w:val="24"/>
        </w:rPr>
      </w:pPr>
      <w:r>
        <w:rPr>
          <w:sz w:val="24"/>
          <w:szCs w:val="24"/>
        </w:rPr>
        <w:t>无</w:t>
      </w:r>
    </w:p>
    <w:p>
      <w:pPr>
        <w:spacing w:line="360" w:lineRule="exact"/>
        <w:rPr>
          <w:b/>
          <w:sz w:val="28"/>
        </w:rPr>
      </w:pPr>
      <w:r>
        <w:rPr>
          <w:b/>
          <w:sz w:val="28"/>
        </w:rPr>
        <w:br w:type="page"/>
      </w:r>
    </w:p>
    <w:p>
      <w:pPr>
        <w:pStyle w:val="14"/>
        <w:spacing w:line="360" w:lineRule="exact"/>
        <w:jc w:val="center"/>
        <w:outlineLvl w:val="2"/>
        <w:rPr>
          <w:rFonts w:hint="default"/>
        </w:rPr>
      </w:pPr>
      <w:r>
        <w:rPr>
          <w:b/>
          <w:sz w:val="28"/>
        </w:rPr>
        <w:t>第2节 竞争性磋商须知</w:t>
      </w:r>
    </w:p>
    <w:p>
      <w:pPr>
        <w:pStyle w:val="14"/>
        <w:spacing w:line="360" w:lineRule="exact"/>
        <w:jc w:val="center"/>
        <w:outlineLvl w:val="2"/>
        <w:rPr>
          <w:rFonts w:hint="default"/>
        </w:rPr>
      </w:pPr>
      <w:r>
        <w:rPr>
          <w:b/>
          <w:sz w:val="28"/>
        </w:rPr>
        <w:t>一、总则</w:t>
      </w:r>
    </w:p>
    <w:p>
      <w:pPr>
        <w:pStyle w:val="14"/>
        <w:spacing w:line="360" w:lineRule="exact"/>
        <w:rPr>
          <w:rFonts w:hint="default"/>
          <w:sz w:val="24"/>
          <w:szCs w:val="24"/>
        </w:rPr>
      </w:pPr>
      <w:r>
        <w:rPr>
          <w:sz w:val="24"/>
          <w:szCs w:val="24"/>
        </w:rPr>
        <w:t>1.适用范围：</w:t>
      </w:r>
    </w:p>
    <w:p>
      <w:pPr>
        <w:pStyle w:val="14"/>
        <w:spacing w:line="360" w:lineRule="exact"/>
        <w:ind w:firstLine="480"/>
        <w:rPr>
          <w:rFonts w:hint="default"/>
          <w:sz w:val="24"/>
          <w:szCs w:val="24"/>
        </w:rPr>
      </w:pPr>
      <w:r>
        <w:rPr>
          <w:sz w:val="24"/>
          <w:szCs w:val="24"/>
        </w:rPr>
        <w:t>1.1适用于磋商文件载明项目的采购活动（以下简称：“本次采购活动”）。</w:t>
      </w:r>
    </w:p>
    <w:p>
      <w:pPr>
        <w:pStyle w:val="14"/>
        <w:spacing w:line="360" w:lineRule="exact"/>
        <w:rPr>
          <w:rFonts w:hint="default"/>
          <w:sz w:val="24"/>
          <w:szCs w:val="24"/>
        </w:rPr>
      </w:pPr>
      <w:r>
        <w:rPr>
          <w:sz w:val="24"/>
          <w:szCs w:val="24"/>
        </w:rPr>
        <w:t>2.定义及要求：</w:t>
      </w:r>
    </w:p>
    <w:p>
      <w:pPr>
        <w:pStyle w:val="14"/>
        <w:spacing w:line="360" w:lineRule="exact"/>
        <w:ind w:firstLine="480"/>
        <w:rPr>
          <w:rFonts w:hint="default"/>
          <w:sz w:val="24"/>
          <w:szCs w:val="24"/>
        </w:rPr>
      </w:pPr>
      <w:r>
        <w:rPr>
          <w:sz w:val="24"/>
          <w:szCs w:val="24"/>
        </w:rPr>
        <w:t>2.1“采购标的”指磋商文件载明的需要采购的货物、服务、工程。</w:t>
      </w:r>
    </w:p>
    <w:p>
      <w:pPr>
        <w:pStyle w:val="14"/>
        <w:spacing w:line="360" w:lineRule="exact"/>
        <w:ind w:firstLine="480"/>
        <w:rPr>
          <w:rFonts w:hint="default"/>
          <w:sz w:val="24"/>
          <w:szCs w:val="24"/>
        </w:rPr>
      </w:pPr>
      <w:r>
        <w:rPr>
          <w:sz w:val="24"/>
          <w:szCs w:val="24"/>
        </w:rPr>
        <w:t>2.2“采购人”指本次采购项目的买方、或业主方、或甲方，具体见磋商文件第一章；“采购代理机构”系指接受采购人委托，组织开展竞争性磋商采购活动的代理机构，具体见磋商文件第一章。</w:t>
      </w:r>
    </w:p>
    <w:p>
      <w:pPr>
        <w:pStyle w:val="14"/>
        <w:spacing w:line="360" w:lineRule="exact"/>
        <w:ind w:firstLine="480"/>
        <w:rPr>
          <w:rFonts w:hint="default"/>
          <w:sz w:val="24"/>
          <w:szCs w:val="24"/>
        </w:rPr>
      </w:pPr>
      <w:r>
        <w:rPr>
          <w:sz w:val="24"/>
          <w:szCs w:val="24"/>
        </w:rPr>
        <w:t>2.3“潜在供应商”按照磋商文件第一章规定进行获取文件，且有意向参加本项目响应磋商的供应商。</w:t>
      </w:r>
    </w:p>
    <w:p>
      <w:pPr>
        <w:pStyle w:val="14"/>
        <w:spacing w:line="360" w:lineRule="exact"/>
        <w:ind w:firstLine="480"/>
        <w:rPr>
          <w:rFonts w:hint="default"/>
          <w:sz w:val="24"/>
          <w:szCs w:val="24"/>
        </w:rPr>
      </w:pPr>
      <w:r>
        <w:rPr>
          <w:sz w:val="24"/>
          <w:szCs w:val="24"/>
        </w:rPr>
        <w:t>2.4“供应商”指按照磋商文件第一章规定进行获取文件，且已经提交响应文件的法人或其他组织或自然人。只有适合自然人参与和承接的政府采购项目，供应商才可以是自然人。</w:t>
      </w:r>
    </w:p>
    <w:p>
      <w:pPr>
        <w:pStyle w:val="14"/>
        <w:spacing w:line="360" w:lineRule="exact"/>
        <w:ind w:firstLine="480"/>
        <w:rPr>
          <w:rFonts w:hint="default"/>
          <w:sz w:val="24"/>
          <w:szCs w:val="24"/>
        </w:rPr>
      </w:pPr>
      <w:r>
        <w:rPr>
          <w:sz w:val="24"/>
          <w:szCs w:val="24"/>
        </w:rPr>
        <w:t>2.5“单位负责人”指单位法定代表人（供应商为法人的）或法律、法规规定代表单位行使职权的主要负责人（供应商为其他组织的）。</w:t>
      </w:r>
    </w:p>
    <w:p>
      <w:pPr>
        <w:pStyle w:val="14"/>
        <w:spacing w:line="360" w:lineRule="exact"/>
        <w:ind w:firstLine="480"/>
        <w:rPr>
          <w:rFonts w:hint="default"/>
          <w:sz w:val="24"/>
          <w:szCs w:val="24"/>
        </w:rPr>
      </w:pPr>
      <w:r>
        <w:rPr>
          <w:sz w:val="24"/>
          <w:szCs w:val="24"/>
        </w:rPr>
        <w:t>2.6“供应商代表”指供应商（为法人或其他组织的）的单位负责人或由其授权的委托代理人，即单位负责人授权书中载明的接受授权方。供应商为自然人的，由本人签字并附身份证明。</w:t>
      </w:r>
    </w:p>
    <w:p>
      <w:pPr>
        <w:pStyle w:val="14"/>
        <w:spacing w:line="360" w:lineRule="exact"/>
        <w:rPr>
          <w:rFonts w:hint="default"/>
          <w:sz w:val="24"/>
          <w:szCs w:val="24"/>
        </w:rPr>
      </w:pPr>
      <w:r>
        <w:rPr>
          <w:sz w:val="24"/>
          <w:szCs w:val="24"/>
        </w:rPr>
        <w:t>3.合格的供应商：</w:t>
      </w:r>
    </w:p>
    <w:p>
      <w:pPr>
        <w:pStyle w:val="14"/>
        <w:spacing w:line="360" w:lineRule="exact"/>
        <w:ind w:firstLine="480"/>
        <w:rPr>
          <w:rFonts w:hint="default"/>
          <w:sz w:val="24"/>
          <w:szCs w:val="24"/>
        </w:rPr>
      </w:pPr>
      <w:r>
        <w:rPr>
          <w:sz w:val="24"/>
          <w:szCs w:val="24"/>
        </w:rPr>
        <w:t>3.1一般规定</w:t>
      </w:r>
    </w:p>
    <w:p>
      <w:pPr>
        <w:pStyle w:val="14"/>
        <w:spacing w:line="360" w:lineRule="exact"/>
        <w:ind w:firstLine="960"/>
        <w:rPr>
          <w:rFonts w:hint="default"/>
          <w:sz w:val="24"/>
          <w:szCs w:val="24"/>
        </w:rPr>
      </w:pPr>
      <w:r>
        <w:rPr>
          <w:sz w:val="24"/>
          <w:szCs w:val="24"/>
        </w:rPr>
        <w:t>3.1.1供应商除了应遵守政府采购法及实施条例、政府采购非招标采购方式管理办法及财政部、福建省财政厅有关政府采购文件的规定外，还应遵守有关法律、法规和规章的强制性规定。</w:t>
      </w:r>
    </w:p>
    <w:p>
      <w:pPr>
        <w:pStyle w:val="14"/>
        <w:spacing w:line="360" w:lineRule="exact"/>
        <w:ind w:firstLine="960"/>
        <w:rPr>
          <w:rFonts w:hint="default"/>
          <w:sz w:val="24"/>
          <w:szCs w:val="24"/>
        </w:rPr>
      </w:pPr>
      <w:r>
        <w:rPr>
          <w:sz w:val="24"/>
          <w:szCs w:val="24"/>
        </w:rPr>
        <w:t>3.1.2为采购项目提供整体设计、规范编制或项目管理、监理、检测等服务的供应商，不得再参加该采购项目除整体设计、规范编制和项目管理、监理、检测等服务之外的其他采购活动。</w:t>
      </w:r>
    </w:p>
    <w:p>
      <w:pPr>
        <w:pStyle w:val="14"/>
        <w:spacing w:line="360" w:lineRule="exact"/>
        <w:ind w:firstLine="960"/>
        <w:rPr>
          <w:rFonts w:hint="default"/>
          <w:sz w:val="24"/>
          <w:szCs w:val="24"/>
        </w:rPr>
      </w:pPr>
      <w:r>
        <w:rPr>
          <w:sz w:val="24"/>
          <w:szCs w:val="24"/>
        </w:rPr>
        <w:t>3.1.3列入失信被执行人、重大税收违法案件当事人名单、政府采购严重违法失信行为记录名单及其他不符合《中华人民共和国政府采购法》第二十二条规定条件的供应商，不得参加政府采购活动。</w:t>
      </w:r>
    </w:p>
    <w:p>
      <w:pPr>
        <w:pStyle w:val="14"/>
        <w:spacing w:line="360" w:lineRule="exact"/>
        <w:rPr>
          <w:rFonts w:hint="default"/>
          <w:sz w:val="24"/>
          <w:szCs w:val="24"/>
        </w:rPr>
      </w:pPr>
      <w:r>
        <w:rPr>
          <w:b/>
          <w:sz w:val="24"/>
          <w:szCs w:val="24"/>
        </w:rPr>
        <w:t>供应商有责任检查自身情况，在响应文件中对是否违反以上一般规定做出如实声明，否则其响应文件将被否决。</w:t>
      </w:r>
    </w:p>
    <w:p>
      <w:pPr>
        <w:pStyle w:val="14"/>
        <w:spacing w:line="360" w:lineRule="exact"/>
        <w:ind w:firstLine="480"/>
        <w:rPr>
          <w:rFonts w:hint="default"/>
          <w:sz w:val="24"/>
          <w:szCs w:val="24"/>
        </w:rPr>
      </w:pPr>
      <w:r>
        <w:rPr>
          <w:sz w:val="24"/>
          <w:szCs w:val="24"/>
        </w:rPr>
        <w:t>3.2特别规定</w:t>
      </w:r>
    </w:p>
    <w:p>
      <w:pPr>
        <w:pStyle w:val="14"/>
        <w:spacing w:line="360" w:lineRule="exact"/>
        <w:ind w:firstLine="960"/>
        <w:rPr>
          <w:rFonts w:hint="default"/>
          <w:sz w:val="24"/>
          <w:szCs w:val="24"/>
        </w:rPr>
      </w:pPr>
      <w:r>
        <w:rPr>
          <w:sz w:val="24"/>
          <w:szCs w:val="24"/>
        </w:rPr>
        <w:t>3.2.1供应商的资格要求：详见竞争性磋商须知前附表第1项。</w:t>
      </w:r>
    </w:p>
    <w:p>
      <w:pPr>
        <w:pStyle w:val="14"/>
        <w:spacing w:line="360" w:lineRule="exact"/>
        <w:ind w:firstLine="960"/>
        <w:rPr>
          <w:rFonts w:hint="default"/>
          <w:sz w:val="24"/>
          <w:szCs w:val="24"/>
        </w:rPr>
      </w:pPr>
      <w:r>
        <w:rPr>
          <w:sz w:val="24"/>
          <w:szCs w:val="24"/>
        </w:rPr>
        <w:t>3.2.2是否接受联合体形式的响应磋商：详见竞争性磋商须知前附表第2项。若接受联合体形式且供应商为联合体，则联合体各方除了应遵守本章第3.1条规定外，还应遵守下列规定：</w:t>
      </w:r>
    </w:p>
    <w:p>
      <w:pPr>
        <w:pStyle w:val="14"/>
        <w:spacing w:line="360" w:lineRule="exact"/>
        <w:ind w:firstLine="960"/>
        <w:rPr>
          <w:rFonts w:hint="default"/>
          <w:sz w:val="24"/>
          <w:szCs w:val="24"/>
        </w:rPr>
      </w:pPr>
      <w:r>
        <w:rPr>
          <w:sz w:val="24"/>
          <w:szCs w:val="24"/>
        </w:rPr>
        <w:t>（1）联合体各方应提交联合体协议，联合体协议应符合磋商文件规定。</w:t>
      </w:r>
    </w:p>
    <w:p>
      <w:pPr>
        <w:pStyle w:val="14"/>
        <w:spacing w:line="360" w:lineRule="exact"/>
        <w:ind w:firstLine="960"/>
        <w:rPr>
          <w:rFonts w:hint="default"/>
          <w:sz w:val="24"/>
          <w:szCs w:val="24"/>
        </w:rPr>
      </w:pPr>
      <w:r>
        <w:rPr>
          <w:sz w:val="24"/>
          <w:szCs w:val="24"/>
        </w:rPr>
        <w:t>（2）联合体各方不得再单独参加或与其他供应商另外组成联合体参加同一合同项下的响应磋商。</w:t>
      </w:r>
    </w:p>
    <w:p>
      <w:pPr>
        <w:pStyle w:val="14"/>
        <w:spacing w:line="360" w:lineRule="exact"/>
        <w:ind w:firstLine="960"/>
        <w:rPr>
          <w:rFonts w:hint="default"/>
          <w:sz w:val="24"/>
          <w:szCs w:val="24"/>
        </w:rPr>
      </w:pPr>
      <w:r>
        <w:rPr>
          <w:sz w:val="24"/>
          <w:szCs w:val="24"/>
        </w:rPr>
        <w:t>（3）联合体各方应共同与采购人签订政府采购合同，就政府采购合同约定的事项对采购人承担连带责任。</w:t>
      </w:r>
    </w:p>
    <w:p>
      <w:pPr>
        <w:pStyle w:val="14"/>
        <w:spacing w:line="360" w:lineRule="exact"/>
        <w:ind w:firstLine="960"/>
        <w:rPr>
          <w:rFonts w:hint="default"/>
          <w:sz w:val="24"/>
          <w:szCs w:val="24"/>
        </w:rPr>
      </w:pPr>
      <w:r>
        <w:rPr>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4"/>
        <w:spacing w:line="360" w:lineRule="exact"/>
        <w:ind w:firstLine="960"/>
        <w:rPr>
          <w:rFonts w:hint="default"/>
          <w:sz w:val="24"/>
          <w:szCs w:val="24"/>
        </w:rPr>
      </w:pPr>
      <w:r>
        <w:rPr>
          <w:sz w:val="24"/>
          <w:szCs w:val="24"/>
        </w:rPr>
        <w:t>（5）联合体一方放弃成交的，视为联合体整体放弃成交，联合体各方承担连带责任。</w:t>
      </w:r>
    </w:p>
    <w:p>
      <w:pPr>
        <w:pStyle w:val="14"/>
        <w:spacing w:line="360" w:lineRule="exact"/>
        <w:ind w:firstLine="960"/>
        <w:rPr>
          <w:rFonts w:hint="default"/>
          <w:sz w:val="24"/>
          <w:szCs w:val="24"/>
        </w:rPr>
      </w:pPr>
      <w:r>
        <w:rPr>
          <w:sz w:val="24"/>
          <w:szCs w:val="24"/>
        </w:rPr>
        <w:t>（6）如本项目不接受联合体报价而供应商为联合体的，或者本项目接受联合体报价但供应商组成的联合体不符合本章第3.2条规定的，其报价无效。</w:t>
      </w:r>
    </w:p>
    <w:p>
      <w:pPr>
        <w:pStyle w:val="14"/>
        <w:spacing w:line="360" w:lineRule="exact"/>
        <w:ind w:firstLine="960"/>
        <w:rPr>
          <w:rFonts w:hint="default"/>
          <w:sz w:val="24"/>
          <w:szCs w:val="24"/>
        </w:rPr>
      </w:pPr>
      <w:r>
        <w:rPr>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4"/>
        <w:spacing w:line="360" w:lineRule="exact"/>
        <w:rPr>
          <w:rFonts w:hint="default"/>
          <w:sz w:val="24"/>
          <w:szCs w:val="24"/>
        </w:rPr>
      </w:pPr>
      <w:r>
        <w:rPr>
          <w:sz w:val="24"/>
          <w:szCs w:val="24"/>
        </w:rPr>
        <w:t>4.参与竞争性磋商费用：</w:t>
      </w:r>
    </w:p>
    <w:p>
      <w:pPr>
        <w:pStyle w:val="14"/>
        <w:spacing w:line="360" w:lineRule="exact"/>
        <w:ind w:firstLine="480"/>
        <w:rPr>
          <w:rFonts w:hint="default"/>
          <w:sz w:val="24"/>
          <w:szCs w:val="24"/>
        </w:rPr>
      </w:pPr>
      <w:r>
        <w:rPr>
          <w:sz w:val="24"/>
          <w:szCs w:val="24"/>
        </w:rPr>
        <w:t>4.1除法律法规或采购文件另有规定之外，供应商应自行承担其准备与参加竞争性磋商所涉及的一切费用。</w:t>
      </w:r>
    </w:p>
    <w:p>
      <w:pPr>
        <w:pStyle w:val="14"/>
        <w:spacing w:line="360" w:lineRule="exact"/>
        <w:jc w:val="center"/>
        <w:outlineLvl w:val="2"/>
        <w:rPr>
          <w:rFonts w:hint="default"/>
        </w:rPr>
      </w:pPr>
      <w:r>
        <w:rPr>
          <w:b/>
          <w:sz w:val="28"/>
        </w:rPr>
        <w:t>二、竞争性磋商文件</w:t>
      </w:r>
    </w:p>
    <w:p>
      <w:pPr>
        <w:pStyle w:val="14"/>
        <w:spacing w:line="360" w:lineRule="exact"/>
        <w:rPr>
          <w:rFonts w:hint="default"/>
          <w:sz w:val="24"/>
          <w:szCs w:val="24"/>
        </w:rPr>
      </w:pPr>
      <w:r>
        <w:rPr>
          <w:sz w:val="24"/>
          <w:szCs w:val="24"/>
        </w:rPr>
        <w:t>5.竞争性磋商文件的组成：</w:t>
      </w:r>
    </w:p>
    <w:p>
      <w:pPr>
        <w:pStyle w:val="14"/>
        <w:spacing w:line="360" w:lineRule="exact"/>
        <w:ind w:firstLine="480"/>
        <w:rPr>
          <w:rFonts w:hint="default"/>
          <w:sz w:val="24"/>
          <w:szCs w:val="24"/>
        </w:rPr>
      </w:pPr>
      <w:r>
        <w:rPr>
          <w:sz w:val="24"/>
          <w:szCs w:val="24"/>
        </w:rPr>
        <w:t>5.1竞争性磋商文件由下述部分组成：</w:t>
      </w:r>
    </w:p>
    <w:p>
      <w:pPr>
        <w:pStyle w:val="14"/>
        <w:spacing w:line="360" w:lineRule="exact"/>
        <w:ind w:firstLine="480"/>
        <w:rPr>
          <w:rFonts w:hint="default"/>
          <w:sz w:val="24"/>
          <w:szCs w:val="24"/>
        </w:rPr>
      </w:pPr>
      <w:r>
        <w:rPr>
          <w:sz w:val="24"/>
          <w:szCs w:val="24"/>
        </w:rPr>
        <w:t>第一章 采购公告（或采购邀请书）</w:t>
      </w:r>
    </w:p>
    <w:p>
      <w:pPr>
        <w:pStyle w:val="14"/>
        <w:spacing w:line="360" w:lineRule="exact"/>
        <w:ind w:firstLine="480"/>
        <w:rPr>
          <w:rFonts w:hint="default"/>
          <w:sz w:val="24"/>
          <w:szCs w:val="24"/>
        </w:rPr>
      </w:pPr>
      <w:r>
        <w:rPr>
          <w:sz w:val="24"/>
          <w:szCs w:val="24"/>
        </w:rPr>
        <w:t>第二章 竞争性磋商须知</w:t>
      </w:r>
    </w:p>
    <w:p>
      <w:pPr>
        <w:pStyle w:val="14"/>
        <w:spacing w:line="360" w:lineRule="exact"/>
        <w:ind w:firstLine="480"/>
        <w:rPr>
          <w:rFonts w:hint="default"/>
          <w:sz w:val="24"/>
          <w:szCs w:val="24"/>
        </w:rPr>
      </w:pPr>
      <w:r>
        <w:rPr>
          <w:sz w:val="24"/>
          <w:szCs w:val="24"/>
        </w:rPr>
        <w:t>第三章 采购内容及要求</w:t>
      </w:r>
    </w:p>
    <w:p>
      <w:pPr>
        <w:pStyle w:val="14"/>
        <w:spacing w:line="360" w:lineRule="exact"/>
        <w:ind w:firstLine="480"/>
        <w:rPr>
          <w:rFonts w:hint="default"/>
          <w:sz w:val="24"/>
          <w:szCs w:val="24"/>
        </w:rPr>
      </w:pPr>
      <w:r>
        <w:rPr>
          <w:sz w:val="24"/>
          <w:szCs w:val="24"/>
        </w:rPr>
        <w:t>第四章 合同主要条款及格式</w:t>
      </w:r>
    </w:p>
    <w:p>
      <w:pPr>
        <w:pStyle w:val="14"/>
        <w:spacing w:line="360" w:lineRule="exact"/>
        <w:ind w:firstLine="480"/>
        <w:rPr>
          <w:rFonts w:hint="default"/>
          <w:sz w:val="24"/>
          <w:szCs w:val="24"/>
        </w:rPr>
      </w:pPr>
      <w:r>
        <w:rPr>
          <w:sz w:val="24"/>
          <w:szCs w:val="24"/>
        </w:rPr>
        <w:t>第五章 首次响应文件格式</w:t>
      </w:r>
    </w:p>
    <w:p>
      <w:pPr>
        <w:pStyle w:val="14"/>
        <w:spacing w:line="360" w:lineRule="exact"/>
        <w:ind w:firstLine="480"/>
        <w:rPr>
          <w:rFonts w:hint="default"/>
          <w:sz w:val="24"/>
          <w:szCs w:val="24"/>
        </w:rPr>
      </w:pPr>
      <w:r>
        <w:rPr>
          <w:sz w:val="24"/>
          <w:szCs w:val="24"/>
        </w:rPr>
        <w:t>5.2除上述内容以外，采购人、采购代理机构或者磋商小组在采购过程期间对磋商文件所作的澄清、修改或补充，均构成磋商文件的组成部分，对采购人和供应商具有约束力。</w:t>
      </w:r>
    </w:p>
    <w:p>
      <w:pPr>
        <w:pStyle w:val="14"/>
        <w:spacing w:line="360" w:lineRule="exact"/>
        <w:rPr>
          <w:rFonts w:hint="default"/>
          <w:sz w:val="24"/>
          <w:szCs w:val="24"/>
        </w:rPr>
      </w:pPr>
      <w:r>
        <w:rPr>
          <w:sz w:val="24"/>
          <w:szCs w:val="24"/>
        </w:rPr>
        <w:t>6.竞争性磋商文件的澄清、补充、修改及现场考察等：</w:t>
      </w:r>
    </w:p>
    <w:p>
      <w:pPr>
        <w:pStyle w:val="14"/>
        <w:spacing w:line="360" w:lineRule="exact"/>
        <w:ind w:firstLine="480"/>
        <w:rPr>
          <w:rFonts w:hint="default"/>
          <w:sz w:val="24"/>
          <w:szCs w:val="24"/>
        </w:rPr>
      </w:pPr>
      <w:r>
        <w:rPr>
          <w:sz w:val="24"/>
          <w:szCs w:val="24"/>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14"/>
        <w:spacing w:line="360" w:lineRule="exact"/>
        <w:ind w:firstLine="480"/>
        <w:rPr>
          <w:rFonts w:hint="default"/>
          <w:sz w:val="24"/>
          <w:szCs w:val="24"/>
        </w:rPr>
      </w:pPr>
      <w:r>
        <w:rPr>
          <w:sz w:val="24"/>
          <w:szCs w:val="24"/>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14"/>
        <w:spacing w:line="360" w:lineRule="exact"/>
        <w:ind w:firstLine="480"/>
        <w:rPr>
          <w:rFonts w:hint="default"/>
          <w:sz w:val="24"/>
          <w:szCs w:val="24"/>
        </w:rPr>
      </w:pPr>
      <w:r>
        <w:rPr>
          <w:sz w:val="24"/>
          <w:szCs w:val="24"/>
        </w:rPr>
        <w:t>6.3采购人、采购代理机构可以视采购项目的具体情况，组织供应商进行现场考察或召开磋商前答疑会，是否组织现场考察或召开磋商前答疑会详见竞争性磋商须知前附表第3项。</w:t>
      </w:r>
    </w:p>
    <w:p>
      <w:pPr>
        <w:pStyle w:val="14"/>
        <w:spacing w:line="360" w:lineRule="exact"/>
        <w:jc w:val="center"/>
        <w:outlineLvl w:val="2"/>
        <w:rPr>
          <w:rFonts w:hint="default"/>
        </w:rPr>
      </w:pPr>
      <w:r>
        <w:rPr>
          <w:b/>
          <w:sz w:val="28"/>
        </w:rPr>
        <w:t>三、响应文件编制</w:t>
      </w:r>
    </w:p>
    <w:p>
      <w:pPr>
        <w:pStyle w:val="14"/>
        <w:spacing w:line="360" w:lineRule="exact"/>
        <w:rPr>
          <w:rFonts w:hint="default"/>
          <w:sz w:val="24"/>
          <w:szCs w:val="24"/>
        </w:rPr>
      </w:pPr>
      <w:r>
        <w:rPr>
          <w:sz w:val="24"/>
          <w:szCs w:val="24"/>
        </w:rPr>
        <w:t>7.应标要求</w:t>
      </w:r>
    </w:p>
    <w:p>
      <w:pPr>
        <w:pStyle w:val="14"/>
        <w:spacing w:line="360" w:lineRule="exact"/>
        <w:ind w:firstLine="480"/>
        <w:rPr>
          <w:rFonts w:hint="default"/>
          <w:sz w:val="24"/>
          <w:szCs w:val="24"/>
        </w:rPr>
      </w:pPr>
      <w:r>
        <w:rPr>
          <w:sz w:val="24"/>
          <w:szCs w:val="24"/>
        </w:rPr>
        <w:t>7.1供应商可按照采购包号，对竞争性磋商文件中载明的全部或部分采购包进行响应。对于能够详细列明采购标的技术、服务要求的采购项目，供应商响应时，对同一个采购包内所有的采购内容和要求必须进行完整响应，否则其相应采购包的响应文件将被否决。</w:t>
      </w:r>
    </w:p>
    <w:p>
      <w:pPr>
        <w:pStyle w:val="14"/>
        <w:spacing w:line="360" w:lineRule="exact"/>
        <w:ind w:firstLine="480"/>
        <w:rPr>
          <w:rFonts w:hint="default"/>
          <w:sz w:val="24"/>
          <w:szCs w:val="24"/>
        </w:rPr>
      </w:pPr>
      <w:r>
        <w:rPr>
          <w:sz w:val="24"/>
          <w:szCs w:val="24"/>
        </w:rPr>
        <w:t>7.2供应商代表在同一个合同项下只能接受一个供应商的委托参加响应磋商，否则其响应文件将被否决。</w:t>
      </w:r>
    </w:p>
    <w:p>
      <w:pPr>
        <w:pStyle w:val="14"/>
        <w:spacing w:line="360" w:lineRule="exact"/>
        <w:ind w:firstLine="480"/>
        <w:rPr>
          <w:rFonts w:hint="default"/>
          <w:sz w:val="24"/>
          <w:szCs w:val="24"/>
        </w:rPr>
      </w:pPr>
      <w:r>
        <w:rPr>
          <w:sz w:val="24"/>
          <w:szCs w:val="24"/>
        </w:rPr>
        <w:t>7.3供应商应仔细阅读磋商文件的所有内容和要求，按磋商文件的规定提供响应文件，并对其所提供的全部资料、承诺和声明的真实性、合法性和准确性负责。</w:t>
      </w:r>
    </w:p>
    <w:p>
      <w:pPr>
        <w:pStyle w:val="14"/>
        <w:spacing w:line="360" w:lineRule="exact"/>
        <w:ind w:firstLine="480"/>
        <w:rPr>
          <w:rFonts w:hint="default"/>
          <w:sz w:val="24"/>
          <w:szCs w:val="24"/>
        </w:rPr>
      </w:pPr>
      <w:r>
        <w:rPr>
          <w:sz w:val="24"/>
          <w:szCs w:val="24"/>
        </w:rPr>
        <w:t>7.4除非竞争性磋商须知前附表另有规定外，供应商提供的响应文件应使用中文文本，若有不同文字文本，以中文文本为准。</w:t>
      </w:r>
    </w:p>
    <w:p>
      <w:pPr>
        <w:pStyle w:val="14"/>
        <w:spacing w:line="360" w:lineRule="exact"/>
        <w:ind w:firstLine="480"/>
        <w:rPr>
          <w:rFonts w:hint="default"/>
          <w:sz w:val="24"/>
          <w:szCs w:val="24"/>
        </w:rPr>
      </w:pPr>
      <w:r>
        <w:rPr>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spacing w:line="360" w:lineRule="exact"/>
        <w:ind w:firstLine="480"/>
        <w:rPr>
          <w:rFonts w:hint="default"/>
          <w:sz w:val="24"/>
          <w:szCs w:val="24"/>
        </w:rPr>
      </w:pPr>
      <w:r>
        <w:rPr>
          <w:sz w:val="24"/>
          <w:szCs w:val="24"/>
        </w:rPr>
        <w:t>7.6除非竞争性磋商须知前附表另有规定外，供应商承诺的报价应以人民币进行报价，合同实施结算时亦以人民币支付；所有计量均采用中华人民共和国法定计量单位。</w:t>
      </w:r>
    </w:p>
    <w:p>
      <w:pPr>
        <w:pStyle w:val="14"/>
        <w:spacing w:line="360" w:lineRule="exact"/>
        <w:rPr>
          <w:rFonts w:hint="default"/>
          <w:sz w:val="24"/>
          <w:szCs w:val="24"/>
        </w:rPr>
      </w:pPr>
      <w:r>
        <w:rPr>
          <w:sz w:val="24"/>
          <w:szCs w:val="24"/>
        </w:rPr>
        <w:t>8.首次响应文件的组成：</w:t>
      </w:r>
    </w:p>
    <w:p>
      <w:pPr>
        <w:pStyle w:val="14"/>
        <w:spacing w:line="360" w:lineRule="exact"/>
        <w:ind w:firstLine="480"/>
        <w:rPr>
          <w:rFonts w:hint="default"/>
          <w:sz w:val="24"/>
          <w:szCs w:val="24"/>
        </w:rPr>
      </w:pPr>
      <w:r>
        <w:rPr>
          <w:sz w:val="24"/>
          <w:szCs w:val="24"/>
        </w:rPr>
        <w:t>8.1首次响应文件包括但不限于下列部分：</w:t>
      </w:r>
    </w:p>
    <w:p>
      <w:pPr>
        <w:pStyle w:val="14"/>
        <w:spacing w:line="360" w:lineRule="exact"/>
        <w:ind w:firstLine="480"/>
        <w:rPr>
          <w:rFonts w:hint="default"/>
          <w:sz w:val="24"/>
          <w:szCs w:val="24"/>
        </w:rPr>
      </w:pPr>
      <w:r>
        <w:rPr>
          <w:sz w:val="24"/>
          <w:szCs w:val="24"/>
        </w:rPr>
        <w:t>（1）响应函</w:t>
      </w:r>
    </w:p>
    <w:p>
      <w:pPr>
        <w:pStyle w:val="14"/>
        <w:spacing w:line="360" w:lineRule="exact"/>
        <w:ind w:firstLine="480"/>
        <w:rPr>
          <w:rFonts w:hint="default"/>
          <w:sz w:val="24"/>
          <w:szCs w:val="24"/>
        </w:rPr>
      </w:pPr>
      <w:r>
        <w:rPr>
          <w:sz w:val="24"/>
          <w:szCs w:val="24"/>
        </w:rPr>
        <w:t>（2）报价一览表（含详细报价书）</w:t>
      </w:r>
    </w:p>
    <w:p>
      <w:pPr>
        <w:pStyle w:val="14"/>
        <w:spacing w:line="360" w:lineRule="exact"/>
        <w:ind w:firstLine="480"/>
        <w:rPr>
          <w:rFonts w:hint="default"/>
          <w:sz w:val="24"/>
          <w:szCs w:val="24"/>
        </w:rPr>
      </w:pPr>
      <w:r>
        <w:rPr>
          <w:sz w:val="24"/>
          <w:szCs w:val="24"/>
        </w:rPr>
        <w:t>（3）资格证明文件</w:t>
      </w:r>
    </w:p>
    <w:p>
      <w:pPr>
        <w:pStyle w:val="14"/>
        <w:spacing w:line="360" w:lineRule="exact"/>
        <w:ind w:firstLine="480"/>
        <w:rPr>
          <w:rFonts w:hint="default"/>
          <w:sz w:val="24"/>
          <w:szCs w:val="24"/>
        </w:rPr>
      </w:pPr>
      <w:r>
        <w:rPr>
          <w:sz w:val="24"/>
          <w:szCs w:val="24"/>
        </w:rPr>
        <w:t>（4）磋商保证金凭证</w:t>
      </w:r>
    </w:p>
    <w:p>
      <w:pPr>
        <w:pStyle w:val="14"/>
        <w:spacing w:line="360" w:lineRule="exact"/>
        <w:ind w:firstLine="480"/>
        <w:rPr>
          <w:rFonts w:hint="default"/>
          <w:sz w:val="24"/>
          <w:szCs w:val="24"/>
        </w:rPr>
      </w:pPr>
      <w:r>
        <w:rPr>
          <w:sz w:val="24"/>
          <w:szCs w:val="24"/>
        </w:rPr>
        <w:t>（5）技术和商务偏离表</w:t>
      </w:r>
    </w:p>
    <w:p>
      <w:pPr>
        <w:pStyle w:val="14"/>
        <w:spacing w:line="360" w:lineRule="exact"/>
        <w:ind w:firstLine="480"/>
        <w:rPr>
          <w:rFonts w:hint="default"/>
          <w:sz w:val="24"/>
          <w:szCs w:val="24"/>
        </w:rPr>
      </w:pPr>
      <w:r>
        <w:rPr>
          <w:sz w:val="24"/>
          <w:szCs w:val="24"/>
        </w:rPr>
        <w:t>（6）相关技术、商务、服务响应承诺及资料</w:t>
      </w:r>
    </w:p>
    <w:p>
      <w:pPr>
        <w:pStyle w:val="14"/>
        <w:spacing w:line="360" w:lineRule="exact"/>
        <w:ind w:firstLine="480"/>
        <w:rPr>
          <w:rFonts w:hint="default"/>
          <w:sz w:val="24"/>
          <w:szCs w:val="24"/>
        </w:rPr>
      </w:pPr>
      <w:r>
        <w:rPr>
          <w:sz w:val="24"/>
          <w:szCs w:val="24"/>
        </w:rPr>
        <w:t>（7）供应商提交的其他资料</w:t>
      </w:r>
    </w:p>
    <w:p>
      <w:pPr>
        <w:pStyle w:val="14"/>
        <w:spacing w:line="360" w:lineRule="exact"/>
        <w:ind w:firstLine="480"/>
        <w:rPr>
          <w:rFonts w:hint="default"/>
          <w:sz w:val="24"/>
          <w:szCs w:val="24"/>
        </w:rPr>
      </w:pPr>
      <w:r>
        <w:rPr>
          <w:sz w:val="24"/>
          <w:szCs w:val="24"/>
        </w:rPr>
        <w:t>（8）要求作为响应文件组成部分的其他内容（若有）</w:t>
      </w:r>
    </w:p>
    <w:p>
      <w:pPr>
        <w:pStyle w:val="14"/>
        <w:spacing w:line="360" w:lineRule="exact"/>
        <w:rPr>
          <w:rFonts w:hint="default"/>
          <w:sz w:val="24"/>
          <w:szCs w:val="24"/>
        </w:rPr>
      </w:pPr>
      <w:r>
        <w:rPr>
          <w:sz w:val="24"/>
          <w:szCs w:val="24"/>
        </w:rPr>
        <w:t>9.响应文件有效期：</w:t>
      </w:r>
    </w:p>
    <w:p>
      <w:pPr>
        <w:pStyle w:val="14"/>
        <w:spacing w:line="360" w:lineRule="exact"/>
        <w:ind w:firstLine="480"/>
        <w:rPr>
          <w:rFonts w:hint="default"/>
          <w:sz w:val="24"/>
          <w:szCs w:val="24"/>
        </w:rPr>
      </w:pPr>
      <w:r>
        <w:rPr>
          <w:sz w:val="24"/>
          <w:szCs w:val="24"/>
        </w:rPr>
        <w:t>9.1响应文件有效期见竞争性磋商须知前附表第4项，响应文件承诺的有效期不得少于磋商文件载明的有效期，否则其响应文件将被否决。</w:t>
      </w:r>
    </w:p>
    <w:p>
      <w:pPr>
        <w:pStyle w:val="14"/>
        <w:spacing w:line="360" w:lineRule="exact"/>
        <w:ind w:firstLine="480"/>
        <w:rPr>
          <w:rFonts w:hint="default"/>
          <w:sz w:val="24"/>
          <w:szCs w:val="24"/>
        </w:rPr>
      </w:pPr>
      <w:r>
        <w:rPr>
          <w:sz w:val="24"/>
          <w:szCs w:val="24"/>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14"/>
        <w:spacing w:line="360" w:lineRule="exact"/>
        <w:rPr>
          <w:rFonts w:hint="default"/>
          <w:sz w:val="24"/>
          <w:szCs w:val="24"/>
        </w:rPr>
      </w:pPr>
      <w:r>
        <w:rPr>
          <w:sz w:val="24"/>
          <w:szCs w:val="24"/>
        </w:rPr>
        <w:t>10.磋商保证金：</w:t>
      </w:r>
    </w:p>
    <w:p>
      <w:pPr>
        <w:pStyle w:val="14"/>
        <w:spacing w:line="360" w:lineRule="exact"/>
        <w:ind w:firstLine="480"/>
        <w:rPr>
          <w:rFonts w:hint="default"/>
          <w:sz w:val="24"/>
          <w:szCs w:val="24"/>
        </w:rPr>
      </w:pPr>
      <w:r>
        <w:rPr>
          <w:sz w:val="24"/>
          <w:szCs w:val="24"/>
        </w:rPr>
        <w:t>10.1供应商应在参加竞争性磋商之前按竞争性磋商须知前附表第5项规定的金额、形式等要求提交磋商保证金。磋商文件若接受联合体形式且供应商为联合体的，则可以由联合体中的牵头方提交磋商保证金，其提交的磋商保证金对联合体各方均具有约束力。</w:t>
      </w:r>
    </w:p>
    <w:p>
      <w:pPr>
        <w:pStyle w:val="14"/>
        <w:spacing w:line="360" w:lineRule="exact"/>
        <w:ind w:firstLine="480"/>
        <w:rPr>
          <w:rFonts w:hint="default"/>
          <w:sz w:val="24"/>
          <w:szCs w:val="24"/>
        </w:rPr>
      </w:pPr>
      <w:r>
        <w:rPr>
          <w:sz w:val="24"/>
          <w:szCs w:val="24"/>
        </w:rPr>
        <w:t>10.1.1供应商以汇款形式缴纳磋商保证金的，应从其银行账户（基本存款账户）按照下列方式：公对公转账方式向磋商文件载明的磋商保证金账户提交磋商保证金。磋商保证金应于首次响应文件递交截止时间前到达磋商文件载明的磋商保证金账户，否则视为磋商保证金未提交。</w:t>
      </w:r>
    </w:p>
    <w:p>
      <w:pPr>
        <w:pStyle w:val="14"/>
        <w:spacing w:line="360" w:lineRule="exact"/>
        <w:ind w:firstLine="480"/>
        <w:rPr>
          <w:rFonts w:hint="default"/>
          <w:sz w:val="24"/>
          <w:szCs w:val="24"/>
        </w:rPr>
      </w:pPr>
      <w:r>
        <w:rPr>
          <w:sz w:val="24"/>
          <w:szCs w:val="24"/>
        </w:rPr>
        <w:t>10.1.2供应商以电子保函形式提交磋商保证金的，可在磋商文件载明的首次响应文件递交截止时间前通过福建省政府采购平台“保函服务”栏目办理电子保函并在电汇或银行转账单上注明（项目编号）；在首次响应文件递交截止时间前将电子保函文件放入电子响应文件中，否则视为未提交磋商保证金。保函的有效期应等于或长于电子响应文件承诺的有效期，否则其响应文件将被否决。</w:t>
      </w:r>
    </w:p>
    <w:p>
      <w:pPr>
        <w:pStyle w:val="14"/>
        <w:spacing w:line="360" w:lineRule="exact"/>
        <w:ind w:firstLine="480"/>
        <w:rPr>
          <w:rFonts w:hint="default"/>
          <w:sz w:val="24"/>
          <w:szCs w:val="24"/>
        </w:rPr>
      </w:pPr>
      <w:r>
        <w:rPr>
          <w:sz w:val="24"/>
          <w:szCs w:val="24"/>
        </w:rPr>
        <w:t>10.1.3其他形式：无</w:t>
      </w:r>
    </w:p>
    <w:p>
      <w:pPr>
        <w:pStyle w:val="14"/>
        <w:spacing w:line="360" w:lineRule="exact"/>
        <w:ind w:firstLine="480"/>
        <w:rPr>
          <w:rFonts w:hint="default"/>
          <w:sz w:val="24"/>
          <w:szCs w:val="24"/>
        </w:rPr>
      </w:pPr>
      <w:r>
        <w:rPr>
          <w:sz w:val="24"/>
          <w:szCs w:val="24"/>
        </w:rPr>
        <w:t>10.2磋商保证金为响应文件的重要组成部分之一。磋商保证金用于保护本次磋商活动免受供应商的违约或失信行为而引起的风险。未按规定提交磋商保证金的，其响应文件将被否决。</w:t>
      </w:r>
    </w:p>
    <w:p>
      <w:pPr>
        <w:pStyle w:val="14"/>
        <w:spacing w:line="360" w:lineRule="exact"/>
        <w:ind w:firstLine="480"/>
        <w:rPr>
          <w:rFonts w:hint="default"/>
          <w:sz w:val="24"/>
          <w:szCs w:val="24"/>
        </w:rPr>
      </w:pPr>
      <w:r>
        <w:rPr>
          <w:sz w:val="24"/>
          <w:szCs w:val="24"/>
        </w:rPr>
        <w:t>10.3磋商保证金退还：</w:t>
      </w:r>
    </w:p>
    <w:p>
      <w:pPr>
        <w:pStyle w:val="14"/>
        <w:spacing w:line="360" w:lineRule="exact"/>
        <w:ind w:firstLine="960"/>
        <w:rPr>
          <w:rFonts w:hint="default"/>
          <w:sz w:val="24"/>
          <w:szCs w:val="24"/>
        </w:rPr>
      </w:pPr>
      <w:r>
        <w:rPr>
          <w:sz w:val="24"/>
          <w:szCs w:val="24"/>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6项。</w:t>
      </w:r>
    </w:p>
    <w:p>
      <w:pPr>
        <w:pStyle w:val="14"/>
        <w:spacing w:line="360" w:lineRule="exact"/>
        <w:ind w:firstLine="960"/>
        <w:rPr>
          <w:rFonts w:hint="default"/>
          <w:sz w:val="24"/>
          <w:szCs w:val="24"/>
        </w:rPr>
      </w:pPr>
      <w:r>
        <w:rPr>
          <w:sz w:val="24"/>
          <w:szCs w:val="24"/>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14"/>
        <w:spacing w:line="360" w:lineRule="exact"/>
        <w:ind w:firstLine="480"/>
        <w:rPr>
          <w:rFonts w:hint="default"/>
          <w:sz w:val="24"/>
          <w:szCs w:val="24"/>
        </w:rPr>
      </w:pPr>
      <w:r>
        <w:rPr>
          <w:sz w:val="24"/>
          <w:szCs w:val="24"/>
        </w:rPr>
        <w:t>10.4如果供应商发生以下任何一种情况时，其磋商保证金将被不予退还或通过保函进行索赔：</w:t>
      </w:r>
    </w:p>
    <w:p>
      <w:pPr>
        <w:pStyle w:val="14"/>
        <w:spacing w:line="360" w:lineRule="exact"/>
        <w:ind w:firstLine="480"/>
        <w:rPr>
          <w:rFonts w:hint="default"/>
          <w:sz w:val="24"/>
          <w:szCs w:val="24"/>
        </w:rPr>
      </w:pPr>
      <w:r>
        <w:rPr>
          <w:sz w:val="24"/>
          <w:szCs w:val="24"/>
        </w:rPr>
        <w:t>(1)供应商在提交响应文件截止时间后撤回响应文件的；</w:t>
      </w:r>
    </w:p>
    <w:p>
      <w:pPr>
        <w:pStyle w:val="14"/>
        <w:spacing w:line="360" w:lineRule="exact"/>
        <w:ind w:firstLine="480"/>
        <w:rPr>
          <w:rFonts w:hint="default"/>
          <w:sz w:val="24"/>
          <w:szCs w:val="24"/>
        </w:rPr>
      </w:pPr>
      <w:r>
        <w:rPr>
          <w:sz w:val="24"/>
          <w:szCs w:val="24"/>
        </w:rPr>
        <w:t>(2)供应商在响应文件中提供虚假材料的；</w:t>
      </w:r>
    </w:p>
    <w:p>
      <w:pPr>
        <w:pStyle w:val="14"/>
        <w:spacing w:line="360" w:lineRule="exact"/>
        <w:ind w:firstLine="480"/>
        <w:rPr>
          <w:rFonts w:hint="default"/>
          <w:sz w:val="24"/>
          <w:szCs w:val="24"/>
        </w:rPr>
      </w:pPr>
      <w:r>
        <w:rPr>
          <w:sz w:val="24"/>
          <w:szCs w:val="24"/>
        </w:rPr>
        <w:t>(3)除因不可抗力或磋商文件认可的情形以外，成交人不与采购人签订合同的；</w:t>
      </w:r>
    </w:p>
    <w:p>
      <w:pPr>
        <w:pStyle w:val="14"/>
        <w:spacing w:line="360" w:lineRule="exact"/>
        <w:ind w:firstLine="480"/>
        <w:rPr>
          <w:rFonts w:hint="default"/>
          <w:sz w:val="24"/>
          <w:szCs w:val="24"/>
        </w:rPr>
      </w:pPr>
      <w:r>
        <w:rPr>
          <w:sz w:val="24"/>
          <w:szCs w:val="24"/>
        </w:rPr>
        <w:t>(4)供应商与采购人、其他供应商或者采购代理机构恶意串通的；</w:t>
      </w:r>
    </w:p>
    <w:p>
      <w:pPr>
        <w:pStyle w:val="14"/>
        <w:spacing w:line="360" w:lineRule="exact"/>
        <w:ind w:firstLine="480"/>
        <w:rPr>
          <w:rFonts w:hint="default"/>
          <w:sz w:val="24"/>
          <w:szCs w:val="24"/>
        </w:rPr>
      </w:pPr>
      <w:r>
        <w:rPr>
          <w:sz w:val="24"/>
          <w:szCs w:val="24"/>
        </w:rPr>
        <w:t>(5)供应商在提交最后报价后要求退出磋商的；</w:t>
      </w:r>
    </w:p>
    <w:p>
      <w:pPr>
        <w:pStyle w:val="14"/>
        <w:spacing w:line="360" w:lineRule="exact"/>
        <w:ind w:firstLine="480"/>
        <w:rPr>
          <w:rFonts w:hint="default"/>
          <w:sz w:val="24"/>
          <w:szCs w:val="24"/>
        </w:rPr>
      </w:pPr>
      <w:r>
        <w:rPr>
          <w:sz w:val="24"/>
          <w:szCs w:val="24"/>
        </w:rPr>
        <w:t>(6)供应商假借以他人名义参加磋商或者以其他方式弄虚作假，骗取成交；</w:t>
      </w:r>
    </w:p>
    <w:p>
      <w:pPr>
        <w:pStyle w:val="14"/>
        <w:spacing w:line="360" w:lineRule="exact"/>
        <w:ind w:firstLine="480"/>
        <w:rPr>
          <w:rFonts w:hint="default"/>
          <w:sz w:val="24"/>
          <w:szCs w:val="24"/>
        </w:rPr>
      </w:pPr>
      <w:r>
        <w:rPr>
          <w:sz w:val="24"/>
          <w:szCs w:val="24"/>
        </w:rPr>
        <w:t>(7)国家法律法规以及磋商文件中规定的其他磋商保证金不予退还的情形。</w:t>
      </w:r>
    </w:p>
    <w:p>
      <w:pPr>
        <w:pStyle w:val="14"/>
        <w:spacing w:line="360" w:lineRule="exact"/>
        <w:ind w:firstLine="480"/>
        <w:rPr>
          <w:rFonts w:hint="default"/>
          <w:sz w:val="24"/>
          <w:szCs w:val="24"/>
        </w:rPr>
      </w:pPr>
      <w:r>
        <w:rPr>
          <w:sz w:val="24"/>
          <w:szCs w:val="24"/>
        </w:rPr>
        <w:t>上述不予退还磋商保证金的情况不能抵偿给采购人或采购代理机构造成损失的，供应商还要承担赔偿责任。</w:t>
      </w:r>
    </w:p>
    <w:p>
      <w:pPr>
        <w:pStyle w:val="14"/>
        <w:spacing w:line="360" w:lineRule="exact"/>
        <w:rPr>
          <w:rFonts w:hint="default"/>
          <w:sz w:val="24"/>
          <w:szCs w:val="24"/>
        </w:rPr>
      </w:pPr>
      <w:r>
        <w:rPr>
          <w:sz w:val="24"/>
          <w:szCs w:val="24"/>
        </w:rPr>
        <w:t>11.响应文件基本编制要求：</w:t>
      </w:r>
    </w:p>
    <w:p>
      <w:pPr>
        <w:pStyle w:val="14"/>
        <w:spacing w:line="360" w:lineRule="exact"/>
        <w:ind w:firstLine="480"/>
        <w:rPr>
          <w:rFonts w:hint="default"/>
          <w:sz w:val="24"/>
          <w:szCs w:val="24"/>
        </w:rPr>
      </w:pPr>
      <w:r>
        <w:rPr>
          <w:sz w:val="24"/>
          <w:szCs w:val="24"/>
        </w:rPr>
        <w:t>11.1供应商须编制由本须知规定组成的响应文件正副本份数详见竞争性磋商须知前附表第7项。响应文件正本和全部副本均应使用不能擦去的墨料或墨水打印、书写或复印，副本可以用正本的完整复印件。响应文件封面上应标明“正本”、“副本”字样。正本与副本内容如有不一致，则以正本为准。</w:t>
      </w:r>
    </w:p>
    <w:p>
      <w:pPr>
        <w:pStyle w:val="14"/>
        <w:spacing w:line="360" w:lineRule="exact"/>
        <w:ind w:firstLine="480"/>
        <w:rPr>
          <w:rFonts w:hint="default"/>
          <w:sz w:val="24"/>
          <w:szCs w:val="24"/>
        </w:rPr>
      </w:pPr>
      <w:r>
        <w:rPr>
          <w:sz w:val="24"/>
          <w:szCs w:val="24"/>
        </w:rPr>
        <w:t>11.2响应文件应由供应商代表签字并加盖公章。供应商代表如果不是竞争性磋商须知中定义的“单位负责人”，则其响应文件中还必须提供“单位负责人授权书”。</w:t>
      </w:r>
    </w:p>
    <w:p>
      <w:pPr>
        <w:pStyle w:val="14"/>
        <w:spacing w:line="360" w:lineRule="exact"/>
        <w:ind w:firstLine="480"/>
        <w:rPr>
          <w:rFonts w:hint="default"/>
          <w:sz w:val="24"/>
          <w:szCs w:val="24"/>
        </w:rPr>
      </w:pPr>
      <w:r>
        <w:rPr>
          <w:sz w:val="24"/>
          <w:szCs w:val="24"/>
        </w:rPr>
        <w:t>11.3响应文件应尽量避免涂改、行间插字或删除。如果出现上述情况，改动之处应加盖供应商单位公章或由供应商代表签字确认。</w:t>
      </w:r>
    </w:p>
    <w:p>
      <w:pPr>
        <w:pStyle w:val="14"/>
        <w:spacing w:line="360" w:lineRule="exact"/>
        <w:ind w:firstLine="480"/>
        <w:rPr>
          <w:rFonts w:hint="default"/>
          <w:sz w:val="24"/>
          <w:szCs w:val="24"/>
        </w:rPr>
      </w:pPr>
      <w:r>
        <w:rPr>
          <w:sz w:val="24"/>
          <w:szCs w:val="24"/>
        </w:rPr>
        <w:t>11.4供应商应提交证明其拟提供货物、服务或工程符合磋商文件要求的技术和商务响应文件，该文件可以是文字资料、图纸和数据，并对拟提供的货物、服务或工程的主要内容进行详细描述。</w:t>
      </w:r>
    </w:p>
    <w:p>
      <w:pPr>
        <w:pStyle w:val="14"/>
        <w:spacing w:line="360" w:lineRule="exact"/>
        <w:rPr>
          <w:rFonts w:hint="default"/>
          <w:sz w:val="24"/>
          <w:szCs w:val="24"/>
          <w:lang w:eastAsia="zh-CN"/>
        </w:rPr>
      </w:pPr>
      <w:r>
        <w:rPr>
          <w:sz w:val="24"/>
          <w:szCs w:val="24"/>
        </w:rPr>
        <w:t>12.纸质响应文件的密封、标识、签署和提交</w:t>
      </w:r>
      <w:r>
        <w:rPr>
          <w:sz w:val="24"/>
          <w:szCs w:val="24"/>
          <w:lang w:eastAsia="zh-CN"/>
        </w:rPr>
        <w:t>。</w:t>
      </w:r>
    </w:p>
    <w:p>
      <w:pPr>
        <w:pStyle w:val="14"/>
        <w:spacing w:line="360" w:lineRule="exact"/>
        <w:ind w:firstLine="480"/>
        <w:rPr>
          <w:rFonts w:hint="default"/>
          <w:sz w:val="24"/>
          <w:szCs w:val="24"/>
        </w:rPr>
      </w:pPr>
      <w:r>
        <w:rPr>
          <w:sz w:val="24"/>
          <w:szCs w:val="24"/>
        </w:rPr>
        <w:t>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4"/>
        <w:spacing w:line="360" w:lineRule="exact"/>
        <w:ind w:firstLine="480"/>
        <w:rPr>
          <w:rFonts w:hint="default"/>
          <w:sz w:val="24"/>
          <w:szCs w:val="24"/>
        </w:rPr>
      </w:pPr>
      <w:r>
        <w:rPr>
          <w:sz w:val="24"/>
          <w:szCs w:val="24"/>
        </w:rPr>
        <w:t>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14"/>
        <w:spacing w:line="360" w:lineRule="exact"/>
        <w:ind w:firstLine="480"/>
        <w:rPr>
          <w:rFonts w:hint="default"/>
          <w:sz w:val="24"/>
          <w:szCs w:val="24"/>
        </w:rPr>
      </w:pPr>
      <w:r>
        <w:rPr>
          <w:sz w:val="24"/>
          <w:szCs w:val="24"/>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14"/>
        <w:spacing w:line="360" w:lineRule="exact"/>
        <w:ind w:firstLine="480"/>
        <w:rPr>
          <w:rFonts w:hint="default"/>
          <w:sz w:val="24"/>
          <w:szCs w:val="24"/>
        </w:rPr>
      </w:pPr>
      <w:r>
        <w:rPr>
          <w:sz w:val="24"/>
          <w:szCs w:val="24"/>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14"/>
        <w:spacing w:line="360" w:lineRule="exact"/>
        <w:ind w:firstLine="480"/>
        <w:rPr>
          <w:rFonts w:hint="default"/>
          <w:sz w:val="24"/>
          <w:szCs w:val="24"/>
        </w:rPr>
      </w:pPr>
      <w:r>
        <w:rPr>
          <w:sz w:val="24"/>
          <w:szCs w:val="24"/>
        </w:rPr>
        <w:t>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14"/>
        <w:spacing w:line="360" w:lineRule="exact"/>
        <w:jc w:val="center"/>
        <w:outlineLvl w:val="2"/>
        <w:rPr>
          <w:rFonts w:hint="default"/>
        </w:rPr>
      </w:pPr>
      <w:r>
        <w:rPr>
          <w:b/>
          <w:sz w:val="28"/>
        </w:rPr>
        <w:t>四、竞争性磋商</w:t>
      </w:r>
    </w:p>
    <w:p>
      <w:pPr>
        <w:pStyle w:val="14"/>
        <w:spacing w:line="360" w:lineRule="exact"/>
        <w:rPr>
          <w:rFonts w:hint="default"/>
          <w:sz w:val="24"/>
          <w:szCs w:val="24"/>
        </w:rPr>
      </w:pPr>
      <w:r>
        <w:rPr>
          <w:sz w:val="24"/>
          <w:szCs w:val="24"/>
        </w:rPr>
        <w:t>13.评审和磋商基本准则</w:t>
      </w:r>
    </w:p>
    <w:p>
      <w:pPr>
        <w:pStyle w:val="14"/>
        <w:spacing w:line="360" w:lineRule="exact"/>
        <w:ind w:firstLine="480"/>
        <w:rPr>
          <w:rFonts w:hint="default"/>
          <w:sz w:val="24"/>
          <w:szCs w:val="24"/>
        </w:rPr>
      </w:pPr>
      <w:r>
        <w:rPr>
          <w:sz w:val="24"/>
          <w:szCs w:val="24"/>
        </w:rPr>
        <w:t>13.1对所有供应商的评审和磋商，都采用相同的程序和标准。</w:t>
      </w:r>
    </w:p>
    <w:p>
      <w:pPr>
        <w:pStyle w:val="14"/>
        <w:spacing w:line="360" w:lineRule="exact"/>
        <w:ind w:firstLine="480"/>
        <w:rPr>
          <w:rFonts w:hint="default"/>
          <w:sz w:val="24"/>
          <w:szCs w:val="24"/>
        </w:rPr>
      </w:pPr>
      <w:r>
        <w:rPr>
          <w:sz w:val="24"/>
          <w:szCs w:val="24"/>
        </w:rPr>
        <w:t>13.2磋商及评审过程将严格按照磋商文件的要求和条件进行，磋商小组将根据供应商的响应文件，按磋商文件规定的磋商程序及评审的标准和方法进行评审、磋商，并推荐成交候选人。</w:t>
      </w:r>
    </w:p>
    <w:p>
      <w:pPr>
        <w:pStyle w:val="14"/>
        <w:spacing w:line="360" w:lineRule="exact"/>
        <w:rPr>
          <w:rFonts w:hint="default"/>
          <w:sz w:val="24"/>
          <w:szCs w:val="24"/>
        </w:rPr>
      </w:pPr>
      <w:r>
        <w:rPr>
          <w:sz w:val="24"/>
          <w:szCs w:val="24"/>
        </w:rPr>
        <w:t>14.磋商程序以及评审标准和方法</w:t>
      </w:r>
    </w:p>
    <w:p>
      <w:pPr>
        <w:pStyle w:val="14"/>
        <w:spacing w:line="360" w:lineRule="exact"/>
        <w:ind w:firstLine="480"/>
        <w:rPr>
          <w:rFonts w:hint="default"/>
          <w:sz w:val="24"/>
          <w:szCs w:val="24"/>
        </w:rPr>
      </w:pPr>
      <w:r>
        <w:rPr>
          <w:sz w:val="24"/>
          <w:szCs w:val="24"/>
        </w:rPr>
        <w:t>14.1采购人将根据项目的特点依法组建磋商小组。磋商小组将根据磋商文件规定的程序、评审标准和方法等内容对供应商进行评审、磋商。</w:t>
      </w:r>
    </w:p>
    <w:p>
      <w:pPr>
        <w:pStyle w:val="14"/>
        <w:spacing w:line="360" w:lineRule="exact"/>
        <w:ind w:firstLine="480"/>
        <w:rPr>
          <w:rFonts w:hint="default"/>
          <w:sz w:val="24"/>
          <w:szCs w:val="24"/>
        </w:rPr>
      </w:pPr>
      <w:r>
        <w:rPr>
          <w:sz w:val="24"/>
          <w:szCs w:val="24"/>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14"/>
        <w:spacing w:line="360" w:lineRule="exact"/>
        <w:ind w:firstLine="960"/>
        <w:rPr>
          <w:rFonts w:hint="default"/>
          <w:sz w:val="24"/>
          <w:szCs w:val="24"/>
        </w:rPr>
      </w:pPr>
      <w:r>
        <w:rPr>
          <w:sz w:val="24"/>
          <w:szCs w:val="24"/>
        </w:rPr>
        <w:t>14.2.1供应商有下列情况之一者，其提交的响应文件将被视为未实质性响应磋商文件要求，磋商小组将否决其响应文件，按无效处理：</w:t>
      </w:r>
    </w:p>
    <w:p>
      <w:pPr>
        <w:pStyle w:val="14"/>
        <w:spacing w:line="360" w:lineRule="exact"/>
        <w:rPr>
          <w:rFonts w:hint="default"/>
          <w:sz w:val="24"/>
          <w:szCs w:val="24"/>
        </w:rPr>
      </w:pPr>
      <w:r>
        <w:rPr>
          <w:sz w:val="24"/>
          <w:szCs w:val="24"/>
        </w:rPr>
        <w:t>采购包1：</w:t>
      </w:r>
    </w:p>
    <w:tbl>
      <w:tblPr>
        <w:tblStyle w:val="10"/>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46"/>
        <w:gridCol w:w="1909"/>
        <w:gridCol w:w="596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序号</w:t>
            </w:r>
          </w:p>
        </w:tc>
        <w:tc>
          <w:tcPr>
            <w:tcW w:w="1120" w:type="pct"/>
          </w:tcPr>
          <w:p>
            <w:pPr>
              <w:pStyle w:val="14"/>
              <w:spacing w:line="360" w:lineRule="exact"/>
              <w:rPr>
                <w:rFonts w:hint="default"/>
                <w:sz w:val="24"/>
                <w:szCs w:val="24"/>
              </w:rPr>
            </w:pPr>
            <w:r>
              <w:rPr>
                <w:sz w:val="24"/>
                <w:szCs w:val="24"/>
              </w:rPr>
              <w:t>符合审查要求概况</w:t>
            </w:r>
          </w:p>
        </w:tc>
        <w:tc>
          <w:tcPr>
            <w:tcW w:w="3500" w:type="pct"/>
          </w:tcPr>
          <w:p>
            <w:pPr>
              <w:pStyle w:val="14"/>
              <w:spacing w:line="360" w:lineRule="exact"/>
              <w:rPr>
                <w:rFonts w:hint="default"/>
                <w:sz w:val="24"/>
                <w:szCs w:val="24"/>
              </w:rPr>
            </w:pPr>
            <w:r>
              <w:rPr>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1</w:t>
            </w:r>
          </w:p>
        </w:tc>
        <w:tc>
          <w:tcPr>
            <w:tcW w:w="1120" w:type="pct"/>
          </w:tcPr>
          <w:p>
            <w:pPr>
              <w:pStyle w:val="14"/>
              <w:spacing w:line="360" w:lineRule="exact"/>
              <w:rPr>
                <w:rFonts w:hint="default"/>
                <w:sz w:val="24"/>
                <w:szCs w:val="24"/>
              </w:rPr>
            </w:pPr>
            <w:r>
              <w:rPr>
                <w:sz w:val="24"/>
                <w:szCs w:val="24"/>
              </w:rPr>
              <w:t>情形1</w:t>
            </w:r>
          </w:p>
        </w:tc>
        <w:tc>
          <w:tcPr>
            <w:tcW w:w="3500" w:type="pct"/>
          </w:tcPr>
          <w:p>
            <w:pPr>
              <w:pStyle w:val="14"/>
              <w:spacing w:line="360" w:lineRule="exact"/>
              <w:rPr>
                <w:rFonts w:hint="default"/>
                <w:sz w:val="24"/>
                <w:szCs w:val="24"/>
              </w:rPr>
            </w:pPr>
            <w:r>
              <w:rPr>
                <w:sz w:val="24"/>
                <w:szCs w:val="24"/>
              </w:rPr>
              <w:t>响应文件中提供的资格证明文件不全的；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2</w:t>
            </w:r>
          </w:p>
        </w:tc>
        <w:tc>
          <w:tcPr>
            <w:tcW w:w="1120" w:type="pct"/>
          </w:tcPr>
          <w:p>
            <w:pPr>
              <w:pStyle w:val="14"/>
              <w:spacing w:line="360" w:lineRule="exact"/>
              <w:rPr>
                <w:rFonts w:hint="default"/>
                <w:sz w:val="24"/>
                <w:szCs w:val="24"/>
              </w:rPr>
            </w:pPr>
            <w:r>
              <w:rPr>
                <w:sz w:val="24"/>
                <w:szCs w:val="24"/>
              </w:rPr>
              <w:t>情形2</w:t>
            </w:r>
          </w:p>
        </w:tc>
        <w:tc>
          <w:tcPr>
            <w:tcW w:w="3500" w:type="pct"/>
          </w:tcPr>
          <w:p>
            <w:pPr>
              <w:pStyle w:val="14"/>
              <w:spacing w:line="360" w:lineRule="exact"/>
              <w:rPr>
                <w:rFonts w:hint="default"/>
                <w:sz w:val="24"/>
                <w:szCs w:val="24"/>
              </w:rPr>
            </w:pPr>
            <w:r>
              <w:rPr>
                <w:sz w:val="24"/>
                <w:szCs w:val="24"/>
              </w:rPr>
              <w:t>响应文件未按磋商文件规定由供应商代表签字，或未按磋商文件规定加盖供应商单位公章的；或供应商代表未获得有效授权的；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3</w:t>
            </w:r>
          </w:p>
        </w:tc>
        <w:tc>
          <w:tcPr>
            <w:tcW w:w="1120" w:type="pct"/>
          </w:tcPr>
          <w:p>
            <w:pPr>
              <w:pStyle w:val="14"/>
              <w:spacing w:line="360" w:lineRule="exact"/>
              <w:rPr>
                <w:rFonts w:hint="default"/>
                <w:sz w:val="24"/>
                <w:szCs w:val="24"/>
              </w:rPr>
            </w:pPr>
            <w:r>
              <w:rPr>
                <w:sz w:val="24"/>
                <w:szCs w:val="24"/>
              </w:rPr>
              <w:t>情形3</w:t>
            </w:r>
          </w:p>
        </w:tc>
        <w:tc>
          <w:tcPr>
            <w:tcW w:w="3500" w:type="pct"/>
          </w:tcPr>
          <w:p>
            <w:pPr>
              <w:pStyle w:val="14"/>
              <w:spacing w:line="360" w:lineRule="exact"/>
              <w:rPr>
                <w:rFonts w:hint="default"/>
                <w:sz w:val="24"/>
                <w:szCs w:val="24"/>
              </w:rPr>
            </w:pPr>
            <w:r>
              <w:rPr>
                <w:sz w:val="24"/>
                <w:szCs w:val="24"/>
              </w:rPr>
              <w:t>供应商未按磋商文件规定提交磋商保证金的；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4</w:t>
            </w:r>
          </w:p>
        </w:tc>
        <w:tc>
          <w:tcPr>
            <w:tcW w:w="1120" w:type="pct"/>
          </w:tcPr>
          <w:p>
            <w:pPr>
              <w:pStyle w:val="14"/>
              <w:spacing w:line="360" w:lineRule="exact"/>
              <w:rPr>
                <w:rFonts w:hint="default"/>
                <w:sz w:val="24"/>
                <w:szCs w:val="24"/>
              </w:rPr>
            </w:pPr>
            <w:r>
              <w:rPr>
                <w:sz w:val="24"/>
                <w:szCs w:val="24"/>
              </w:rPr>
              <w:t>情形4</w:t>
            </w:r>
          </w:p>
        </w:tc>
        <w:tc>
          <w:tcPr>
            <w:tcW w:w="3500" w:type="pct"/>
          </w:tcPr>
          <w:p>
            <w:pPr>
              <w:pStyle w:val="14"/>
              <w:spacing w:line="360" w:lineRule="exact"/>
              <w:rPr>
                <w:rFonts w:hint="default"/>
                <w:sz w:val="24"/>
                <w:szCs w:val="24"/>
              </w:rPr>
            </w:pPr>
            <w:r>
              <w:rPr>
                <w:sz w:val="24"/>
                <w:szCs w:val="24"/>
              </w:rPr>
              <w:t>响应文件有效期不满足磋商文件要求的；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5</w:t>
            </w:r>
          </w:p>
        </w:tc>
        <w:tc>
          <w:tcPr>
            <w:tcW w:w="1120" w:type="pct"/>
          </w:tcPr>
          <w:p>
            <w:pPr>
              <w:pStyle w:val="14"/>
              <w:spacing w:line="360" w:lineRule="exact"/>
              <w:rPr>
                <w:rFonts w:hint="default"/>
                <w:sz w:val="24"/>
                <w:szCs w:val="24"/>
              </w:rPr>
            </w:pPr>
            <w:r>
              <w:rPr>
                <w:sz w:val="24"/>
                <w:szCs w:val="24"/>
              </w:rPr>
              <w:t>情形5</w:t>
            </w:r>
          </w:p>
        </w:tc>
        <w:tc>
          <w:tcPr>
            <w:tcW w:w="3500" w:type="pct"/>
          </w:tcPr>
          <w:p>
            <w:pPr>
              <w:pStyle w:val="14"/>
              <w:spacing w:line="360" w:lineRule="exact"/>
              <w:rPr>
                <w:rFonts w:hint="default"/>
                <w:sz w:val="24"/>
                <w:szCs w:val="24"/>
              </w:rPr>
            </w:pPr>
            <w:r>
              <w:rPr>
                <w:sz w:val="24"/>
                <w:szCs w:val="24"/>
              </w:rPr>
              <w:t>响应内容与磋商采购内容及要求有重大偏离或保留的，限制了采购人的权利或者减少成交人合同项下的义务；（由于磋商项目本身特点，不能详细列明采购标的的技术、服务要求的除外）；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6</w:t>
            </w:r>
          </w:p>
        </w:tc>
        <w:tc>
          <w:tcPr>
            <w:tcW w:w="1120" w:type="pct"/>
          </w:tcPr>
          <w:p>
            <w:pPr>
              <w:pStyle w:val="14"/>
              <w:spacing w:line="360" w:lineRule="exact"/>
              <w:rPr>
                <w:rFonts w:hint="default"/>
                <w:sz w:val="24"/>
                <w:szCs w:val="24"/>
              </w:rPr>
            </w:pPr>
            <w:r>
              <w:rPr>
                <w:sz w:val="24"/>
                <w:szCs w:val="24"/>
              </w:rPr>
              <w:t>情形6</w:t>
            </w:r>
          </w:p>
        </w:tc>
        <w:tc>
          <w:tcPr>
            <w:tcW w:w="3500" w:type="pct"/>
          </w:tcPr>
          <w:p>
            <w:pPr>
              <w:pStyle w:val="14"/>
              <w:spacing w:line="360" w:lineRule="exact"/>
              <w:rPr>
                <w:rFonts w:hint="default"/>
                <w:sz w:val="24"/>
                <w:szCs w:val="24"/>
              </w:rPr>
            </w:pPr>
            <w:r>
              <w:rPr>
                <w:sz w:val="24"/>
                <w:szCs w:val="24"/>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79" w:type="pct"/>
          </w:tcPr>
          <w:p>
            <w:pPr>
              <w:pStyle w:val="14"/>
              <w:spacing w:line="360" w:lineRule="exact"/>
              <w:rPr>
                <w:rFonts w:hint="default"/>
                <w:sz w:val="24"/>
                <w:szCs w:val="24"/>
              </w:rPr>
            </w:pPr>
            <w:r>
              <w:rPr>
                <w:sz w:val="24"/>
                <w:szCs w:val="24"/>
              </w:rPr>
              <w:t>7</w:t>
            </w:r>
          </w:p>
        </w:tc>
        <w:tc>
          <w:tcPr>
            <w:tcW w:w="1120" w:type="pct"/>
          </w:tcPr>
          <w:p>
            <w:pPr>
              <w:pStyle w:val="14"/>
              <w:spacing w:line="360" w:lineRule="exact"/>
              <w:rPr>
                <w:rFonts w:hint="default"/>
                <w:sz w:val="24"/>
                <w:szCs w:val="24"/>
              </w:rPr>
            </w:pPr>
            <w:r>
              <w:rPr>
                <w:sz w:val="24"/>
                <w:szCs w:val="24"/>
              </w:rPr>
              <w:t>情形7</w:t>
            </w:r>
          </w:p>
        </w:tc>
        <w:tc>
          <w:tcPr>
            <w:tcW w:w="3500" w:type="pct"/>
          </w:tcPr>
          <w:p>
            <w:pPr>
              <w:pStyle w:val="14"/>
              <w:spacing w:line="360" w:lineRule="exact"/>
              <w:rPr>
                <w:rFonts w:hint="default"/>
                <w:sz w:val="24"/>
                <w:szCs w:val="24"/>
              </w:rPr>
            </w:pPr>
            <w:r>
              <w:rPr>
                <w:sz w:val="24"/>
                <w:szCs w:val="24"/>
              </w:rPr>
              <w:t>不符合磋商文件中规定的其它实质性条款（比如：报价超过了磋商文件规定的最高限价）。</w:t>
            </w:r>
          </w:p>
        </w:tc>
      </w:tr>
    </w:tbl>
    <w:p>
      <w:pPr>
        <w:pStyle w:val="14"/>
        <w:spacing w:line="360" w:lineRule="exact"/>
        <w:ind w:firstLine="960"/>
        <w:rPr>
          <w:rFonts w:hint="default"/>
          <w:sz w:val="24"/>
          <w:szCs w:val="24"/>
        </w:rPr>
      </w:pPr>
      <w:r>
        <w:rPr>
          <w:sz w:val="24"/>
          <w:szCs w:val="24"/>
        </w:rPr>
        <w:t>14.2.2其他情形</w:t>
      </w:r>
    </w:p>
    <w:p>
      <w:pPr>
        <w:pStyle w:val="14"/>
        <w:spacing w:line="360" w:lineRule="exact"/>
        <w:rPr>
          <w:rFonts w:hint="default"/>
          <w:sz w:val="24"/>
          <w:szCs w:val="24"/>
        </w:rPr>
      </w:pPr>
      <w:r>
        <w:rPr>
          <w:sz w:val="24"/>
          <w:szCs w:val="24"/>
        </w:rPr>
        <w:t>采购包1：</w:t>
      </w:r>
    </w:p>
    <w:p>
      <w:pPr>
        <w:pStyle w:val="14"/>
        <w:spacing w:line="360" w:lineRule="exact"/>
        <w:rPr>
          <w:rFonts w:hint="default"/>
          <w:sz w:val="24"/>
          <w:szCs w:val="24"/>
        </w:rPr>
      </w:pPr>
      <w:r>
        <w:rPr>
          <w:sz w:val="24"/>
          <w:szCs w:val="24"/>
        </w:rPr>
        <w:t>技术符合性</w:t>
      </w:r>
    </w:p>
    <w:tbl>
      <w:tblPr>
        <w:tblStyle w:val="10"/>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32"/>
        <w:gridCol w:w="68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8" w:type="pct"/>
          </w:tcPr>
          <w:p>
            <w:pPr>
              <w:pStyle w:val="14"/>
              <w:spacing w:line="360" w:lineRule="exact"/>
              <w:rPr>
                <w:rFonts w:hint="default"/>
                <w:sz w:val="24"/>
                <w:szCs w:val="24"/>
              </w:rPr>
            </w:pPr>
            <w:r>
              <w:rPr>
                <w:sz w:val="24"/>
                <w:szCs w:val="24"/>
              </w:rPr>
              <w:t>情形</w:t>
            </w:r>
          </w:p>
        </w:tc>
        <w:tc>
          <w:tcPr>
            <w:tcW w:w="4041" w:type="pct"/>
          </w:tcPr>
          <w:p>
            <w:pPr>
              <w:pStyle w:val="14"/>
              <w:spacing w:line="360" w:lineRule="exact"/>
              <w:rPr>
                <w:rFonts w:hint="default"/>
                <w:sz w:val="24"/>
                <w:szCs w:val="24"/>
              </w:rPr>
            </w:pPr>
            <w:r>
              <w:rPr>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8" w:type="pct"/>
          </w:tcPr>
          <w:p>
            <w:pPr>
              <w:pStyle w:val="14"/>
              <w:spacing w:line="360" w:lineRule="exact"/>
              <w:rPr>
                <w:rFonts w:hint="default"/>
                <w:sz w:val="24"/>
                <w:szCs w:val="24"/>
              </w:rPr>
            </w:pPr>
            <w:r>
              <w:rPr>
                <w:sz w:val="24"/>
                <w:szCs w:val="24"/>
              </w:rPr>
              <w:t>其他情形</w:t>
            </w:r>
          </w:p>
        </w:tc>
        <w:tc>
          <w:tcPr>
            <w:tcW w:w="4041" w:type="pct"/>
          </w:tcPr>
          <w:p>
            <w:pPr>
              <w:pStyle w:val="14"/>
              <w:spacing w:line="360" w:lineRule="exact"/>
              <w:rPr>
                <w:rFonts w:hint="default"/>
                <w:sz w:val="24"/>
                <w:szCs w:val="24"/>
              </w:rPr>
            </w:pPr>
            <w:r>
              <w:rPr>
                <w:sz w:val="24"/>
                <w:szCs w:val="24"/>
              </w:rPr>
              <w:t>技术部分的实际得分低于技术部分总分50%的视为报价无效。</w:t>
            </w:r>
          </w:p>
        </w:tc>
      </w:tr>
    </w:tbl>
    <w:p>
      <w:pPr>
        <w:pStyle w:val="14"/>
        <w:spacing w:line="360" w:lineRule="exact"/>
        <w:rPr>
          <w:rFonts w:hint="default"/>
          <w:sz w:val="24"/>
          <w:szCs w:val="24"/>
        </w:rPr>
      </w:pPr>
      <w:r>
        <w:rPr>
          <w:sz w:val="24"/>
          <w:szCs w:val="24"/>
        </w:rPr>
        <w:t>商务符合性</w:t>
      </w:r>
    </w:p>
    <w:tbl>
      <w:tblPr>
        <w:tblStyle w:val="10"/>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75"/>
        <w:gridCol w:w="68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83" w:type="pct"/>
          </w:tcPr>
          <w:p>
            <w:pPr>
              <w:pStyle w:val="14"/>
              <w:spacing w:line="360" w:lineRule="exact"/>
              <w:rPr>
                <w:rFonts w:hint="default"/>
                <w:sz w:val="24"/>
                <w:szCs w:val="24"/>
              </w:rPr>
            </w:pPr>
            <w:r>
              <w:rPr>
                <w:sz w:val="24"/>
                <w:szCs w:val="24"/>
              </w:rPr>
              <w:t>情形</w:t>
            </w:r>
          </w:p>
        </w:tc>
        <w:tc>
          <w:tcPr>
            <w:tcW w:w="4016" w:type="pct"/>
          </w:tcPr>
          <w:p>
            <w:pPr>
              <w:pStyle w:val="14"/>
              <w:spacing w:line="360" w:lineRule="exact"/>
              <w:rPr>
                <w:rFonts w:hint="default"/>
                <w:sz w:val="24"/>
                <w:szCs w:val="24"/>
              </w:rPr>
            </w:pPr>
            <w:r>
              <w:rPr>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3" w:type="pct"/>
          </w:tcPr>
          <w:p>
            <w:pPr>
              <w:pStyle w:val="14"/>
              <w:spacing w:line="360" w:lineRule="exact"/>
              <w:rPr>
                <w:rFonts w:hint="default"/>
                <w:sz w:val="24"/>
                <w:szCs w:val="24"/>
              </w:rPr>
            </w:pPr>
            <w:r>
              <w:rPr>
                <w:sz w:val="24"/>
                <w:szCs w:val="24"/>
              </w:rPr>
              <w:t>其他情形</w:t>
            </w:r>
          </w:p>
        </w:tc>
        <w:tc>
          <w:tcPr>
            <w:tcW w:w="4016" w:type="pct"/>
          </w:tcPr>
          <w:p>
            <w:pPr>
              <w:pStyle w:val="14"/>
              <w:spacing w:line="360" w:lineRule="exact"/>
              <w:rPr>
                <w:rFonts w:hint="default"/>
                <w:sz w:val="24"/>
                <w:szCs w:val="24"/>
              </w:rPr>
            </w:pPr>
            <w:r>
              <w:rPr>
                <w:sz w:val="24"/>
                <w:szCs w:val="24"/>
              </w:rPr>
              <w:t>不满足第三章“三、商务条件”任一条款的要求。</w:t>
            </w:r>
          </w:p>
        </w:tc>
      </w:tr>
    </w:tbl>
    <w:p>
      <w:pPr>
        <w:pStyle w:val="14"/>
        <w:spacing w:line="360" w:lineRule="exact"/>
        <w:rPr>
          <w:rFonts w:hint="default"/>
          <w:sz w:val="24"/>
          <w:szCs w:val="24"/>
        </w:rPr>
      </w:pPr>
      <w:r>
        <w:rPr>
          <w:sz w:val="24"/>
          <w:szCs w:val="24"/>
        </w:rPr>
        <w:t>附加符合性：无</w:t>
      </w:r>
    </w:p>
    <w:p>
      <w:pPr>
        <w:pStyle w:val="14"/>
        <w:spacing w:line="360" w:lineRule="exact"/>
        <w:rPr>
          <w:rFonts w:hint="default"/>
          <w:sz w:val="24"/>
          <w:szCs w:val="24"/>
        </w:rPr>
      </w:pPr>
      <w:r>
        <w:rPr>
          <w:sz w:val="24"/>
          <w:szCs w:val="24"/>
        </w:rPr>
        <w:t>价格符合性：无</w:t>
      </w:r>
    </w:p>
    <w:p>
      <w:pPr>
        <w:pStyle w:val="14"/>
        <w:spacing w:line="360" w:lineRule="exact"/>
        <w:ind w:firstLine="480"/>
        <w:rPr>
          <w:rFonts w:hint="default"/>
          <w:sz w:val="24"/>
          <w:szCs w:val="24"/>
        </w:rPr>
      </w:pPr>
      <w:r>
        <w:rPr>
          <w:sz w:val="24"/>
          <w:szCs w:val="24"/>
        </w:rPr>
        <w:t>磋商小组决定供应商的响应性只根据响应文件本身的内容，而不寻求其他的外部证据。</w:t>
      </w:r>
    </w:p>
    <w:p>
      <w:pPr>
        <w:pStyle w:val="14"/>
        <w:spacing w:line="360" w:lineRule="exact"/>
        <w:ind w:firstLine="480"/>
        <w:rPr>
          <w:rFonts w:hint="default"/>
          <w:sz w:val="24"/>
          <w:szCs w:val="24"/>
        </w:rPr>
      </w:pPr>
      <w:r>
        <w:rPr>
          <w:sz w:val="24"/>
          <w:szCs w:val="24"/>
        </w:rPr>
        <w:t>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14"/>
        <w:spacing w:line="360" w:lineRule="exact"/>
        <w:ind w:firstLine="480"/>
        <w:rPr>
          <w:rFonts w:hint="default"/>
          <w:sz w:val="24"/>
          <w:szCs w:val="24"/>
        </w:rPr>
      </w:pPr>
      <w:r>
        <w:rPr>
          <w:sz w:val="24"/>
          <w:szCs w:val="24"/>
        </w:rPr>
        <w:t>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8项。</w:t>
      </w:r>
    </w:p>
    <w:p>
      <w:pPr>
        <w:pStyle w:val="14"/>
        <w:spacing w:line="360" w:lineRule="exact"/>
        <w:ind w:firstLine="480"/>
        <w:rPr>
          <w:rFonts w:hint="default"/>
          <w:sz w:val="24"/>
          <w:szCs w:val="24"/>
        </w:rPr>
      </w:pPr>
      <w:r>
        <w:rPr>
          <w:sz w:val="24"/>
          <w:szCs w:val="24"/>
        </w:rPr>
        <w:t>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14"/>
        <w:spacing w:line="360" w:lineRule="exact"/>
        <w:ind w:firstLine="480"/>
        <w:rPr>
          <w:rFonts w:hint="default"/>
          <w:sz w:val="24"/>
          <w:szCs w:val="24"/>
        </w:rPr>
      </w:pPr>
      <w:r>
        <w:rPr>
          <w:sz w:val="24"/>
          <w:szCs w:val="24"/>
        </w:rPr>
        <w:t>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4"/>
        <w:spacing w:line="360" w:lineRule="exact"/>
        <w:ind w:firstLine="480"/>
        <w:rPr>
          <w:rFonts w:hint="default"/>
          <w:sz w:val="24"/>
          <w:szCs w:val="24"/>
        </w:rPr>
      </w:pPr>
      <w:r>
        <w:rPr>
          <w:sz w:val="24"/>
          <w:szCs w:val="24"/>
        </w:rPr>
        <w:t>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4"/>
        <w:spacing w:line="360" w:lineRule="exact"/>
        <w:ind w:firstLine="480"/>
        <w:rPr>
          <w:rFonts w:hint="default"/>
          <w:sz w:val="24"/>
          <w:szCs w:val="24"/>
        </w:rPr>
      </w:pPr>
      <w:r>
        <w:rPr>
          <w:sz w:val="24"/>
          <w:szCs w:val="24"/>
        </w:rPr>
        <w:t>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14"/>
        <w:spacing w:line="360" w:lineRule="exact"/>
        <w:ind w:firstLine="480"/>
        <w:rPr>
          <w:rFonts w:hint="default"/>
          <w:sz w:val="24"/>
          <w:szCs w:val="24"/>
        </w:rPr>
      </w:pPr>
      <w:r>
        <w:rPr>
          <w:sz w:val="24"/>
          <w:szCs w:val="24"/>
        </w:rPr>
        <w:t>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14"/>
        <w:spacing w:line="360" w:lineRule="exact"/>
        <w:ind w:firstLine="480"/>
        <w:rPr>
          <w:rFonts w:hint="default"/>
          <w:sz w:val="24"/>
          <w:szCs w:val="24"/>
        </w:rPr>
      </w:pPr>
      <w:r>
        <w:rPr>
          <w:sz w:val="24"/>
          <w:szCs w:val="24"/>
        </w:rPr>
        <w:t>14.10供应商提交的响应文件和资料将给予保密，但不退回（有关证件或证照的原件除外）。</w:t>
      </w:r>
    </w:p>
    <w:p>
      <w:pPr>
        <w:pStyle w:val="14"/>
        <w:spacing w:line="360" w:lineRule="exact"/>
        <w:rPr>
          <w:rFonts w:hint="default"/>
        </w:rPr>
      </w:pPr>
    </w:p>
    <w:p>
      <w:pPr>
        <w:pStyle w:val="14"/>
        <w:spacing w:line="360" w:lineRule="exact"/>
        <w:rPr>
          <w:rFonts w:hint="default"/>
        </w:rPr>
      </w:pPr>
    </w:p>
    <w:p>
      <w:pPr>
        <w:pStyle w:val="14"/>
        <w:spacing w:line="360" w:lineRule="exact"/>
        <w:jc w:val="center"/>
        <w:outlineLvl w:val="2"/>
        <w:rPr>
          <w:rFonts w:hint="default"/>
        </w:rPr>
      </w:pPr>
      <w:r>
        <w:rPr>
          <w:b/>
          <w:sz w:val="28"/>
        </w:rPr>
        <w:t>五、合同授予</w:t>
      </w:r>
    </w:p>
    <w:p>
      <w:pPr>
        <w:pStyle w:val="14"/>
        <w:spacing w:line="360" w:lineRule="exact"/>
        <w:jc w:val="center"/>
        <w:rPr>
          <w:rFonts w:hint="default"/>
          <w:sz w:val="24"/>
          <w:szCs w:val="24"/>
        </w:rPr>
      </w:pPr>
      <w:r>
        <w:rPr>
          <w:sz w:val="24"/>
          <w:szCs w:val="24"/>
        </w:rPr>
        <w:t xml:space="preserve"> </w:t>
      </w:r>
    </w:p>
    <w:p>
      <w:pPr>
        <w:pStyle w:val="14"/>
        <w:spacing w:line="360" w:lineRule="exact"/>
        <w:rPr>
          <w:rFonts w:hint="default"/>
          <w:sz w:val="24"/>
          <w:szCs w:val="24"/>
        </w:rPr>
      </w:pPr>
      <w:r>
        <w:rPr>
          <w:b/>
          <w:sz w:val="24"/>
          <w:szCs w:val="24"/>
        </w:rPr>
        <w:t>15.授予合同的准则：</w:t>
      </w:r>
    </w:p>
    <w:p>
      <w:pPr>
        <w:pStyle w:val="14"/>
        <w:spacing w:line="360" w:lineRule="exact"/>
        <w:ind w:firstLine="480"/>
        <w:rPr>
          <w:rFonts w:hint="default"/>
          <w:sz w:val="24"/>
          <w:szCs w:val="24"/>
        </w:rPr>
      </w:pPr>
      <w:r>
        <w:rPr>
          <w:sz w:val="24"/>
          <w:szCs w:val="24"/>
        </w:rPr>
        <w:t>15.1除不可抗力等因素外，合同将授予响应文件符合竞争性磋商文件要求，能够圆满地履行合同，且被磋商小组推荐为第一成交候选人的供应商。</w:t>
      </w:r>
    </w:p>
    <w:p>
      <w:pPr>
        <w:pStyle w:val="14"/>
        <w:spacing w:line="360" w:lineRule="exact"/>
        <w:ind w:firstLine="480"/>
        <w:rPr>
          <w:rFonts w:hint="default"/>
          <w:sz w:val="24"/>
          <w:szCs w:val="24"/>
        </w:rPr>
      </w:pPr>
      <w:r>
        <w:rPr>
          <w:sz w:val="24"/>
          <w:szCs w:val="24"/>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14"/>
        <w:spacing w:line="360" w:lineRule="exact"/>
        <w:ind w:firstLine="480"/>
        <w:rPr>
          <w:rFonts w:hint="default"/>
          <w:sz w:val="24"/>
          <w:szCs w:val="24"/>
        </w:rPr>
      </w:pPr>
      <w:r>
        <w:rPr>
          <w:sz w:val="24"/>
          <w:szCs w:val="24"/>
        </w:rPr>
        <w:t>15.3为维护国家利益和社会公共利益，最低报价不是被授予合同的绝对保证。</w:t>
      </w:r>
    </w:p>
    <w:p>
      <w:pPr>
        <w:pStyle w:val="14"/>
        <w:spacing w:line="360" w:lineRule="exact"/>
        <w:rPr>
          <w:rFonts w:hint="default"/>
          <w:sz w:val="24"/>
          <w:szCs w:val="24"/>
        </w:rPr>
      </w:pPr>
      <w:r>
        <w:rPr>
          <w:b/>
          <w:sz w:val="24"/>
          <w:szCs w:val="24"/>
        </w:rPr>
        <w:t>16.确定成交供应商：</w:t>
      </w:r>
    </w:p>
    <w:p>
      <w:pPr>
        <w:pStyle w:val="14"/>
        <w:spacing w:line="360" w:lineRule="exact"/>
        <w:ind w:firstLine="480"/>
        <w:rPr>
          <w:rFonts w:hint="default"/>
          <w:sz w:val="24"/>
          <w:szCs w:val="24"/>
        </w:rPr>
      </w:pPr>
      <w:r>
        <w:rPr>
          <w:sz w:val="24"/>
          <w:szCs w:val="24"/>
        </w:rPr>
        <w:t>16.1采购人委托代理机构组织竞争性磋商采购活动的，采购代理机构在评审结束后2个工作日内将评审报告送采购人确认。</w:t>
      </w:r>
    </w:p>
    <w:p>
      <w:pPr>
        <w:pStyle w:val="14"/>
        <w:spacing w:line="360" w:lineRule="exact"/>
        <w:ind w:firstLine="480"/>
        <w:rPr>
          <w:rFonts w:hint="default"/>
          <w:sz w:val="24"/>
          <w:szCs w:val="24"/>
        </w:rPr>
      </w:pPr>
      <w:r>
        <w:rPr>
          <w:sz w:val="24"/>
          <w:szCs w:val="24"/>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14"/>
        <w:spacing w:line="360" w:lineRule="exact"/>
        <w:rPr>
          <w:rFonts w:hint="default"/>
          <w:sz w:val="24"/>
          <w:szCs w:val="24"/>
        </w:rPr>
      </w:pPr>
      <w:r>
        <w:rPr>
          <w:b/>
          <w:sz w:val="24"/>
          <w:szCs w:val="24"/>
        </w:rPr>
        <w:t>17.成交通知:</w:t>
      </w:r>
    </w:p>
    <w:p>
      <w:pPr>
        <w:pStyle w:val="14"/>
        <w:spacing w:line="360" w:lineRule="exact"/>
        <w:ind w:firstLine="480"/>
        <w:rPr>
          <w:rFonts w:hint="default"/>
          <w:sz w:val="24"/>
          <w:szCs w:val="24"/>
        </w:rPr>
      </w:pPr>
      <w:r>
        <w:rPr>
          <w:sz w:val="24"/>
          <w:szCs w:val="24"/>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14"/>
        <w:spacing w:line="360" w:lineRule="exact"/>
        <w:ind w:firstLine="480"/>
        <w:rPr>
          <w:rFonts w:hint="default"/>
          <w:sz w:val="24"/>
          <w:szCs w:val="24"/>
        </w:rPr>
      </w:pPr>
      <w:r>
        <w:rPr>
          <w:sz w:val="24"/>
          <w:szCs w:val="24"/>
        </w:rPr>
        <w:t>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4"/>
        <w:spacing w:line="360" w:lineRule="exact"/>
        <w:rPr>
          <w:rFonts w:hint="default"/>
          <w:sz w:val="24"/>
          <w:szCs w:val="24"/>
        </w:rPr>
      </w:pPr>
      <w:r>
        <w:rPr>
          <w:b/>
          <w:sz w:val="24"/>
          <w:szCs w:val="24"/>
        </w:rPr>
        <w:t>18.签订合同：</w:t>
      </w:r>
    </w:p>
    <w:p>
      <w:pPr>
        <w:pStyle w:val="14"/>
        <w:spacing w:line="360" w:lineRule="exact"/>
        <w:ind w:firstLine="480"/>
        <w:rPr>
          <w:rFonts w:hint="default"/>
          <w:sz w:val="24"/>
          <w:szCs w:val="24"/>
        </w:rPr>
      </w:pPr>
      <w:r>
        <w:rPr>
          <w:sz w:val="24"/>
          <w:szCs w:val="24"/>
        </w:rPr>
        <w:t>18.1采购人与成交人应当（详见须知前附表1中的18.1）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pPr>
        <w:pStyle w:val="14"/>
        <w:spacing w:line="360" w:lineRule="exact"/>
        <w:ind w:firstLine="480"/>
        <w:rPr>
          <w:rFonts w:hint="default"/>
          <w:sz w:val="24"/>
          <w:szCs w:val="24"/>
        </w:rPr>
      </w:pPr>
      <w:r>
        <w:rPr>
          <w:sz w:val="24"/>
          <w:szCs w:val="24"/>
        </w:rPr>
        <w:t>18.2竞争性磋商文件、成交人的响应文件及其有关澄清承诺文件等，均为签订政府采购合同的依据和组成部分。</w:t>
      </w:r>
    </w:p>
    <w:p>
      <w:pPr>
        <w:pStyle w:val="14"/>
        <w:spacing w:line="360" w:lineRule="exact"/>
        <w:ind w:firstLine="480"/>
        <w:rPr>
          <w:rFonts w:hint="default"/>
          <w:sz w:val="24"/>
          <w:szCs w:val="24"/>
        </w:rPr>
      </w:pPr>
      <w:r>
        <w:rPr>
          <w:sz w:val="24"/>
          <w:szCs w:val="24"/>
        </w:rPr>
        <w:t>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rPr>
          <w:b/>
          <w:sz w:val="28"/>
        </w:rPr>
      </w:pPr>
      <w:r>
        <w:rPr>
          <w:b/>
          <w:sz w:val="28"/>
        </w:rPr>
        <w:br w:type="page"/>
      </w:r>
    </w:p>
    <w:p>
      <w:pPr>
        <w:pStyle w:val="14"/>
        <w:spacing w:line="360" w:lineRule="exact"/>
        <w:jc w:val="center"/>
        <w:outlineLvl w:val="2"/>
        <w:rPr>
          <w:rFonts w:hint="default"/>
        </w:rPr>
      </w:pPr>
      <w:r>
        <w:rPr>
          <w:b/>
          <w:sz w:val="28"/>
        </w:rPr>
        <w:t>六、询问、质疑与投诉</w:t>
      </w:r>
    </w:p>
    <w:p>
      <w:pPr>
        <w:pStyle w:val="14"/>
        <w:spacing w:line="360" w:lineRule="exact"/>
        <w:rPr>
          <w:rFonts w:hint="default"/>
          <w:sz w:val="24"/>
          <w:szCs w:val="24"/>
        </w:rPr>
      </w:pPr>
      <w:r>
        <w:rPr>
          <w:b/>
          <w:sz w:val="24"/>
          <w:szCs w:val="24"/>
        </w:rPr>
        <w:t>19.询问</w:t>
      </w:r>
    </w:p>
    <w:p>
      <w:pPr>
        <w:pStyle w:val="14"/>
        <w:spacing w:line="360" w:lineRule="exact"/>
        <w:ind w:firstLine="480"/>
        <w:rPr>
          <w:rFonts w:hint="default"/>
          <w:sz w:val="24"/>
          <w:szCs w:val="24"/>
        </w:rPr>
      </w:pPr>
      <w:r>
        <w:rPr>
          <w:sz w:val="24"/>
          <w:szCs w:val="24"/>
        </w:rPr>
        <w:t>19.1潜在供应商或供应商对本次采购活动的有关事项若有疑问，可向采购人或采购代理机构提出询问，采购人或采购代理机构将按照政府采购法及实施条例的有关规定进行答复。</w:t>
      </w:r>
    </w:p>
    <w:p>
      <w:pPr>
        <w:pStyle w:val="14"/>
        <w:spacing w:line="360" w:lineRule="exact"/>
        <w:rPr>
          <w:rFonts w:hint="default"/>
          <w:sz w:val="24"/>
          <w:szCs w:val="24"/>
        </w:rPr>
      </w:pPr>
      <w:r>
        <w:rPr>
          <w:b/>
          <w:sz w:val="24"/>
          <w:szCs w:val="24"/>
        </w:rPr>
        <w:t>20.质疑</w:t>
      </w:r>
    </w:p>
    <w:p>
      <w:pPr>
        <w:pStyle w:val="14"/>
        <w:spacing w:line="360" w:lineRule="exact"/>
        <w:ind w:firstLine="480"/>
        <w:rPr>
          <w:rFonts w:hint="default"/>
          <w:sz w:val="24"/>
          <w:szCs w:val="24"/>
        </w:rPr>
      </w:pPr>
      <w:r>
        <w:rPr>
          <w:sz w:val="24"/>
          <w:szCs w:val="24"/>
        </w:rPr>
        <w:t>20.1质疑应在政府采购法及实施条例规定的时效内提出，并符合下列条件：</w:t>
      </w:r>
    </w:p>
    <w:p>
      <w:pPr>
        <w:pStyle w:val="14"/>
        <w:spacing w:line="360" w:lineRule="exact"/>
        <w:ind w:firstLine="960"/>
        <w:rPr>
          <w:rFonts w:hint="default"/>
          <w:sz w:val="24"/>
          <w:szCs w:val="24"/>
        </w:rPr>
      </w:pPr>
      <w:r>
        <w:rPr>
          <w:sz w:val="24"/>
          <w:szCs w:val="24"/>
        </w:rPr>
        <w:t>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4"/>
        <w:spacing w:line="360" w:lineRule="exact"/>
        <w:ind w:firstLine="960"/>
        <w:rPr>
          <w:rFonts w:hint="default"/>
          <w:sz w:val="24"/>
          <w:szCs w:val="24"/>
        </w:rPr>
      </w:pPr>
      <w:r>
        <w:rPr>
          <w:sz w:val="24"/>
          <w:szCs w:val="24"/>
        </w:rPr>
        <w:t>20.1.2质疑人应提交质疑函原件。</w:t>
      </w:r>
    </w:p>
    <w:p>
      <w:pPr>
        <w:pStyle w:val="14"/>
        <w:spacing w:line="360" w:lineRule="exact"/>
        <w:ind w:firstLine="960"/>
        <w:rPr>
          <w:rFonts w:hint="default"/>
          <w:sz w:val="24"/>
          <w:szCs w:val="24"/>
        </w:rPr>
      </w:pPr>
      <w:r>
        <w:rPr>
          <w:sz w:val="24"/>
          <w:szCs w:val="24"/>
        </w:rPr>
        <w:t>20.1.3质疑函应包括下列主要内容：</w:t>
      </w:r>
    </w:p>
    <w:p>
      <w:pPr>
        <w:pStyle w:val="14"/>
        <w:spacing w:line="360" w:lineRule="exact"/>
        <w:ind w:firstLine="960"/>
        <w:rPr>
          <w:rFonts w:hint="default"/>
          <w:sz w:val="24"/>
          <w:szCs w:val="24"/>
        </w:rPr>
      </w:pPr>
      <w:r>
        <w:rPr>
          <w:sz w:val="24"/>
          <w:szCs w:val="24"/>
        </w:rPr>
        <w:t>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4"/>
        <w:spacing w:line="360" w:lineRule="exact"/>
        <w:ind w:firstLine="960"/>
        <w:rPr>
          <w:rFonts w:hint="default"/>
          <w:sz w:val="24"/>
          <w:szCs w:val="24"/>
        </w:rPr>
      </w:pPr>
      <w:r>
        <w:rPr>
          <w:sz w:val="24"/>
          <w:szCs w:val="24"/>
        </w:rPr>
        <w:t>②所质疑项目的基本信息，至少包括：项目编号、项目名称等；</w:t>
      </w:r>
    </w:p>
    <w:p>
      <w:pPr>
        <w:pStyle w:val="14"/>
        <w:spacing w:line="360" w:lineRule="exact"/>
        <w:ind w:firstLine="960"/>
        <w:rPr>
          <w:rFonts w:hint="default"/>
          <w:sz w:val="24"/>
          <w:szCs w:val="24"/>
        </w:rPr>
      </w:pPr>
      <w:r>
        <w:rPr>
          <w:sz w:val="24"/>
          <w:szCs w:val="24"/>
        </w:rPr>
        <w:t>③所质疑的具体事项（以下简称：“质疑事项”）；</w:t>
      </w:r>
    </w:p>
    <w:p>
      <w:pPr>
        <w:pStyle w:val="14"/>
        <w:spacing w:line="360" w:lineRule="exact"/>
        <w:ind w:firstLine="960"/>
        <w:rPr>
          <w:rFonts w:hint="default"/>
          <w:sz w:val="24"/>
          <w:szCs w:val="24"/>
        </w:rPr>
      </w:pPr>
      <w:r>
        <w:rPr>
          <w:sz w:val="24"/>
          <w:szCs w:val="24"/>
        </w:rPr>
        <w:t>④质疑人自身权益受到损害的事实依据和证明材料，至少包括：</w:t>
      </w:r>
    </w:p>
    <w:p>
      <w:pPr>
        <w:pStyle w:val="14"/>
        <w:spacing w:line="360" w:lineRule="exact"/>
        <w:ind w:firstLine="960"/>
        <w:rPr>
          <w:rFonts w:hint="default"/>
          <w:sz w:val="24"/>
          <w:szCs w:val="24"/>
        </w:rPr>
      </w:pPr>
      <w:r>
        <w:rPr>
          <w:sz w:val="24"/>
          <w:szCs w:val="24"/>
        </w:rPr>
        <w:t>a1所质疑的具体事项事实存在的证明材料；</w:t>
      </w:r>
    </w:p>
    <w:p>
      <w:pPr>
        <w:pStyle w:val="14"/>
        <w:spacing w:line="360" w:lineRule="exact"/>
        <w:ind w:firstLine="960"/>
        <w:rPr>
          <w:rFonts w:hint="default"/>
          <w:sz w:val="24"/>
          <w:szCs w:val="24"/>
        </w:rPr>
      </w:pPr>
      <w:r>
        <w:rPr>
          <w:sz w:val="24"/>
          <w:szCs w:val="24"/>
        </w:rPr>
        <w:t>a2所质疑的具体事项事实导致质疑人自身权益受到损害的证明材料，如：采购文件、采购过程或成交结果违法违规，损害自已合法权益等证明材料；</w:t>
      </w:r>
    </w:p>
    <w:p>
      <w:pPr>
        <w:pStyle w:val="14"/>
        <w:spacing w:line="360" w:lineRule="exact"/>
        <w:rPr>
          <w:rFonts w:hint="default"/>
          <w:sz w:val="24"/>
          <w:szCs w:val="24"/>
        </w:rPr>
      </w:pPr>
      <w:r>
        <w:rPr>
          <w:sz w:val="24"/>
          <w:szCs w:val="24"/>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Pr>
          <w:sz w:val="24"/>
          <w:szCs w:val="24"/>
        </w:rPr>
        <w:br w:type="textWrapping"/>
      </w:r>
    </w:p>
    <w:p>
      <w:pPr>
        <w:pStyle w:val="14"/>
        <w:spacing w:line="360" w:lineRule="exact"/>
        <w:ind w:firstLine="960"/>
        <w:rPr>
          <w:rFonts w:hint="default"/>
          <w:sz w:val="24"/>
          <w:szCs w:val="24"/>
        </w:rPr>
      </w:pPr>
      <w:r>
        <w:rPr>
          <w:sz w:val="24"/>
          <w:szCs w:val="24"/>
        </w:rPr>
        <w:t>⑤针对质疑事项提出的明确请求和法律依据，</w:t>
      </w:r>
    </w:p>
    <w:p>
      <w:pPr>
        <w:pStyle w:val="14"/>
        <w:spacing w:line="360" w:lineRule="exact"/>
        <w:ind w:firstLine="480"/>
        <w:rPr>
          <w:rFonts w:hint="default"/>
          <w:sz w:val="24"/>
          <w:szCs w:val="24"/>
        </w:rPr>
      </w:pPr>
      <w:r>
        <w:rPr>
          <w:sz w:val="24"/>
          <w:szCs w:val="24"/>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14"/>
        <w:spacing w:line="360" w:lineRule="exact"/>
        <w:ind w:firstLine="480"/>
        <w:rPr>
          <w:rFonts w:hint="default"/>
          <w:sz w:val="24"/>
          <w:szCs w:val="24"/>
        </w:rPr>
      </w:pPr>
      <w:r>
        <w:rPr>
          <w:sz w:val="24"/>
          <w:szCs w:val="24"/>
        </w:rPr>
        <w:t>⑥提出质疑的日期以及质疑人代表联系方式，至少包括：姓名、手机、电子信箱、邮寄地址等。</w:t>
      </w:r>
    </w:p>
    <w:p>
      <w:pPr>
        <w:pStyle w:val="14"/>
        <w:spacing w:line="360" w:lineRule="exact"/>
        <w:ind w:firstLine="480"/>
        <w:rPr>
          <w:rFonts w:hint="default"/>
          <w:sz w:val="24"/>
          <w:szCs w:val="24"/>
        </w:rPr>
      </w:pPr>
      <w:r>
        <w:rPr>
          <w:sz w:val="24"/>
          <w:szCs w:val="24"/>
        </w:rPr>
        <w:t>20.2对不符合前文第20.1条规定的质疑，采购人或采购代理机构将按照下列规定进行处理：</w:t>
      </w:r>
    </w:p>
    <w:p>
      <w:pPr>
        <w:pStyle w:val="14"/>
        <w:spacing w:line="360" w:lineRule="exact"/>
        <w:ind w:firstLine="960"/>
        <w:rPr>
          <w:rFonts w:hint="default"/>
          <w:sz w:val="24"/>
          <w:szCs w:val="24"/>
        </w:rPr>
      </w:pPr>
      <w:r>
        <w:rPr>
          <w:sz w:val="24"/>
          <w:szCs w:val="24"/>
        </w:rPr>
        <w:t>20.2.1超过质疑时效提交的或者质疑人不是直接参与所质疑项目采购活动的供应商，书面告知质疑人其质疑不成立的原因和理由。</w:t>
      </w:r>
    </w:p>
    <w:p>
      <w:pPr>
        <w:pStyle w:val="14"/>
        <w:spacing w:line="360" w:lineRule="exact"/>
        <w:ind w:firstLine="960"/>
        <w:rPr>
          <w:rFonts w:hint="default"/>
          <w:sz w:val="24"/>
          <w:szCs w:val="24"/>
        </w:rPr>
      </w:pPr>
      <w:r>
        <w:rPr>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4"/>
        <w:spacing w:line="360" w:lineRule="exact"/>
        <w:ind w:firstLine="960"/>
        <w:rPr>
          <w:rFonts w:hint="default"/>
          <w:sz w:val="24"/>
          <w:szCs w:val="24"/>
        </w:rPr>
      </w:pPr>
      <w:r>
        <w:rPr>
          <w:sz w:val="24"/>
          <w:szCs w:val="24"/>
        </w:rPr>
        <w:t>20.2.3质疑人修改、补充质疑函超过质疑时效提交的按20.2.1款处理。供应商提交质疑函时，要认真阅读本章第20条关于质疑的相关规定，以免内容或资料不齐，需要修改补充而延误时间。</w:t>
      </w:r>
    </w:p>
    <w:p>
      <w:pPr>
        <w:pStyle w:val="14"/>
        <w:spacing w:line="360" w:lineRule="exact"/>
        <w:ind w:firstLine="480"/>
        <w:rPr>
          <w:rFonts w:hint="default"/>
          <w:sz w:val="24"/>
          <w:szCs w:val="24"/>
        </w:rPr>
      </w:pPr>
      <w:r>
        <w:rPr>
          <w:sz w:val="24"/>
          <w:szCs w:val="24"/>
        </w:rPr>
        <w:t>20.3对符合前文第20.1条规定的质疑，采购人或采购代理机构将按照政府采购法及实施条例的有关规定进行答复。</w:t>
      </w:r>
    </w:p>
    <w:p>
      <w:pPr>
        <w:pStyle w:val="14"/>
        <w:spacing w:line="360" w:lineRule="exact"/>
        <w:rPr>
          <w:rFonts w:hint="default"/>
          <w:sz w:val="24"/>
          <w:szCs w:val="24"/>
        </w:rPr>
      </w:pPr>
      <w:r>
        <w:rPr>
          <w:b/>
          <w:sz w:val="24"/>
          <w:szCs w:val="24"/>
        </w:rPr>
        <w:t>21.投诉</w:t>
      </w:r>
    </w:p>
    <w:p>
      <w:pPr>
        <w:pStyle w:val="14"/>
        <w:spacing w:line="360" w:lineRule="exact"/>
        <w:ind w:firstLine="480"/>
        <w:rPr>
          <w:rFonts w:hint="default"/>
          <w:sz w:val="24"/>
          <w:szCs w:val="24"/>
        </w:rPr>
      </w:pPr>
      <w:r>
        <w:rPr>
          <w:sz w:val="24"/>
          <w:szCs w:val="24"/>
        </w:rPr>
        <w:t>21.1若对质疑答复不满意或质疑答复未在答复期限内作出，质疑人可在答复期限届满之日起15个工作日内向磋商文件中载明的监督管理部门投诉。</w:t>
      </w:r>
    </w:p>
    <w:p>
      <w:pPr>
        <w:pStyle w:val="14"/>
        <w:spacing w:line="360" w:lineRule="exact"/>
        <w:ind w:firstLine="480"/>
        <w:rPr>
          <w:rFonts w:hint="default"/>
          <w:sz w:val="24"/>
          <w:szCs w:val="24"/>
        </w:rPr>
      </w:pPr>
      <w:r>
        <w:rPr>
          <w:sz w:val="24"/>
          <w:szCs w:val="24"/>
        </w:rPr>
        <w:t>21.2投诉应有明确的请求和必要的证明材料，投诉的事项不得超出已质疑事项的范围。</w:t>
      </w:r>
    </w:p>
    <w:p>
      <w:pPr>
        <w:pStyle w:val="14"/>
        <w:spacing w:line="360" w:lineRule="exact"/>
        <w:jc w:val="center"/>
        <w:outlineLvl w:val="2"/>
        <w:rPr>
          <w:rFonts w:hint="default"/>
          <w:b/>
          <w:sz w:val="28"/>
        </w:rPr>
      </w:pPr>
    </w:p>
    <w:p>
      <w:pPr>
        <w:pStyle w:val="14"/>
        <w:spacing w:line="360" w:lineRule="exact"/>
        <w:jc w:val="center"/>
        <w:outlineLvl w:val="2"/>
        <w:rPr>
          <w:rFonts w:hint="default"/>
        </w:rPr>
      </w:pPr>
      <w:r>
        <w:rPr>
          <w:b/>
          <w:sz w:val="28"/>
        </w:rPr>
        <w:t>七、有关信息公告和监督部门</w:t>
      </w:r>
    </w:p>
    <w:p>
      <w:pPr>
        <w:pStyle w:val="14"/>
        <w:spacing w:line="360" w:lineRule="exact"/>
        <w:rPr>
          <w:rFonts w:hint="default"/>
          <w:sz w:val="24"/>
          <w:szCs w:val="24"/>
        </w:rPr>
      </w:pPr>
      <w:r>
        <w:rPr>
          <w:sz w:val="24"/>
          <w:szCs w:val="24"/>
        </w:rPr>
        <w:t>22.政府采购信息公告媒体</w:t>
      </w:r>
    </w:p>
    <w:p>
      <w:pPr>
        <w:pStyle w:val="14"/>
        <w:spacing w:line="360" w:lineRule="exact"/>
        <w:ind w:firstLine="480"/>
        <w:rPr>
          <w:rFonts w:hint="default"/>
          <w:sz w:val="24"/>
          <w:szCs w:val="24"/>
        </w:rPr>
      </w:pPr>
      <w:r>
        <w:rPr>
          <w:sz w:val="24"/>
          <w:szCs w:val="24"/>
        </w:rPr>
        <w:t>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14"/>
        <w:spacing w:line="360" w:lineRule="exact"/>
        <w:ind w:firstLine="480"/>
        <w:rPr>
          <w:rFonts w:hint="default"/>
          <w:sz w:val="24"/>
          <w:szCs w:val="24"/>
        </w:rPr>
      </w:pPr>
      <w:r>
        <w:rPr>
          <w:sz w:val="24"/>
          <w:szCs w:val="24"/>
        </w:rPr>
        <w:t>22.2信息公告指定媒体：详见竞争性磋商须知前附表第11项。</w:t>
      </w:r>
    </w:p>
    <w:p>
      <w:pPr>
        <w:pStyle w:val="14"/>
        <w:spacing w:line="360" w:lineRule="exact"/>
        <w:rPr>
          <w:rFonts w:hint="default"/>
          <w:sz w:val="24"/>
          <w:szCs w:val="24"/>
        </w:rPr>
      </w:pPr>
      <w:r>
        <w:rPr>
          <w:sz w:val="24"/>
          <w:szCs w:val="24"/>
        </w:rPr>
        <w:t>23.监督管理部门</w:t>
      </w:r>
    </w:p>
    <w:p>
      <w:pPr>
        <w:pStyle w:val="14"/>
        <w:spacing w:line="360" w:lineRule="exact"/>
        <w:ind w:firstLine="480"/>
        <w:rPr>
          <w:rFonts w:hint="default"/>
          <w:sz w:val="24"/>
          <w:szCs w:val="24"/>
        </w:rPr>
      </w:pPr>
      <w:r>
        <w:rPr>
          <w:sz w:val="24"/>
          <w:szCs w:val="24"/>
        </w:rPr>
        <w:t>23.1磋商采购活动的监督管理部门详见竞争性磋商须知前附表第12项。</w:t>
      </w:r>
    </w:p>
    <w:p>
      <w:pPr>
        <w:pStyle w:val="14"/>
        <w:spacing w:line="360" w:lineRule="exact"/>
        <w:jc w:val="center"/>
        <w:outlineLvl w:val="2"/>
        <w:rPr>
          <w:rFonts w:hint="default"/>
          <w:b/>
          <w:sz w:val="28"/>
        </w:rPr>
      </w:pPr>
    </w:p>
    <w:p>
      <w:pPr>
        <w:pStyle w:val="14"/>
        <w:spacing w:line="360" w:lineRule="exact"/>
        <w:jc w:val="center"/>
        <w:outlineLvl w:val="2"/>
        <w:rPr>
          <w:rFonts w:hint="default"/>
        </w:rPr>
      </w:pPr>
      <w:r>
        <w:rPr>
          <w:b/>
          <w:sz w:val="28"/>
        </w:rPr>
        <w:t>八、政府采购政策</w:t>
      </w:r>
    </w:p>
    <w:p>
      <w:pPr>
        <w:pStyle w:val="14"/>
        <w:spacing w:line="360" w:lineRule="exact"/>
        <w:rPr>
          <w:rFonts w:hint="default"/>
          <w:sz w:val="24"/>
          <w:szCs w:val="24"/>
        </w:rPr>
      </w:pPr>
      <w:r>
        <w:rPr>
          <w:sz w:val="24"/>
          <w:szCs w:val="24"/>
        </w:rPr>
        <w:t>24、政府采购政策由财政部根据国家的经济和社会发展政策并会同国家有关部委制定，包括但不限于下列管理办法或措施：</w:t>
      </w:r>
    </w:p>
    <w:p>
      <w:pPr>
        <w:pStyle w:val="14"/>
        <w:spacing w:line="360" w:lineRule="exact"/>
        <w:ind w:firstLine="480"/>
        <w:rPr>
          <w:rFonts w:hint="default"/>
          <w:sz w:val="24"/>
          <w:szCs w:val="24"/>
        </w:rPr>
      </w:pPr>
      <w:r>
        <w:rPr>
          <w:sz w:val="24"/>
          <w:szCs w:val="24"/>
        </w:rPr>
        <w:t>24.1进口产品指通过中国海关报关验放进入中国境内且产自关境外的产品，其中：</w:t>
      </w:r>
    </w:p>
    <w:p>
      <w:pPr>
        <w:pStyle w:val="14"/>
        <w:spacing w:line="360" w:lineRule="exact"/>
        <w:ind w:firstLine="480"/>
        <w:rPr>
          <w:rFonts w:hint="default"/>
          <w:sz w:val="24"/>
          <w:szCs w:val="24"/>
        </w:rPr>
      </w:pPr>
      <w:r>
        <w:rPr>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spacing w:line="360" w:lineRule="exact"/>
        <w:ind w:firstLine="480"/>
        <w:rPr>
          <w:rFonts w:hint="default"/>
          <w:sz w:val="24"/>
          <w:szCs w:val="24"/>
        </w:rPr>
      </w:pPr>
      <w:r>
        <w:rPr>
          <w:sz w:val="24"/>
          <w:szCs w:val="24"/>
        </w:rPr>
        <w:t>（2）凡在海关特殊监管区域内企业生产或加工（包括从境外进口料件）销往境内其他地区的产品，不作为政府采购项下进口产品。</w:t>
      </w:r>
    </w:p>
    <w:p>
      <w:pPr>
        <w:pStyle w:val="14"/>
        <w:spacing w:line="360" w:lineRule="exact"/>
        <w:ind w:firstLine="480"/>
        <w:rPr>
          <w:rFonts w:hint="default"/>
          <w:sz w:val="24"/>
          <w:szCs w:val="24"/>
        </w:rPr>
      </w:pPr>
      <w:r>
        <w:rPr>
          <w:sz w:val="24"/>
          <w:szCs w:val="24"/>
        </w:rPr>
        <w:t>（3）对从境外进入海关特殊监管区域，再经办理报关手续后从海关特殊监管区进入境内其他地区的产品，认定为进口产品。</w:t>
      </w:r>
    </w:p>
    <w:p>
      <w:pPr>
        <w:pStyle w:val="14"/>
        <w:spacing w:line="360" w:lineRule="exact"/>
        <w:ind w:firstLine="480"/>
        <w:rPr>
          <w:rFonts w:hint="default"/>
          <w:sz w:val="24"/>
          <w:szCs w:val="24"/>
        </w:rPr>
      </w:pPr>
      <w:r>
        <w:rPr>
          <w:sz w:val="24"/>
          <w:szCs w:val="24"/>
        </w:rPr>
        <w:t>（4）磋商文件列明不允许或未列明允许进口产品参加报价的，均视为拒绝进口产品参加报价。</w:t>
      </w:r>
    </w:p>
    <w:p>
      <w:pPr>
        <w:pStyle w:val="14"/>
        <w:spacing w:line="360" w:lineRule="exact"/>
        <w:ind w:firstLine="480"/>
        <w:rPr>
          <w:rFonts w:hint="default"/>
          <w:sz w:val="24"/>
          <w:szCs w:val="24"/>
        </w:rPr>
      </w:pPr>
      <w:r>
        <w:rPr>
          <w:sz w:val="24"/>
          <w:szCs w:val="24"/>
        </w:rPr>
        <w:t>24.2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4"/>
        <w:spacing w:line="360" w:lineRule="exact"/>
        <w:ind w:firstLine="480"/>
        <w:rPr>
          <w:rFonts w:hint="default"/>
          <w:sz w:val="24"/>
          <w:szCs w:val="24"/>
        </w:rPr>
      </w:pPr>
      <w:r>
        <w:rPr>
          <w:sz w:val="24"/>
          <w:szCs w:val="24"/>
        </w:rPr>
        <w:t>24.3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4"/>
        <w:spacing w:line="360" w:lineRule="exact"/>
        <w:ind w:firstLine="480"/>
        <w:rPr>
          <w:rFonts w:hint="default"/>
          <w:sz w:val="24"/>
          <w:szCs w:val="24"/>
        </w:rPr>
      </w:pPr>
      <w:r>
        <w:rPr>
          <w:sz w:val="24"/>
          <w:szCs w:val="24"/>
        </w:rPr>
        <w:t>（1）中小企业指符合下列条件的中型、小型、微型企业：</w:t>
      </w:r>
    </w:p>
    <w:p>
      <w:pPr>
        <w:pStyle w:val="14"/>
        <w:spacing w:line="360" w:lineRule="exact"/>
        <w:ind w:firstLine="480"/>
        <w:rPr>
          <w:rFonts w:hint="default"/>
          <w:sz w:val="24"/>
          <w:szCs w:val="24"/>
        </w:rPr>
      </w:pPr>
      <w:r>
        <w:rPr>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4"/>
        <w:spacing w:line="360" w:lineRule="exact"/>
        <w:ind w:firstLine="480"/>
        <w:rPr>
          <w:rFonts w:hint="default"/>
          <w:sz w:val="24"/>
          <w:szCs w:val="24"/>
        </w:rPr>
      </w:pPr>
      <w:r>
        <w:rPr>
          <w:sz w:val="24"/>
          <w:szCs w:val="24"/>
        </w:rPr>
        <w:t>②符合中小企业划分标准的个体工商户，在政府采购活动中视同中小企业。</w:t>
      </w:r>
    </w:p>
    <w:p>
      <w:pPr>
        <w:pStyle w:val="14"/>
        <w:spacing w:line="360" w:lineRule="exact"/>
        <w:ind w:firstLine="480"/>
        <w:rPr>
          <w:rFonts w:hint="default"/>
          <w:sz w:val="24"/>
          <w:szCs w:val="24"/>
        </w:rPr>
      </w:pPr>
      <w:r>
        <w:rPr>
          <w:sz w:val="24"/>
          <w:szCs w:val="24"/>
        </w:rPr>
        <w:t>（2）在政府采购活动中，供应商提供的货物、工程或者服务符合下列情形的，享受本办法规定的中小企业扶持政策：</w:t>
      </w:r>
    </w:p>
    <w:p>
      <w:pPr>
        <w:pStyle w:val="14"/>
        <w:spacing w:line="360" w:lineRule="exact"/>
        <w:ind w:firstLine="480"/>
        <w:rPr>
          <w:rFonts w:hint="default"/>
          <w:sz w:val="24"/>
          <w:szCs w:val="24"/>
        </w:rPr>
      </w:pPr>
      <w:r>
        <w:rPr>
          <w:sz w:val="24"/>
          <w:szCs w:val="24"/>
        </w:rPr>
        <w:t>①在货物采购项目中，货物由中小企业制造，即货物由中小企业生产且使用该中小企业商号或者注册商标；</w:t>
      </w:r>
    </w:p>
    <w:p>
      <w:pPr>
        <w:pStyle w:val="14"/>
        <w:spacing w:line="360" w:lineRule="exact"/>
        <w:ind w:firstLine="480"/>
        <w:rPr>
          <w:rFonts w:hint="default"/>
          <w:sz w:val="24"/>
          <w:szCs w:val="24"/>
        </w:rPr>
      </w:pPr>
      <w:r>
        <w:rPr>
          <w:sz w:val="24"/>
          <w:szCs w:val="24"/>
        </w:rPr>
        <w:t>②在工程采购项目中，工程由中小企业承建，即工程施工单位为中小企业；</w:t>
      </w:r>
    </w:p>
    <w:p>
      <w:pPr>
        <w:pStyle w:val="14"/>
        <w:spacing w:line="360" w:lineRule="exact"/>
        <w:ind w:firstLine="480"/>
        <w:rPr>
          <w:rFonts w:hint="default"/>
          <w:sz w:val="24"/>
          <w:szCs w:val="24"/>
        </w:rPr>
      </w:pPr>
      <w:r>
        <w:rPr>
          <w:sz w:val="24"/>
          <w:szCs w:val="24"/>
        </w:rPr>
        <w:t>③在服务采购项目中，服务由中小企业承接，即提供服务的人员为中小企业依照《中华人民共和国劳动合同法》 订立劳动合同的从业人员。</w:t>
      </w:r>
    </w:p>
    <w:p>
      <w:pPr>
        <w:pStyle w:val="14"/>
        <w:spacing w:line="360" w:lineRule="exact"/>
        <w:ind w:firstLine="480"/>
        <w:rPr>
          <w:rFonts w:hint="default"/>
          <w:sz w:val="24"/>
          <w:szCs w:val="24"/>
        </w:rPr>
      </w:pPr>
      <w:r>
        <w:rPr>
          <w:sz w:val="24"/>
          <w:szCs w:val="24"/>
        </w:rPr>
        <w:t>在货物采购项目中，供应商提供的货物既有中小企业制造货物，也有大型企业制造货物的，不享受本办法规定的中小企业扶持政策。</w:t>
      </w:r>
    </w:p>
    <w:p>
      <w:pPr>
        <w:pStyle w:val="14"/>
        <w:spacing w:line="360" w:lineRule="exact"/>
        <w:ind w:firstLine="480"/>
        <w:rPr>
          <w:rFonts w:hint="default"/>
          <w:sz w:val="24"/>
          <w:szCs w:val="24"/>
        </w:rPr>
      </w:pPr>
      <w:r>
        <w:rPr>
          <w:sz w:val="24"/>
          <w:szCs w:val="24"/>
        </w:rPr>
        <w:t>以联合体形式参加政府采购活动，联合体各方均为中小企业的，联合体视同中小企业。其中，联合体各方均为小微企业的，联合体视同小微企业。</w:t>
      </w:r>
    </w:p>
    <w:p>
      <w:pPr>
        <w:pStyle w:val="14"/>
        <w:spacing w:line="360" w:lineRule="exact"/>
        <w:ind w:firstLine="480"/>
        <w:rPr>
          <w:rFonts w:hint="default"/>
          <w:sz w:val="24"/>
          <w:szCs w:val="24"/>
        </w:rPr>
      </w:pPr>
      <w:r>
        <w:rPr>
          <w:sz w:val="24"/>
          <w:szCs w:val="24"/>
        </w:rPr>
        <w:t>（3）供应商应当按照磋商文件明确的采购标的对应行业的划分标准出具中小企业声明函。</w:t>
      </w:r>
    </w:p>
    <w:p>
      <w:pPr>
        <w:pStyle w:val="14"/>
        <w:spacing w:line="360" w:lineRule="exact"/>
        <w:ind w:firstLine="480"/>
        <w:rPr>
          <w:rFonts w:hint="default"/>
          <w:sz w:val="24"/>
          <w:szCs w:val="24"/>
        </w:rPr>
      </w:pPr>
      <w:r>
        <w:rPr>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4"/>
        <w:spacing w:line="360" w:lineRule="exact"/>
        <w:ind w:firstLine="480"/>
        <w:rPr>
          <w:rFonts w:hint="default"/>
          <w:sz w:val="24"/>
          <w:szCs w:val="24"/>
        </w:rPr>
      </w:pPr>
      <w:r>
        <w:rPr>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spacing w:line="360" w:lineRule="exact"/>
        <w:ind w:firstLine="480"/>
        <w:rPr>
          <w:rFonts w:hint="default"/>
          <w:sz w:val="24"/>
          <w:szCs w:val="24"/>
        </w:rPr>
      </w:pPr>
      <w:r>
        <w:rPr>
          <w:sz w:val="24"/>
          <w:szCs w:val="24"/>
        </w:rPr>
        <w:t>①监狱企业参加采购活动时，应提供由省级以上监狱管理局、戒毒管理局（含新疆生产建设兵团）出具的属于监狱企业的证明文件。</w:t>
      </w:r>
    </w:p>
    <w:p>
      <w:pPr>
        <w:pStyle w:val="14"/>
        <w:spacing w:line="360" w:lineRule="exact"/>
        <w:ind w:firstLine="480"/>
        <w:rPr>
          <w:rFonts w:hint="default"/>
          <w:sz w:val="24"/>
          <w:szCs w:val="24"/>
        </w:rPr>
      </w:pPr>
      <w:r>
        <w:rPr>
          <w:sz w:val="24"/>
          <w:szCs w:val="24"/>
        </w:rPr>
        <w:t>②监狱企业视同小型、微型企业。</w:t>
      </w:r>
    </w:p>
    <w:p>
      <w:pPr>
        <w:pStyle w:val="14"/>
        <w:spacing w:line="360" w:lineRule="exact"/>
        <w:ind w:firstLine="480"/>
        <w:rPr>
          <w:rFonts w:hint="default"/>
          <w:sz w:val="24"/>
          <w:szCs w:val="24"/>
        </w:rPr>
      </w:pPr>
      <w:r>
        <w:rPr>
          <w:sz w:val="24"/>
          <w:szCs w:val="24"/>
        </w:rPr>
        <w:t>（5）残疾人福利性单位指同时符合下列条件的单位：</w:t>
      </w:r>
    </w:p>
    <w:p>
      <w:pPr>
        <w:pStyle w:val="14"/>
        <w:spacing w:line="360" w:lineRule="exact"/>
        <w:ind w:firstLine="480"/>
        <w:rPr>
          <w:rFonts w:hint="default"/>
          <w:sz w:val="24"/>
          <w:szCs w:val="24"/>
        </w:rPr>
      </w:pPr>
      <w:r>
        <w:rPr>
          <w:sz w:val="24"/>
          <w:szCs w:val="24"/>
        </w:rPr>
        <w:t>①安置的残疾人占本单位在职职工人数的比例不低于25%（含25%），并且安置的残疾人人数不少于10人（含10人）；</w:t>
      </w:r>
    </w:p>
    <w:p>
      <w:pPr>
        <w:pStyle w:val="14"/>
        <w:spacing w:line="360" w:lineRule="exact"/>
        <w:ind w:firstLine="480"/>
        <w:rPr>
          <w:rFonts w:hint="default"/>
          <w:sz w:val="24"/>
          <w:szCs w:val="24"/>
        </w:rPr>
      </w:pPr>
      <w:r>
        <w:rPr>
          <w:sz w:val="24"/>
          <w:szCs w:val="24"/>
        </w:rPr>
        <w:t>②依法与安置的每位残疾人签订了一年以上（含一年）的劳动合同或服务协议；</w:t>
      </w:r>
    </w:p>
    <w:p>
      <w:pPr>
        <w:pStyle w:val="14"/>
        <w:spacing w:line="360" w:lineRule="exact"/>
        <w:ind w:firstLine="480"/>
        <w:rPr>
          <w:rFonts w:hint="default"/>
          <w:sz w:val="24"/>
          <w:szCs w:val="24"/>
        </w:rPr>
      </w:pPr>
      <w:r>
        <w:rPr>
          <w:sz w:val="24"/>
          <w:szCs w:val="24"/>
        </w:rPr>
        <w:t>③为安置的每位残疾人按月足额缴纳了基本养老保险、基本医疗保险、失业保险、工伤保险和生育保险等社会保险费；</w:t>
      </w:r>
    </w:p>
    <w:p>
      <w:pPr>
        <w:pStyle w:val="14"/>
        <w:spacing w:line="360" w:lineRule="exact"/>
        <w:ind w:firstLine="480"/>
        <w:rPr>
          <w:rFonts w:hint="default"/>
          <w:sz w:val="24"/>
          <w:szCs w:val="24"/>
        </w:rPr>
      </w:pPr>
      <w:r>
        <w:rPr>
          <w:sz w:val="24"/>
          <w:szCs w:val="24"/>
        </w:rPr>
        <w:t>④通过银行等金融机构向安置的每位残疾人，按月支付了不低于单位所在区县适用的经省级人民政府批准的月最低工资标准的工资；</w:t>
      </w:r>
    </w:p>
    <w:p>
      <w:pPr>
        <w:pStyle w:val="14"/>
        <w:spacing w:line="360" w:lineRule="exact"/>
        <w:ind w:firstLine="480"/>
        <w:rPr>
          <w:rFonts w:hint="default"/>
          <w:sz w:val="24"/>
          <w:szCs w:val="24"/>
        </w:rPr>
      </w:pPr>
      <w:r>
        <w:rPr>
          <w:sz w:val="24"/>
          <w:szCs w:val="24"/>
        </w:rPr>
        <w:t>⑤提供本单位制造的货物、承担的工程或服务，或提供其他残疾人福利性单位制造的货物（不包括使用非残疾人福利性单位注册商标的货物）。</w:t>
      </w:r>
    </w:p>
    <w:p>
      <w:pPr>
        <w:pStyle w:val="14"/>
        <w:spacing w:line="360" w:lineRule="exact"/>
        <w:ind w:firstLine="480"/>
        <w:rPr>
          <w:rFonts w:hint="default"/>
          <w:sz w:val="24"/>
          <w:szCs w:val="24"/>
        </w:rPr>
      </w:pPr>
      <w:r>
        <w:rPr>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4"/>
        <w:spacing w:line="360" w:lineRule="exact"/>
        <w:ind w:firstLine="480"/>
        <w:rPr>
          <w:rFonts w:hint="default"/>
          <w:sz w:val="24"/>
          <w:szCs w:val="24"/>
        </w:rPr>
      </w:pPr>
      <w:r>
        <w:rPr>
          <w:b/>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spacing w:line="360" w:lineRule="exact"/>
        <w:ind w:firstLine="480"/>
        <w:rPr>
          <w:rFonts w:hint="default"/>
          <w:sz w:val="24"/>
          <w:szCs w:val="24"/>
        </w:rPr>
      </w:pPr>
      <w:r>
        <w:rPr>
          <w:sz w:val="24"/>
          <w:szCs w:val="24"/>
        </w:rPr>
        <w:t>24.4供应商按采购文件约定进行工程设计、施工，并采购或使用符合《绿色建筑和绿色建材政府采购需求标准》要求的绿色建材。</w:t>
      </w:r>
    </w:p>
    <w:p>
      <w:pPr>
        <w:pStyle w:val="14"/>
        <w:spacing w:line="360" w:lineRule="exact"/>
        <w:ind w:firstLine="480"/>
        <w:rPr>
          <w:rFonts w:hint="default"/>
          <w:sz w:val="24"/>
          <w:szCs w:val="24"/>
        </w:rPr>
      </w:pPr>
      <w:r>
        <w:rPr>
          <w:sz w:val="24"/>
          <w:szCs w:val="24"/>
        </w:rPr>
        <w:t>24.5信用记录指由财政部确定的有关网站提供的相关主体信用信息。信用记录的查询及使用应符合财政部文件（财库[2016]125号）规定。</w:t>
      </w:r>
    </w:p>
    <w:p>
      <w:pPr>
        <w:pStyle w:val="14"/>
        <w:spacing w:line="360" w:lineRule="exact"/>
        <w:jc w:val="center"/>
        <w:outlineLvl w:val="2"/>
        <w:rPr>
          <w:rFonts w:hint="default"/>
          <w:b/>
          <w:sz w:val="28"/>
        </w:rPr>
      </w:pPr>
    </w:p>
    <w:p>
      <w:pPr>
        <w:pStyle w:val="14"/>
        <w:spacing w:line="360" w:lineRule="exact"/>
        <w:jc w:val="center"/>
        <w:outlineLvl w:val="2"/>
        <w:rPr>
          <w:rFonts w:hint="default"/>
        </w:rPr>
      </w:pPr>
      <w:r>
        <w:rPr>
          <w:b/>
          <w:sz w:val="28"/>
        </w:rPr>
        <w:t>九、根据采购项目特点或政策需要补充的其他内容</w:t>
      </w:r>
    </w:p>
    <w:p>
      <w:pPr>
        <w:pStyle w:val="14"/>
        <w:spacing w:line="360" w:lineRule="exact"/>
        <w:rPr>
          <w:rFonts w:hint="default"/>
          <w:sz w:val="24"/>
          <w:szCs w:val="24"/>
        </w:rPr>
      </w:pPr>
      <w:r>
        <w:rPr>
          <w:sz w:val="24"/>
          <w:szCs w:val="24"/>
        </w:rPr>
        <w:t>25.履约保证金</w:t>
      </w:r>
    </w:p>
    <w:p>
      <w:pPr>
        <w:pStyle w:val="14"/>
        <w:spacing w:line="360" w:lineRule="exact"/>
        <w:ind w:firstLine="480"/>
        <w:rPr>
          <w:rFonts w:hint="default"/>
          <w:sz w:val="24"/>
          <w:szCs w:val="24"/>
        </w:rPr>
      </w:pPr>
      <w:r>
        <w:rPr>
          <w:sz w:val="24"/>
          <w:szCs w:val="24"/>
        </w:rPr>
        <w:t>25.1采购人可以根据项目特点和需要，确定是否要求成交人在合同签订前，按照磋商文件规定的时间、形式、金额提交履约保证金，履约保证金的数额不超过中标合同金额的10%，具体详见磋商须知前附表第13项规定。</w:t>
      </w:r>
    </w:p>
    <w:p>
      <w:pPr>
        <w:pStyle w:val="14"/>
        <w:spacing w:line="360" w:lineRule="exact"/>
        <w:ind w:firstLine="480"/>
        <w:rPr>
          <w:rFonts w:hint="default"/>
          <w:sz w:val="24"/>
          <w:szCs w:val="24"/>
        </w:rPr>
      </w:pPr>
      <w:r>
        <w:rPr>
          <w:sz w:val="24"/>
          <w:szCs w:val="24"/>
        </w:rPr>
        <w:t>25.2磋商文件要求在合同签订前提交履约保证金，如果成交人无故拖延或者拒不提交履约保证金的，则视为成交人拒绝与采购人签订合同，该成交人将承担违法行为的法律责任。</w:t>
      </w:r>
    </w:p>
    <w:p>
      <w:pPr>
        <w:pStyle w:val="14"/>
        <w:spacing w:line="360" w:lineRule="exact"/>
        <w:rPr>
          <w:rFonts w:hint="default"/>
          <w:sz w:val="24"/>
          <w:szCs w:val="24"/>
        </w:rPr>
      </w:pPr>
      <w:r>
        <w:rPr>
          <w:sz w:val="24"/>
          <w:szCs w:val="24"/>
        </w:rPr>
        <w:t>26.其他新增内容：</w:t>
      </w:r>
    </w:p>
    <w:p>
      <w:pPr>
        <w:pStyle w:val="14"/>
        <w:spacing w:line="360" w:lineRule="exact"/>
        <w:ind w:firstLine="480"/>
        <w:rPr>
          <w:rFonts w:hint="default"/>
          <w:sz w:val="24"/>
          <w:szCs w:val="24"/>
        </w:rPr>
      </w:pPr>
      <w:r>
        <w:rPr>
          <w:sz w:val="24"/>
          <w:szCs w:val="24"/>
        </w:rPr>
        <w:t>26.1根据采购项目特点或政策需要补充的其他新增内容详见竞争性磋商须知前附表第14项。</w:t>
      </w:r>
    </w:p>
    <w:p>
      <w:pPr>
        <w:pStyle w:val="14"/>
        <w:spacing w:line="360" w:lineRule="exact"/>
        <w:ind w:firstLine="480"/>
        <w:rPr>
          <w:rFonts w:hint="default"/>
          <w:sz w:val="24"/>
          <w:szCs w:val="24"/>
        </w:rPr>
      </w:pPr>
      <w:r>
        <w:rPr>
          <w:sz w:val="24"/>
          <w:szCs w:val="24"/>
        </w:rPr>
        <w:t>26.2本项目中如涉及商品包装和快递包装的，其包装需求标准应不低于《关于印发〈商品包装政府采购需求标准(试行)〉、〈快递包装政府采购需求标准(试行)〉的通知》（财办库〔2020〕 123号）规定的包装要求，其他包装需求详见采购文件具体规定。采购人、成交人双方签订合同及验收环节，应包含上述包装要求的条款。</w:t>
      </w:r>
    </w:p>
    <w:p>
      <w:pPr>
        <w:pStyle w:val="14"/>
        <w:rPr>
          <w:rFonts w:hint="default"/>
        </w:rPr>
      </w:pPr>
    </w:p>
    <w:p>
      <w:pPr>
        <w:pStyle w:val="14"/>
        <w:rPr>
          <w:rFonts w:hint="default"/>
        </w:rPr>
      </w:pPr>
      <w:r>
        <w:t xml:space="preserve"> </w:t>
      </w:r>
    </w:p>
    <w:p>
      <w:pPr>
        <w:rPr>
          <w:b/>
          <w:sz w:val="36"/>
        </w:rPr>
      </w:pPr>
      <w:r>
        <w:rPr>
          <w:b/>
          <w:sz w:val="36"/>
        </w:rPr>
        <w:br w:type="page"/>
      </w:r>
    </w:p>
    <w:p>
      <w:pPr>
        <w:pStyle w:val="14"/>
        <w:jc w:val="center"/>
        <w:outlineLvl w:val="1"/>
        <w:rPr>
          <w:rFonts w:hint="default"/>
        </w:rPr>
      </w:pPr>
      <w:r>
        <w:rPr>
          <w:b/>
          <w:sz w:val="36"/>
        </w:rPr>
        <w:t>第三章  采购内容及要求</w:t>
      </w:r>
    </w:p>
    <w:p>
      <w:pPr>
        <w:pStyle w:val="14"/>
        <w:outlineLvl w:val="2"/>
        <w:rPr>
          <w:rFonts w:hint="default"/>
        </w:rPr>
      </w:pPr>
      <w:r>
        <w:rPr>
          <w:b/>
          <w:sz w:val="28"/>
        </w:rPr>
        <w:t>一、（根据本项目实际情况，填写“采购标的”或“项目概况”）</w:t>
      </w:r>
    </w:p>
    <w:p>
      <w:pPr>
        <w:pStyle w:val="8"/>
        <w:widowControl/>
        <w:spacing w:before="0" w:beforeAutospacing="0" w:after="150" w:afterAutospacing="0" w:line="405" w:lineRule="atLeast"/>
        <w:ind w:firstLine="480"/>
        <w:rPr>
          <w:rFonts w:ascii="宋体" w:hAnsi="宋体" w:eastAsia="宋体" w:cs="宋体"/>
        </w:rPr>
      </w:pPr>
      <w:r>
        <w:rPr>
          <w:rFonts w:hint="eastAsia" w:ascii="宋体" w:hAnsi="宋体" w:eastAsia="宋体" w:cs="宋体"/>
        </w:rPr>
        <w:t>本项目为福建省公安厅应急装备物资储备库安防和水电等维护保养项目，主要包括53亩场地内的安防系统设备的维护保养、库区内日常用电设备和供用电线路及给排水设施的故障排除并进行维修保养。库区安防系统于2013年11月建成并投入使用，因各种原因于2016年2月正式验收，设备及线路逐步老化，需由专业机构进行运行维护。本项目服务期为一年，服务期内成交供应商能完全满足采购人的所有服务需求，经采购方考核按程序报批可续签1年维修保养合同（具体以合同签订服务期限时间为准，成交供应商在一年合同期满前两个月书面告知采购方是否有意续签合同）。</w:t>
      </w:r>
    </w:p>
    <w:p>
      <w:pPr>
        <w:adjustRightInd w:val="0"/>
        <w:spacing w:line="500" w:lineRule="exact"/>
        <w:ind w:firstLine="480" w:firstLineChars="200"/>
        <w:rPr>
          <w:rFonts w:ascii="宋体" w:hAnsi="宋体" w:eastAsia="宋体" w:cs="宋体"/>
          <w:sz w:val="24"/>
        </w:rPr>
      </w:pPr>
      <w:r>
        <w:rPr>
          <w:rFonts w:hint="eastAsia" w:ascii="宋体" w:hAnsi="宋体" w:eastAsia="宋体" w:cs="宋体"/>
          <w:sz w:val="24"/>
        </w:rPr>
        <w:t xml:space="preserve">本项目需维护的前端安防设备多，主要包括安防工程（一、二期）、安防监控室搬迁项目、技防加强完善项目和库房智能系统改造项目的安防系统维护保养，降温除湿设备、恒温空调、升降机、清洗机械和电动叉车等设备日常保养，以及保障库区53亩场地供电用电、给排水设施和办公生活设施维护，分区域不同密度的视频监控、入侵报警及其他技防设施分布在库区的不同场所和周界，覆盖面比较广，具体情况如下： </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5028"/>
        <w:gridCol w:w="121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b/>
                <w:bCs/>
                <w:kern w:val="0"/>
                <w:sz w:val="24"/>
              </w:rPr>
            </w:pPr>
            <w:r>
              <w:rPr>
                <w:rFonts w:hint="eastAsia" w:ascii="宋体" w:hAnsi="宋体" w:cs="宋体"/>
                <w:b/>
                <w:bCs/>
                <w:kern w:val="0"/>
                <w:sz w:val="24"/>
              </w:rPr>
              <w:t>序号</w:t>
            </w:r>
          </w:p>
        </w:tc>
        <w:tc>
          <w:tcPr>
            <w:tcW w:w="2950" w:type="pct"/>
            <w:vAlign w:val="center"/>
          </w:tcPr>
          <w:p>
            <w:pPr>
              <w:widowControl/>
              <w:adjustRightInd w:val="0"/>
              <w:spacing w:line="440" w:lineRule="exact"/>
              <w:jc w:val="center"/>
              <w:rPr>
                <w:rFonts w:ascii="宋体" w:hAnsi="宋体" w:cs="宋体"/>
                <w:b/>
                <w:bCs/>
                <w:kern w:val="0"/>
                <w:sz w:val="24"/>
              </w:rPr>
            </w:pPr>
            <w:r>
              <w:rPr>
                <w:rFonts w:hint="eastAsia" w:ascii="宋体" w:hAnsi="宋体" w:cs="宋体"/>
                <w:b/>
                <w:bCs/>
                <w:kern w:val="0"/>
                <w:sz w:val="24"/>
              </w:rPr>
              <w:t>项目名称</w:t>
            </w:r>
          </w:p>
        </w:tc>
        <w:tc>
          <w:tcPr>
            <w:tcW w:w="714" w:type="pct"/>
            <w:vAlign w:val="center"/>
          </w:tcPr>
          <w:p>
            <w:pPr>
              <w:widowControl/>
              <w:adjustRightInd w:val="0"/>
              <w:spacing w:line="440" w:lineRule="exact"/>
              <w:jc w:val="center"/>
              <w:rPr>
                <w:rFonts w:ascii="宋体" w:hAnsi="宋体" w:cs="宋体"/>
                <w:b/>
                <w:bCs/>
                <w:kern w:val="0"/>
                <w:sz w:val="24"/>
              </w:rPr>
            </w:pPr>
            <w:r>
              <w:rPr>
                <w:rFonts w:hint="eastAsia" w:ascii="宋体" w:hAnsi="宋体" w:cs="宋体"/>
                <w:b/>
                <w:bCs/>
                <w:kern w:val="0"/>
                <w:sz w:val="24"/>
              </w:rPr>
              <w:t>单位</w:t>
            </w:r>
          </w:p>
        </w:tc>
        <w:tc>
          <w:tcPr>
            <w:tcW w:w="716" w:type="pct"/>
            <w:vAlign w:val="center"/>
          </w:tcPr>
          <w:p>
            <w:pPr>
              <w:widowControl/>
              <w:adjustRightInd w:val="0"/>
              <w:spacing w:line="440" w:lineRule="exact"/>
              <w:jc w:val="center"/>
              <w:rPr>
                <w:rFonts w:ascii="宋体" w:hAnsi="宋体" w:cs="宋体"/>
                <w:b/>
                <w:bCs/>
                <w:kern w:val="0"/>
                <w:sz w:val="24"/>
              </w:rPr>
            </w:pPr>
            <w:r>
              <w:rPr>
                <w:rFonts w:hint="eastAsia" w:ascii="宋体" w:hAnsi="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安防工程（一期）</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2</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安防工程（二期）</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3</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安防监控室搬迁项目</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4</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技防加强完善项目</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5</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库房智能系统改造项目</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6</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其他机械、电器设备</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7</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电气设备、电气线路</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8"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8</w:t>
            </w:r>
          </w:p>
        </w:tc>
        <w:tc>
          <w:tcPr>
            <w:tcW w:w="2950"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给排水设施维护</w:t>
            </w:r>
          </w:p>
        </w:tc>
        <w:tc>
          <w:tcPr>
            <w:tcW w:w="714"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项</w:t>
            </w:r>
          </w:p>
        </w:tc>
        <w:tc>
          <w:tcPr>
            <w:tcW w:w="716" w:type="pct"/>
            <w:vAlign w:val="center"/>
          </w:tcPr>
          <w:p>
            <w:pPr>
              <w:widowControl/>
              <w:adjustRightInd w:val="0"/>
              <w:spacing w:line="440" w:lineRule="exact"/>
              <w:jc w:val="center"/>
              <w:rPr>
                <w:rFonts w:ascii="宋体" w:hAnsi="宋体" w:cs="宋体"/>
                <w:kern w:val="0"/>
                <w:sz w:val="24"/>
              </w:rPr>
            </w:pPr>
            <w:r>
              <w:rPr>
                <w:rFonts w:hint="eastAsia" w:ascii="宋体" w:hAnsi="宋体" w:cs="宋体"/>
                <w:kern w:val="0"/>
                <w:sz w:val="24"/>
              </w:rPr>
              <w:t>1</w:t>
            </w:r>
          </w:p>
        </w:tc>
      </w:tr>
    </w:tbl>
    <w:p>
      <w:pPr>
        <w:pStyle w:val="14"/>
        <w:outlineLvl w:val="2"/>
        <w:rPr>
          <w:rFonts w:hint="default"/>
        </w:rPr>
      </w:pPr>
      <w:r>
        <w:rPr>
          <w:b/>
          <w:sz w:val="28"/>
        </w:rPr>
        <w:t>二、技术要求</w:t>
      </w:r>
    </w:p>
    <w:p>
      <w:pPr>
        <w:adjustRightInd w:val="0"/>
        <w:spacing w:line="500" w:lineRule="exact"/>
        <w:rPr>
          <w:rFonts w:ascii="宋体" w:hAnsi="宋体" w:cs="宋体"/>
          <w:sz w:val="24"/>
        </w:rPr>
      </w:pPr>
      <w:r>
        <w:rPr>
          <w:rFonts w:hint="eastAsia" w:ascii="宋体" w:hAnsi="宋体" w:cs="宋体"/>
          <w:sz w:val="24"/>
        </w:rPr>
        <w:t>（一）维保服务内容与要求</w:t>
      </w:r>
    </w:p>
    <w:p>
      <w:pPr>
        <w:adjustRightInd w:val="0"/>
        <w:spacing w:line="500" w:lineRule="exact"/>
        <w:ind w:firstLine="480" w:firstLineChars="200"/>
        <w:rPr>
          <w:rFonts w:ascii="宋体" w:hAnsi="宋体" w:cs="宋体"/>
          <w:sz w:val="24"/>
        </w:rPr>
      </w:pPr>
      <w:r>
        <w:rPr>
          <w:rFonts w:hint="eastAsia" w:ascii="宋体" w:hAnsi="宋体" w:cs="宋体"/>
          <w:sz w:val="24"/>
        </w:rPr>
        <w:t>1、服务内容</w:t>
      </w:r>
    </w:p>
    <w:p>
      <w:pPr>
        <w:adjustRightInd w:val="0"/>
        <w:spacing w:line="500" w:lineRule="exact"/>
        <w:ind w:firstLine="480" w:firstLineChars="200"/>
        <w:rPr>
          <w:rFonts w:ascii="宋体" w:hAnsi="宋体" w:cs="宋体"/>
          <w:sz w:val="24"/>
        </w:rPr>
      </w:pPr>
      <w:r>
        <w:rPr>
          <w:rFonts w:hint="eastAsia" w:ascii="宋体" w:hAnsi="宋体" w:cs="宋体"/>
          <w:sz w:val="24"/>
        </w:rPr>
        <w:t>1.1.负责对安防系统及设备的各种软硬件故障进行检测和排除。</w:t>
      </w:r>
    </w:p>
    <w:p>
      <w:pPr>
        <w:adjustRightInd w:val="0"/>
        <w:spacing w:line="500" w:lineRule="exact"/>
        <w:ind w:firstLine="480" w:firstLineChars="200"/>
        <w:rPr>
          <w:rFonts w:ascii="宋体" w:hAnsi="宋体" w:cs="宋体"/>
          <w:sz w:val="24"/>
        </w:rPr>
      </w:pPr>
      <w:r>
        <w:rPr>
          <w:rFonts w:hint="eastAsia" w:ascii="宋体" w:hAnsi="宋体" w:cs="宋体"/>
          <w:sz w:val="24"/>
        </w:rPr>
        <w:t>1.2.每月对所有设备进行巡检，每季度对设备进行维护保养包括但不限于镜头除尘、固定摄像机的位置调整、红外对射位置调整、红外探测器灵敏度调整等。</w:t>
      </w:r>
    </w:p>
    <w:p>
      <w:pPr>
        <w:adjustRightInd w:val="0"/>
        <w:spacing w:line="500" w:lineRule="exact"/>
        <w:ind w:firstLine="480" w:firstLineChars="200"/>
        <w:rPr>
          <w:rFonts w:ascii="宋体" w:hAnsi="宋体" w:cs="宋体"/>
          <w:sz w:val="24"/>
        </w:rPr>
      </w:pPr>
      <w:r>
        <w:rPr>
          <w:rFonts w:hint="eastAsia" w:ascii="宋体" w:hAnsi="宋体" w:cs="宋体"/>
          <w:sz w:val="24"/>
        </w:rPr>
        <w:t>1.3.硬件故障以换件排除为主，对元器件进行维修；换件原则上应采用原厂硬件，如有特殊原因找不到原配套硬件，可以用其他相兼容且不得低于原配置硬件代用，确认设备故障后报价人有备品备件的即时更换，采购人在1个月内采购相应设备进行补充备品备件或更换，若报价人无此类备品备件的即时通知采购人采购并寻求厂家技术支持；维保过程中需更换的设备、配件和主要材料由采购人负责采购，报价人用备品备件更换的在不超过市场价的情况下，采购人也可向报价人采购备品备件。</w:t>
      </w:r>
    </w:p>
    <w:p>
      <w:pPr>
        <w:adjustRightInd w:val="0"/>
        <w:spacing w:line="500" w:lineRule="exact"/>
        <w:ind w:firstLine="480" w:firstLineChars="200"/>
        <w:rPr>
          <w:rFonts w:ascii="宋体" w:hAnsi="宋体" w:cs="宋体"/>
          <w:sz w:val="24"/>
        </w:rPr>
      </w:pPr>
      <w:r>
        <w:rPr>
          <w:rFonts w:hint="eastAsia" w:ascii="宋体" w:hAnsi="宋体" w:cs="宋体"/>
          <w:sz w:val="24"/>
        </w:rPr>
        <w:t>1.4.网络故障排查及维修维护：负责对安防系统网络的故障进行检测和排除，并对办公场所和生活区有线、无线网络进行维护保养。</w:t>
      </w:r>
    </w:p>
    <w:p>
      <w:pPr>
        <w:adjustRightInd w:val="0"/>
        <w:spacing w:line="500" w:lineRule="exact"/>
        <w:ind w:firstLine="480" w:firstLineChars="200"/>
        <w:rPr>
          <w:rFonts w:ascii="宋体" w:hAnsi="宋体" w:cs="宋体"/>
          <w:sz w:val="24"/>
        </w:rPr>
      </w:pPr>
      <w:r>
        <w:rPr>
          <w:rFonts w:hint="eastAsia" w:ascii="宋体" w:hAnsi="宋体" w:cs="宋体"/>
          <w:sz w:val="24"/>
        </w:rPr>
        <w:t>1.5.降温除湿设备、恒温空调、升降机、清洗机械和电动叉车等设备每3个月至少保养一次。</w:t>
      </w:r>
    </w:p>
    <w:p>
      <w:pPr>
        <w:adjustRightInd w:val="0"/>
        <w:spacing w:line="500" w:lineRule="exact"/>
        <w:ind w:firstLine="480" w:firstLineChars="200"/>
        <w:rPr>
          <w:rFonts w:ascii="宋体" w:hAnsi="宋体" w:cs="宋体"/>
          <w:sz w:val="24"/>
        </w:rPr>
      </w:pPr>
      <w:r>
        <w:rPr>
          <w:rFonts w:hint="eastAsia" w:ascii="宋体" w:hAnsi="宋体" w:cs="宋体"/>
          <w:sz w:val="24"/>
        </w:rPr>
        <w:t>1.6. 应急电源和发电设备每2个月至少保养一次。</w:t>
      </w:r>
    </w:p>
    <w:p>
      <w:pPr>
        <w:adjustRightInd w:val="0"/>
        <w:spacing w:line="500" w:lineRule="exact"/>
        <w:ind w:firstLine="480" w:firstLineChars="200"/>
        <w:rPr>
          <w:rFonts w:ascii="宋体" w:hAnsi="宋体" w:cs="宋体"/>
          <w:sz w:val="24"/>
        </w:rPr>
      </w:pPr>
      <w:r>
        <w:rPr>
          <w:rFonts w:hint="eastAsia" w:ascii="宋体" w:hAnsi="宋体" w:cs="宋体"/>
          <w:sz w:val="24"/>
        </w:rPr>
        <w:t>1.7. 电气系统以及给排水系统维保。对库区内低压配电线路、日常用电设备及给排水设施的故障进行排除并维修保养。</w:t>
      </w:r>
    </w:p>
    <w:p>
      <w:pPr>
        <w:adjustRightInd w:val="0"/>
        <w:spacing w:line="500" w:lineRule="exact"/>
        <w:ind w:firstLine="480" w:firstLineChars="200"/>
        <w:rPr>
          <w:rFonts w:ascii="宋体" w:hAnsi="宋体" w:cs="宋体"/>
          <w:sz w:val="24"/>
        </w:rPr>
      </w:pPr>
      <w:r>
        <w:rPr>
          <w:rFonts w:hint="eastAsia" w:ascii="宋体" w:hAnsi="宋体" w:cs="宋体"/>
          <w:sz w:val="24"/>
        </w:rPr>
        <w:t>（1）负责对电气系统硬件故障进行检测和排除。</w:t>
      </w:r>
    </w:p>
    <w:p>
      <w:pPr>
        <w:adjustRightInd w:val="0"/>
        <w:spacing w:line="500" w:lineRule="exact"/>
        <w:ind w:firstLine="480" w:firstLineChars="200"/>
        <w:rPr>
          <w:rFonts w:ascii="宋体" w:hAnsi="宋体" w:cs="宋体"/>
          <w:sz w:val="24"/>
        </w:rPr>
      </w:pPr>
      <w:r>
        <w:rPr>
          <w:rFonts w:hint="eastAsia" w:ascii="宋体" w:hAnsi="宋体" w:cs="宋体"/>
          <w:sz w:val="24"/>
        </w:rPr>
        <w:t>（2）根据勘察设计的电气设备以及供电线路，一年四次例行保养、保修检查。</w:t>
      </w:r>
    </w:p>
    <w:p>
      <w:pPr>
        <w:adjustRightInd w:val="0"/>
        <w:spacing w:line="500" w:lineRule="exact"/>
        <w:ind w:firstLine="480" w:firstLineChars="200"/>
        <w:rPr>
          <w:rFonts w:ascii="宋体" w:hAnsi="宋体" w:cs="宋体"/>
          <w:sz w:val="24"/>
        </w:rPr>
      </w:pPr>
      <w:r>
        <w:rPr>
          <w:rFonts w:hint="eastAsia" w:ascii="宋体" w:hAnsi="宋体" w:cs="宋体"/>
          <w:sz w:val="24"/>
        </w:rPr>
        <w:t>（3）保养、保修期间，不影响设备的正常供电；力争在故障出现之前发现，并及时解决。</w:t>
      </w:r>
    </w:p>
    <w:p>
      <w:pPr>
        <w:adjustRightInd w:val="0"/>
        <w:spacing w:line="500" w:lineRule="exact"/>
        <w:ind w:firstLine="480" w:firstLineChars="200"/>
        <w:rPr>
          <w:rFonts w:ascii="宋体" w:hAnsi="宋体" w:cs="宋体"/>
          <w:sz w:val="24"/>
        </w:rPr>
      </w:pPr>
      <w:r>
        <w:rPr>
          <w:rFonts w:hint="eastAsia" w:ascii="宋体" w:hAnsi="宋体" w:cs="宋体"/>
          <w:sz w:val="24"/>
        </w:rPr>
        <w:t>（4）电气系统硬件故障以换件排除为主，对元器件进行维修；换件原则上应采用原厂硬件，如有特殊原因找不到原配套硬件，可以用其他相兼容且不得低于原配置硬件代用，确认设备故障后报价人有备品备件的即时更换，采购人在1个月内采购相应设备进行补充备品备件或更换，若报价人无此类备品备件的即时通知采购人采购并寻求厂家技术支持。维保过程中需更换的设备、配件和主要材料由采购人负责采购，报价人用备品备件更换的在不超过市场价的情况下，采购人也可向报价人采购备品备件。</w:t>
      </w:r>
    </w:p>
    <w:p>
      <w:pPr>
        <w:adjustRightInd w:val="0"/>
        <w:spacing w:line="500" w:lineRule="exact"/>
        <w:ind w:firstLine="480" w:firstLineChars="200"/>
        <w:rPr>
          <w:rFonts w:ascii="宋体" w:hAnsi="宋体" w:cs="宋体"/>
          <w:sz w:val="24"/>
        </w:rPr>
      </w:pPr>
      <w:r>
        <w:rPr>
          <w:rFonts w:hint="eastAsia" w:ascii="宋体" w:hAnsi="宋体" w:cs="宋体"/>
          <w:sz w:val="24"/>
        </w:rPr>
        <w:t>（5）对库区内给排水设施进行维护保养以及维修。</w:t>
      </w:r>
    </w:p>
    <w:p>
      <w:pPr>
        <w:adjustRightInd w:val="0"/>
        <w:spacing w:line="500" w:lineRule="exact"/>
        <w:ind w:firstLine="480" w:firstLineChars="200"/>
        <w:rPr>
          <w:rFonts w:ascii="宋体" w:hAnsi="宋体" w:cs="宋体"/>
          <w:sz w:val="24"/>
        </w:rPr>
      </w:pPr>
      <w:r>
        <w:rPr>
          <w:rFonts w:hint="eastAsia" w:ascii="宋体" w:hAnsi="宋体" w:cs="宋体"/>
          <w:sz w:val="24"/>
        </w:rPr>
        <w:t>2、技术支持服务时间要求：提供7天×24小时的电话技术支持服务和现场维修服务。维保人员驻场服务每周在岗时间不少于2.5天。</w:t>
      </w:r>
    </w:p>
    <w:p>
      <w:pPr>
        <w:adjustRightInd w:val="0"/>
        <w:spacing w:line="500" w:lineRule="exact"/>
        <w:ind w:firstLine="480" w:firstLineChars="200"/>
        <w:rPr>
          <w:rFonts w:ascii="宋体" w:hAnsi="宋体" w:cs="宋体"/>
          <w:sz w:val="24"/>
        </w:rPr>
      </w:pPr>
      <w:r>
        <w:rPr>
          <w:rFonts w:hint="eastAsia" w:ascii="宋体" w:hAnsi="宋体" w:cs="宋体"/>
          <w:sz w:val="24"/>
        </w:rPr>
        <w:t>3、响应时间要求：接获报修电话后，必须在1小时内响应，2小时内到达现场，经检查确定为硬件、线路或软件故障后，必须当场更换备件、检测线路或对软件进行修复，如维保人员通过现场处置后故障仍无法排除，则必须在24小时内由公司技术小组再次对该故障进行排除，若确认在24小时内故障不能排除，则必须提出合理的修复方案，故障总修复时间不能大于72小时。</w:t>
      </w:r>
    </w:p>
    <w:p>
      <w:pPr>
        <w:adjustRightInd w:val="0"/>
        <w:spacing w:line="500" w:lineRule="exact"/>
        <w:ind w:firstLine="480" w:firstLineChars="200"/>
        <w:rPr>
          <w:rFonts w:ascii="宋体" w:hAnsi="宋体" w:cs="宋体"/>
          <w:sz w:val="24"/>
        </w:rPr>
      </w:pPr>
      <w:r>
        <w:rPr>
          <w:rFonts w:hint="eastAsia" w:ascii="宋体" w:hAnsi="宋体" w:cs="宋体"/>
          <w:sz w:val="24"/>
        </w:rPr>
        <w:t>4、响应类型要求：热线电话、手机支持，上门现场解决。</w:t>
      </w:r>
    </w:p>
    <w:p>
      <w:pPr>
        <w:adjustRightInd w:val="0"/>
        <w:spacing w:line="500" w:lineRule="exact"/>
        <w:ind w:firstLine="480" w:firstLineChars="200"/>
        <w:rPr>
          <w:rFonts w:ascii="宋体" w:hAnsi="宋体" w:cs="宋体"/>
          <w:sz w:val="24"/>
        </w:rPr>
      </w:pPr>
      <w:r>
        <w:rPr>
          <w:rFonts w:hint="eastAsia" w:ascii="宋体" w:hAnsi="宋体" w:cs="宋体"/>
          <w:sz w:val="24"/>
        </w:rPr>
        <w:t>5、关键设备恢复时间要求：关键设备和重要部位故障必须即时到场修复。</w:t>
      </w:r>
    </w:p>
    <w:p>
      <w:pPr>
        <w:adjustRightInd w:val="0"/>
        <w:spacing w:line="500" w:lineRule="exact"/>
        <w:ind w:firstLine="480" w:firstLineChars="200"/>
        <w:rPr>
          <w:rFonts w:ascii="宋体" w:hAnsi="宋体" w:cs="宋体"/>
          <w:sz w:val="24"/>
        </w:rPr>
      </w:pPr>
      <w:r>
        <w:rPr>
          <w:rFonts w:hint="eastAsia" w:ascii="宋体" w:hAnsi="宋体" w:cs="宋体"/>
          <w:sz w:val="24"/>
        </w:rPr>
        <w:t>6、特殊要求：对采购人遇有重要维护(保障)任务，成交人必须在接获任务后即时到达现场，提供现场保障。</w:t>
      </w:r>
    </w:p>
    <w:p>
      <w:pPr>
        <w:adjustRightInd w:val="0"/>
        <w:spacing w:line="500" w:lineRule="exact"/>
        <w:ind w:firstLine="480" w:firstLineChars="200"/>
        <w:rPr>
          <w:rFonts w:ascii="宋体" w:hAnsi="宋体" w:cs="宋体"/>
          <w:sz w:val="24"/>
        </w:rPr>
      </w:pPr>
      <w:r>
        <w:rPr>
          <w:rFonts w:hint="eastAsia" w:ascii="宋体" w:hAnsi="宋体" w:cs="宋体"/>
          <w:sz w:val="24"/>
        </w:rPr>
        <w:t>7、应急措施要求：提供对突发性问题处理的措施及特殊紧急情况处理措施，响应文件中必须提供应急预案。</w:t>
      </w:r>
    </w:p>
    <w:p>
      <w:pPr>
        <w:adjustRightInd w:val="0"/>
        <w:spacing w:line="500" w:lineRule="exact"/>
        <w:ind w:firstLine="480" w:firstLineChars="200"/>
        <w:rPr>
          <w:rFonts w:ascii="宋体" w:hAnsi="宋体" w:cs="宋体"/>
          <w:sz w:val="24"/>
        </w:rPr>
      </w:pPr>
      <w:r>
        <w:rPr>
          <w:rFonts w:hint="eastAsia" w:ascii="宋体" w:hAnsi="宋体" w:cs="宋体"/>
          <w:sz w:val="24"/>
        </w:rPr>
        <w:t>8、服务保密要求：由于本维保项目需签订保密协议，具体条款由建设单位拟定，签订维保合同时一并签订。</w:t>
      </w:r>
    </w:p>
    <w:p>
      <w:pPr>
        <w:adjustRightInd w:val="0"/>
        <w:spacing w:line="500" w:lineRule="exact"/>
        <w:ind w:firstLine="480" w:firstLineChars="200"/>
        <w:rPr>
          <w:rFonts w:ascii="宋体" w:hAnsi="宋体" w:cs="宋体"/>
          <w:sz w:val="24"/>
        </w:rPr>
      </w:pPr>
      <w:r>
        <w:rPr>
          <w:rFonts w:hint="eastAsia" w:ascii="宋体" w:hAnsi="宋体" w:cs="宋体"/>
          <w:sz w:val="24"/>
        </w:rPr>
        <w:t>9、建立备件库要求：根据负责维护的设备型号、数量及故障特点，在采购人维保地建立一定规模的备件库(响应文件中需列出备件库具体方案及详细清单及成本价格)。</w:t>
      </w:r>
    </w:p>
    <w:p>
      <w:pPr>
        <w:rPr>
          <w:rFonts w:ascii="宋体" w:hAnsi="宋体" w:cs="宋体"/>
          <w:sz w:val="24"/>
        </w:rPr>
      </w:pPr>
      <w:r>
        <w:rPr>
          <w:rFonts w:hint="eastAsia" w:ascii="宋体" w:hAnsi="宋体" w:cs="宋体"/>
          <w:sz w:val="24"/>
        </w:rPr>
        <w:t>（二）成交人义务要求</w:t>
      </w:r>
    </w:p>
    <w:p>
      <w:pPr>
        <w:adjustRightInd w:val="0"/>
        <w:spacing w:line="500" w:lineRule="exact"/>
        <w:ind w:firstLine="480" w:firstLineChars="200"/>
        <w:rPr>
          <w:rFonts w:ascii="宋体" w:hAnsi="宋体" w:cs="宋体"/>
          <w:sz w:val="24"/>
        </w:rPr>
      </w:pPr>
      <w:r>
        <w:rPr>
          <w:rFonts w:hint="eastAsia" w:ascii="宋体" w:hAnsi="宋体" w:cs="宋体"/>
          <w:sz w:val="24"/>
        </w:rPr>
        <w:t>1.负责派遣具有能够完成采购方安防系统维保服务要求能力的维护人员对本安防系统进行维保服务,派驻维保人员每周选定一天随值班民警跟班值勤。</w:t>
      </w:r>
    </w:p>
    <w:p>
      <w:pPr>
        <w:adjustRightInd w:val="0"/>
        <w:spacing w:line="500" w:lineRule="exact"/>
        <w:ind w:firstLine="480" w:firstLineChars="200"/>
        <w:rPr>
          <w:rFonts w:ascii="宋体" w:hAnsi="宋体" w:cs="宋体"/>
          <w:sz w:val="24"/>
        </w:rPr>
      </w:pPr>
      <w:r>
        <w:rPr>
          <w:rFonts w:hint="eastAsia" w:ascii="宋体" w:hAnsi="宋体" w:cs="宋体"/>
          <w:sz w:val="24"/>
        </w:rPr>
        <w:t>2.按国家《劳动法》相关规定建立、解除与成交人维保人员的劳动关系，办理维保人员的合法合规用工手续，保障成交人维保人员的合法权益。</w:t>
      </w:r>
    </w:p>
    <w:p>
      <w:pPr>
        <w:adjustRightInd w:val="0"/>
        <w:spacing w:line="500" w:lineRule="exact"/>
        <w:ind w:firstLine="480" w:firstLineChars="200"/>
        <w:rPr>
          <w:rFonts w:ascii="宋体" w:hAnsi="宋体" w:cs="宋体"/>
          <w:sz w:val="24"/>
        </w:rPr>
      </w:pPr>
      <w:r>
        <w:rPr>
          <w:rFonts w:hint="eastAsia" w:ascii="宋体" w:hAnsi="宋体" w:cs="宋体"/>
          <w:sz w:val="24"/>
        </w:rPr>
        <w:t>3.保证派至采购人服务的维保人员经专业培训考核合格并持有相关上岗证件。</w:t>
      </w:r>
    </w:p>
    <w:p>
      <w:pPr>
        <w:adjustRightInd w:val="0"/>
        <w:spacing w:line="500" w:lineRule="exact"/>
        <w:ind w:firstLine="480" w:firstLineChars="200"/>
        <w:rPr>
          <w:rFonts w:ascii="宋体" w:hAnsi="宋体" w:cs="宋体"/>
          <w:sz w:val="24"/>
        </w:rPr>
      </w:pPr>
      <w:r>
        <w:rPr>
          <w:rFonts w:hint="eastAsia" w:ascii="宋体" w:hAnsi="宋体" w:cs="宋体"/>
          <w:sz w:val="24"/>
        </w:rPr>
        <w:t>4.负责考核并及时足额发放维保人员的劳动报酬，并办理人身意外保险。</w:t>
      </w:r>
    </w:p>
    <w:p>
      <w:pPr>
        <w:adjustRightInd w:val="0"/>
        <w:spacing w:line="500" w:lineRule="exact"/>
        <w:ind w:firstLine="480" w:firstLineChars="200"/>
        <w:rPr>
          <w:rFonts w:ascii="宋体" w:hAnsi="宋体" w:cs="宋体"/>
          <w:sz w:val="24"/>
        </w:rPr>
      </w:pPr>
      <w:r>
        <w:rPr>
          <w:rFonts w:hint="eastAsia" w:ascii="宋体" w:hAnsi="宋体" w:cs="华文仿宋"/>
          <w:sz w:val="24"/>
        </w:rPr>
        <w:t>5.</w:t>
      </w:r>
      <w:r>
        <w:rPr>
          <w:rFonts w:hint="eastAsia" w:ascii="宋体" w:hAnsi="宋体" w:cs="宋体"/>
          <w:sz w:val="24"/>
        </w:rPr>
        <w:t>教育维保人员遵纪守法、并遵守采购方各项规章制度，严禁泄露采购方内部信息。</w:t>
      </w:r>
    </w:p>
    <w:p>
      <w:pPr>
        <w:adjustRightInd w:val="0"/>
        <w:spacing w:line="500" w:lineRule="exact"/>
        <w:ind w:firstLine="482" w:firstLineChars="200"/>
        <w:rPr>
          <w:rFonts w:ascii="宋体" w:hAnsi="宋体" w:cs="宋体"/>
          <w:sz w:val="24"/>
        </w:rPr>
      </w:pPr>
      <w:r>
        <w:rPr>
          <w:rFonts w:hint="eastAsia" w:ascii="宋体" w:hAnsi="宋体" w:cs="宋体"/>
          <w:b/>
          <w:bCs/>
          <w:sz w:val="24"/>
        </w:rPr>
        <w:t>★</w:t>
      </w:r>
      <w:r>
        <w:rPr>
          <w:rFonts w:hint="eastAsia" w:ascii="宋体" w:hAnsi="宋体" w:cs="宋体"/>
          <w:sz w:val="24"/>
        </w:rPr>
        <w:t>6.</w:t>
      </w:r>
      <w:r>
        <w:rPr>
          <w:rFonts w:hint="eastAsia" w:ascii="宋体" w:hAnsi="宋体" w:cs="华文仿宋"/>
          <w:b/>
          <w:bCs/>
          <w:sz w:val="24"/>
        </w:rPr>
        <w:t>与派出的维保人员签订保密责任状（送采购方备案）。</w:t>
      </w:r>
    </w:p>
    <w:p>
      <w:pPr>
        <w:adjustRightInd w:val="0"/>
        <w:spacing w:line="500" w:lineRule="exact"/>
        <w:ind w:firstLine="480" w:firstLineChars="200"/>
        <w:rPr>
          <w:rFonts w:ascii="宋体" w:hAnsi="宋体" w:cs="宋体"/>
          <w:sz w:val="24"/>
        </w:rPr>
      </w:pPr>
      <w:r>
        <w:rPr>
          <w:rFonts w:hint="eastAsia" w:ascii="宋体" w:hAnsi="宋体" w:cs="宋体"/>
          <w:sz w:val="24"/>
        </w:rPr>
        <w:t>7.负责购买、配发维修过程所需的各种工、器具。</w:t>
      </w:r>
    </w:p>
    <w:p>
      <w:pPr>
        <w:adjustRightInd w:val="0"/>
        <w:spacing w:line="500" w:lineRule="exact"/>
        <w:ind w:firstLine="482" w:firstLineChars="200"/>
        <w:rPr>
          <w:rFonts w:ascii="宋体" w:hAnsi="宋体" w:cs="宋体"/>
          <w:sz w:val="24"/>
        </w:rPr>
      </w:pPr>
      <w:r>
        <w:rPr>
          <w:rFonts w:hint="eastAsia" w:ascii="宋体" w:hAnsi="宋体" w:cs="宋体"/>
          <w:b/>
          <w:bCs/>
          <w:sz w:val="24"/>
        </w:rPr>
        <w:t>★</w:t>
      </w:r>
      <w:r>
        <w:rPr>
          <w:rFonts w:hint="eastAsia" w:ascii="宋体" w:hAnsi="宋体" w:cs="宋体"/>
          <w:sz w:val="24"/>
        </w:rPr>
        <w:t>8.供应商应承诺成交后，在签订合同的同时与采购人签订保密协议。无论在本合同有效期内还是本合同终止后，成交人及成交人维保人员应对合同内容及履行本合同过程中所知悉的关于采购方库区内情况履行保密义务，直至相关内容和信息成为公共信息之日止。若发现因成交人责任造成采购方相关信息泄露，采购人有权追究相关法律责任。</w:t>
      </w:r>
    </w:p>
    <w:p>
      <w:pPr>
        <w:adjustRightInd w:val="0"/>
        <w:spacing w:line="500" w:lineRule="exact"/>
        <w:ind w:firstLine="482" w:firstLineChars="200"/>
        <w:rPr>
          <w:rFonts w:ascii="宋体" w:hAnsi="宋体" w:cs="宋体"/>
          <w:sz w:val="24"/>
        </w:rPr>
      </w:pPr>
      <w:r>
        <w:rPr>
          <w:rFonts w:hint="eastAsia" w:ascii="宋体" w:hAnsi="宋体" w:cs="宋体"/>
          <w:b/>
          <w:bCs/>
          <w:sz w:val="24"/>
        </w:rPr>
        <w:t>★9.</w:t>
      </w:r>
      <w:r>
        <w:rPr>
          <w:rFonts w:hint="eastAsia" w:ascii="宋体" w:hAnsi="宋体" w:cs="宋体"/>
          <w:sz w:val="24"/>
        </w:rPr>
        <w:t>提供参与维保服务及管理人员的无犯罪记录证明。（采购人与成交人签订合同后一周内，须提供参与维保服务及管理人员的无犯罪记录证明，驻场维保及管理人员须经采购人背景审查通过后方可进人标的场所核心区域。）</w:t>
      </w:r>
    </w:p>
    <w:p>
      <w:pPr>
        <w:pStyle w:val="14"/>
        <w:outlineLvl w:val="2"/>
        <w:rPr>
          <w:rFonts w:hint="default"/>
        </w:rPr>
      </w:pPr>
      <w:r>
        <w:rPr>
          <w:b/>
          <w:sz w:val="28"/>
        </w:rPr>
        <w:t>三、商务条件</w:t>
      </w:r>
    </w:p>
    <w:p>
      <w:pPr>
        <w:pStyle w:val="14"/>
        <w:rPr>
          <w:rFonts w:hint="default" w:ascii="宋体" w:hAnsi="宋体" w:eastAsia="宋体" w:cs="宋体"/>
          <w:sz w:val="24"/>
          <w:szCs w:val="24"/>
        </w:rPr>
      </w:pPr>
      <w:r>
        <w:rPr>
          <w:rFonts w:ascii="宋体" w:hAnsi="宋体" w:eastAsia="宋体" w:cs="宋体"/>
          <w:sz w:val="24"/>
          <w:szCs w:val="24"/>
        </w:rPr>
        <w:t>采购包1：</w:t>
      </w:r>
    </w:p>
    <w:tbl>
      <w:tblPr>
        <w:tblStyle w:val="10"/>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31"/>
        <w:gridCol w:w="1251"/>
        <w:gridCol w:w="1450"/>
        <w:gridCol w:w="50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序号</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参数性质</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类型</w:t>
            </w:r>
          </w:p>
        </w:tc>
        <w:tc>
          <w:tcPr>
            <w:tcW w:w="2984" w:type="pct"/>
          </w:tcPr>
          <w:p>
            <w:pPr>
              <w:pStyle w:val="14"/>
              <w:rPr>
                <w:rFonts w:hint="default" w:ascii="宋体" w:hAnsi="宋体" w:eastAsia="宋体" w:cs="宋体"/>
                <w:sz w:val="24"/>
                <w:szCs w:val="24"/>
              </w:rPr>
            </w:pPr>
            <w:r>
              <w:rPr>
                <w:rFonts w:ascii="宋体" w:hAnsi="宋体" w:eastAsia="宋体" w:cs="宋体"/>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1</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交货时间</w:t>
            </w:r>
          </w:p>
        </w:tc>
        <w:tc>
          <w:tcPr>
            <w:tcW w:w="2984" w:type="pct"/>
          </w:tcPr>
          <w:p>
            <w:pPr>
              <w:pStyle w:val="14"/>
              <w:rPr>
                <w:rFonts w:hint="default" w:ascii="宋体" w:hAnsi="宋体" w:eastAsia="宋体" w:cs="宋体"/>
                <w:sz w:val="24"/>
                <w:szCs w:val="24"/>
              </w:rPr>
            </w:pPr>
            <w:r>
              <w:rPr>
                <w:rFonts w:ascii="宋体" w:hAnsi="宋体" w:eastAsia="宋体" w:cs="宋体"/>
                <w:sz w:val="24"/>
                <w:szCs w:val="24"/>
              </w:rPr>
              <w:t>合同签订后按合同约定开始提供服务，服务期1年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2</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交货地点</w:t>
            </w:r>
          </w:p>
        </w:tc>
        <w:tc>
          <w:tcPr>
            <w:tcW w:w="2984" w:type="pct"/>
          </w:tcPr>
          <w:p>
            <w:pPr>
              <w:pStyle w:val="14"/>
              <w:rPr>
                <w:rFonts w:hint="default" w:ascii="宋体" w:hAnsi="宋体" w:eastAsia="宋体" w:cs="宋体"/>
                <w:sz w:val="24"/>
                <w:szCs w:val="24"/>
              </w:rPr>
            </w:pPr>
            <w:r>
              <w:rPr>
                <w:rFonts w:ascii="宋体" w:hAnsi="宋体" w:eastAsia="宋体" w:cs="宋体"/>
                <w:sz w:val="24"/>
                <w:szCs w:val="24"/>
              </w:rPr>
              <w:t>仓山区建新镇建新北路麦埔村58-18。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3</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交货条件</w:t>
            </w:r>
          </w:p>
        </w:tc>
        <w:tc>
          <w:tcPr>
            <w:tcW w:w="2984" w:type="pct"/>
          </w:tcPr>
          <w:p>
            <w:pPr>
              <w:pStyle w:val="14"/>
              <w:rPr>
                <w:rFonts w:hint="default" w:ascii="宋体" w:hAnsi="宋体" w:eastAsia="宋体" w:cs="宋体"/>
                <w:sz w:val="24"/>
                <w:szCs w:val="24"/>
              </w:rPr>
            </w:pPr>
            <w:r>
              <w:rPr>
                <w:rFonts w:ascii="宋体" w:hAnsi="宋体" w:eastAsia="宋体" w:cs="宋体"/>
                <w:sz w:val="24"/>
                <w:szCs w:val="24"/>
              </w:rPr>
              <w:t>服务期满，无未了事宜。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4</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是否邀请供应商验收</w:t>
            </w:r>
          </w:p>
        </w:tc>
        <w:tc>
          <w:tcPr>
            <w:tcW w:w="2984" w:type="pct"/>
          </w:tcPr>
          <w:p>
            <w:pPr>
              <w:pStyle w:val="14"/>
              <w:rPr>
                <w:rFonts w:hint="default" w:ascii="宋体" w:hAnsi="宋体" w:eastAsia="宋体" w:cs="宋体"/>
                <w:sz w:val="24"/>
                <w:szCs w:val="24"/>
              </w:rPr>
            </w:pPr>
            <w:r>
              <w:rPr>
                <w:rFonts w:ascii="宋体" w:hAnsi="宋体" w:eastAsia="宋体" w:cs="宋体"/>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5</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履约验收方式</w:t>
            </w:r>
          </w:p>
        </w:tc>
        <w:tc>
          <w:tcPr>
            <w:tcW w:w="2984" w:type="pct"/>
          </w:tcPr>
          <w:p>
            <w:pPr>
              <w:pStyle w:val="14"/>
              <w:rPr>
                <w:rFonts w:hint="default" w:ascii="宋体" w:hAnsi="宋体" w:eastAsia="宋体" w:cs="宋体"/>
                <w:sz w:val="24"/>
                <w:szCs w:val="24"/>
              </w:rPr>
            </w:pPr>
            <w:r>
              <w:rPr>
                <w:rFonts w:ascii="宋体" w:hAnsi="宋体" w:eastAsia="宋体" w:cs="宋体"/>
                <w:sz w:val="24"/>
                <w:szCs w:val="24"/>
              </w:rPr>
              <w:t>1、期次1，说明：按采购人要求服务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pStyle w:val="14"/>
              <w:rPr>
                <w:rFonts w:hint="default" w:ascii="宋体" w:hAnsi="宋体" w:eastAsia="宋体" w:cs="宋体"/>
                <w:sz w:val="24"/>
                <w:szCs w:val="24"/>
              </w:rPr>
            </w:pPr>
            <w:r>
              <w:rPr>
                <w:rFonts w:ascii="宋体" w:hAnsi="宋体" w:eastAsia="宋体" w:cs="宋体"/>
                <w:sz w:val="24"/>
                <w:szCs w:val="24"/>
              </w:rPr>
              <w:t>6</w:t>
            </w:r>
          </w:p>
        </w:tc>
        <w:tc>
          <w:tcPr>
            <w:tcW w:w="734" w:type="pct"/>
          </w:tcPr>
          <w:p>
            <w:pPr>
              <w:pStyle w:val="14"/>
              <w:rPr>
                <w:rFonts w:hint="default" w:ascii="宋体" w:hAnsi="宋体" w:eastAsia="宋体" w:cs="宋体"/>
                <w:sz w:val="24"/>
                <w:szCs w:val="24"/>
              </w:rPr>
            </w:pPr>
            <w:r>
              <w:rPr>
                <w:rFonts w:ascii="宋体" w:hAnsi="宋体" w:eastAsia="宋体" w:cs="宋体"/>
                <w:sz w:val="24"/>
                <w:szCs w:val="24"/>
              </w:rPr>
              <w:t>★</w:t>
            </w:r>
          </w:p>
        </w:tc>
        <w:tc>
          <w:tcPr>
            <w:tcW w:w="851" w:type="pct"/>
          </w:tcPr>
          <w:p>
            <w:pPr>
              <w:pStyle w:val="14"/>
              <w:rPr>
                <w:rFonts w:hint="default" w:ascii="宋体" w:hAnsi="宋体" w:eastAsia="宋体" w:cs="宋体"/>
                <w:sz w:val="24"/>
                <w:szCs w:val="24"/>
              </w:rPr>
            </w:pPr>
            <w:r>
              <w:rPr>
                <w:rFonts w:ascii="宋体" w:hAnsi="宋体" w:eastAsia="宋体" w:cs="宋体"/>
                <w:sz w:val="24"/>
                <w:szCs w:val="24"/>
              </w:rPr>
              <w:t>合同支付方式</w:t>
            </w:r>
          </w:p>
        </w:tc>
        <w:tc>
          <w:tcPr>
            <w:tcW w:w="2984" w:type="pct"/>
          </w:tcPr>
          <w:p>
            <w:pPr>
              <w:pStyle w:val="14"/>
              <w:numPr>
                <w:ilvl w:val="0"/>
                <w:numId w:val="1"/>
              </w:numPr>
              <w:rPr>
                <w:rFonts w:hint="default" w:ascii="宋体" w:hAnsi="宋体" w:eastAsia="宋体" w:cs="宋体"/>
                <w:sz w:val="24"/>
                <w:szCs w:val="24"/>
                <w:lang w:eastAsia="zh-CN"/>
              </w:rPr>
            </w:pPr>
            <w:r>
              <w:rPr>
                <w:rFonts w:ascii="宋体" w:hAnsi="宋体" w:eastAsia="宋体" w:cs="宋体"/>
                <w:sz w:val="24"/>
                <w:szCs w:val="24"/>
              </w:rPr>
              <w:t>按合同约定开始提供服务满</w:t>
            </w:r>
            <w:r>
              <w:rPr>
                <w:rFonts w:ascii="宋体" w:hAnsi="宋体" w:eastAsia="宋体" w:cs="宋体"/>
                <w:sz w:val="24"/>
                <w:szCs w:val="24"/>
                <w:lang w:eastAsia="zh-CN"/>
              </w:rPr>
              <w:t>6</w:t>
            </w:r>
            <w:r>
              <w:rPr>
                <w:rFonts w:ascii="宋体" w:hAnsi="宋体" w:eastAsia="宋体" w:cs="宋体"/>
                <w:sz w:val="24"/>
                <w:szCs w:val="24"/>
              </w:rPr>
              <w:t>个月后</w:t>
            </w:r>
            <w:r>
              <w:rPr>
                <w:rFonts w:ascii="宋体" w:hAnsi="宋体" w:eastAsia="宋体" w:cs="宋体"/>
                <w:sz w:val="24"/>
                <w:szCs w:val="24"/>
                <w:lang w:eastAsia="zh-CN"/>
              </w:rPr>
              <w:t>的考核情况，</w:t>
            </w:r>
            <w:r>
              <w:rPr>
                <w:rFonts w:ascii="宋体" w:hAnsi="宋体" w:eastAsia="宋体" w:cs="宋体"/>
                <w:sz w:val="24"/>
                <w:szCs w:val="24"/>
              </w:rPr>
              <w:t>15个工作日内支付前半年</w:t>
            </w:r>
            <w:r>
              <w:rPr>
                <w:rFonts w:ascii="宋体" w:hAnsi="宋体" w:eastAsia="宋体" w:cs="宋体"/>
                <w:sz w:val="24"/>
                <w:szCs w:val="24"/>
                <w:lang w:eastAsia="zh-CN"/>
              </w:rPr>
              <w:t>（即合同总金额的50%）</w:t>
            </w:r>
            <w:r>
              <w:rPr>
                <w:rFonts w:ascii="宋体" w:hAnsi="宋体" w:eastAsia="宋体" w:cs="宋体"/>
                <w:sz w:val="24"/>
                <w:szCs w:val="24"/>
              </w:rPr>
              <w:t>服务费，成交人提供</w:t>
            </w:r>
            <w:r>
              <w:rPr>
                <w:rFonts w:ascii="宋体" w:hAnsi="宋体" w:eastAsia="宋体" w:cs="宋体"/>
                <w:sz w:val="24"/>
                <w:szCs w:val="24"/>
                <w:lang w:eastAsia="zh-CN"/>
              </w:rPr>
              <w:t>等额</w:t>
            </w:r>
            <w:r>
              <w:rPr>
                <w:rFonts w:ascii="宋体" w:hAnsi="宋体" w:eastAsia="宋体" w:cs="宋体"/>
                <w:sz w:val="24"/>
                <w:szCs w:val="24"/>
              </w:rPr>
              <w:t>发票</w:t>
            </w:r>
            <w:r>
              <w:rPr>
                <w:rFonts w:ascii="宋体" w:hAnsi="宋体" w:eastAsia="宋体" w:cs="宋体"/>
                <w:sz w:val="24"/>
                <w:szCs w:val="24"/>
                <w:lang w:eastAsia="zh-CN"/>
              </w:rPr>
              <w:t>。</w:t>
            </w:r>
          </w:p>
          <w:p>
            <w:pPr>
              <w:pStyle w:val="14"/>
              <w:numPr>
                <w:ilvl w:val="0"/>
                <w:numId w:val="1"/>
              </w:numPr>
              <w:rPr>
                <w:rFonts w:hint="default" w:ascii="宋体" w:hAnsi="宋体" w:eastAsia="宋体" w:cs="宋体"/>
                <w:sz w:val="24"/>
                <w:szCs w:val="24"/>
                <w:lang w:eastAsia="zh-CN"/>
              </w:rPr>
            </w:pPr>
            <w:r>
              <w:rPr>
                <w:rFonts w:ascii="宋体" w:hAnsi="宋体" w:eastAsia="宋体" w:cs="宋体"/>
                <w:sz w:val="24"/>
                <w:szCs w:val="24"/>
                <w:lang w:eastAsia="zh-CN"/>
              </w:rPr>
              <w:t>按合同约定开始提供服务满12个月后的考核情况，15个工作日内支付后半年（即合同总金额的50%）服务费，成交人提供等额发票。</w:t>
            </w:r>
          </w:p>
        </w:tc>
      </w:tr>
    </w:tbl>
    <w:p>
      <w:pPr>
        <w:pStyle w:val="14"/>
        <w:rPr>
          <w:rFonts w:hint="default"/>
          <w:sz w:val="24"/>
          <w:szCs w:val="24"/>
        </w:rPr>
      </w:pPr>
      <w:r>
        <w:rPr>
          <w:sz w:val="24"/>
          <w:szCs w:val="24"/>
        </w:rPr>
        <w:t>其他商务要求：</w:t>
      </w:r>
    </w:p>
    <w:p>
      <w:pPr>
        <w:pStyle w:val="8"/>
        <w:widowControl/>
        <w:spacing w:before="0" w:beforeAutospacing="0" w:after="150" w:afterAutospacing="0" w:line="405" w:lineRule="atLeast"/>
      </w:pPr>
      <w:r>
        <w:rPr>
          <w:rFonts w:hint="eastAsia" w:ascii="宋体" w:hAnsi="宋体" w:cs="宋体"/>
        </w:rPr>
        <w:t>7.1因成交人原因造成采购合同无法按时签订，视为成交人违约，成交人违约对采购人造成的损失，需另行支付相应的赔偿，赔偿金为成交价的10%。</w:t>
      </w:r>
    </w:p>
    <w:p>
      <w:pPr>
        <w:pStyle w:val="8"/>
        <w:widowControl/>
        <w:spacing w:before="0" w:beforeAutospacing="0" w:after="150" w:afterAutospacing="0" w:line="405" w:lineRule="atLeast"/>
      </w:pPr>
      <w:r>
        <w:rPr>
          <w:rFonts w:hint="eastAsia" w:ascii="宋体" w:hAnsi="宋体" w:cs="宋体"/>
        </w:rPr>
        <w:t>7.2在签订采购合同之后，成交人要求解除合同的，视为成交人违约，对采购人造成的损失的，成交人需支付相应的赔偿，赔偿金为成交价的10%。</w:t>
      </w:r>
    </w:p>
    <w:p>
      <w:pPr>
        <w:pStyle w:val="8"/>
        <w:widowControl/>
        <w:spacing w:before="0" w:beforeAutospacing="0" w:after="150" w:afterAutospacing="0" w:line="405" w:lineRule="atLeast"/>
      </w:pPr>
      <w:r>
        <w:rPr>
          <w:rFonts w:hint="eastAsia" w:ascii="宋体" w:hAnsi="宋体" w:cs="宋体"/>
        </w:rPr>
        <w:t>7.3因成交人原因发生重大质量事故，除依约承担赔偿责任外，还将按有关质量管理办法规定执行。同时，采购人有权保留更换成交人的权利，并报相关行政主管部门处罚。</w:t>
      </w:r>
    </w:p>
    <w:p>
      <w:pPr>
        <w:pStyle w:val="8"/>
        <w:widowControl/>
        <w:spacing w:before="0" w:beforeAutospacing="0" w:after="150" w:afterAutospacing="0" w:line="405" w:lineRule="atLeast"/>
      </w:pPr>
      <w:r>
        <w:rPr>
          <w:rFonts w:hint="eastAsia" w:ascii="宋体" w:hAnsi="宋体" w:cs="宋体"/>
        </w:rPr>
        <w:t>7.4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8"/>
        <w:widowControl/>
        <w:spacing w:before="0" w:beforeAutospacing="0" w:after="150" w:afterAutospacing="0" w:line="405" w:lineRule="atLeast"/>
      </w:pPr>
      <w:r>
        <w:rPr>
          <w:rFonts w:hint="eastAsia" w:ascii="宋体" w:hAnsi="宋体" w:cs="宋体"/>
        </w:rPr>
        <w:t>7.5在明确违约责任后，成交人应在接到书面通知书起七天内支付违约金、赔偿金等。</w:t>
      </w:r>
    </w:p>
    <w:p>
      <w:pPr>
        <w:pStyle w:val="8"/>
        <w:widowControl/>
        <w:spacing w:before="0" w:beforeAutospacing="0" w:after="150" w:afterAutospacing="0" w:line="405" w:lineRule="atLeast"/>
      </w:pPr>
      <w:r>
        <w:rPr>
          <w:rFonts w:hint="eastAsia" w:ascii="宋体" w:hAnsi="宋体" w:cs="宋体"/>
        </w:rPr>
        <w:t>8、仲裁、诉讼条款</w:t>
      </w:r>
    </w:p>
    <w:p>
      <w:pPr>
        <w:pStyle w:val="8"/>
        <w:widowControl/>
        <w:spacing w:before="0" w:beforeAutospacing="0" w:after="150" w:afterAutospacing="0" w:line="405" w:lineRule="atLeast"/>
        <w:ind w:firstLine="480" w:firstLineChars="200"/>
      </w:pPr>
      <w:r>
        <w:rPr>
          <w:rFonts w:hint="eastAsia" w:ascii="宋体" w:hAnsi="宋体" w:cs="宋体"/>
        </w:rPr>
        <w:t>因采购或与采购合同有关的一切事项发生争议，由采购人和成交人双方友好协商解决。协商不成的，任何一方均可选择以下方式解决：</w:t>
      </w:r>
    </w:p>
    <w:p>
      <w:pPr>
        <w:pStyle w:val="8"/>
        <w:widowControl/>
        <w:spacing w:before="0" w:beforeAutospacing="0" w:after="150" w:afterAutospacing="0" w:line="405" w:lineRule="atLeast"/>
      </w:pPr>
      <w:r>
        <w:rPr>
          <w:rFonts w:hint="eastAsia" w:ascii="宋体" w:hAnsi="宋体" w:cs="宋体"/>
        </w:rPr>
        <w:t>(1)向福州仲裁委员会申请仲裁；</w:t>
      </w:r>
    </w:p>
    <w:p>
      <w:pPr>
        <w:pStyle w:val="8"/>
        <w:widowControl/>
        <w:spacing w:before="0" w:beforeAutospacing="0" w:after="150" w:afterAutospacing="0" w:line="405" w:lineRule="atLeast"/>
      </w:pPr>
      <w:r>
        <w:rPr>
          <w:rFonts w:hint="eastAsia" w:ascii="宋体" w:hAnsi="宋体" w:cs="宋体"/>
        </w:rPr>
        <w:t>(2)向福州市鼓楼区人民法院提起诉讼。</w:t>
      </w:r>
    </w:p>
    <w:p>
      <w:pPr>
        <w:pStyle w:val="14"/>
        <w:outlineLvl w:val="2"/>
        <w:rPr>
          <w:rFonts w:hint="default"/>
          <w:b/>
          <w:sz w:val="28"/>
        </w:rPr>
      </w:pPr>
      <w:r>
        <w:rPr>
          <w:b/>
          <w:sz w:val="28"/>
        </w:rPr>
        <w:t>四、其他事项</w:t>
      </w:r>
    </w:p>
    <w:p>
      <w:pPr>
        <w:pStyle w:val="8"/>
        <w:widowControl/>
        <w:spacing w:before="0" w:beforeAutospacing="0" w:after="150" w:afterAutospacing="0" w:line="405" w:lineRule="atLeast"/>
      </w:pPr>
      <w:r>
        <w:rPr>
          <w:rFonts w:hint="eastAsia" w:ascii="宋体" w:hAnsi="宋体" w:cs="宋体"/>
        </w:rPr>
        <w:t>2.1、本项目不允许成交人以任何名义和理由在成交后将成交项目的主体、非主体、关键性工作、非关键性工作进行转包、分包，在履行合同过程中如有发现，采购人有权单方终止合同，视为成交人违约，成交人违约对采购人造成的损失的，需另行支付相应的赔偿，并追究相关法律责任。</w:t>
      </w:r>
    </w:p>
    <w:p>
      <w:pPr>
        <w:pStyle w:val="8"/>
        <w:widowControl/>
        <w:spacing w:before="0" w:beforeAutospacing="0" w:after="150" w:afterAutospacing="0" w:line="405" w:lineRule="atLeast"/>
      </w:pPr>
      <w:r>
        <w:rPr>
          <w:rFonts w:hint="eastAsia" w:ascii="宋体" w:hAnsi="宋体" w:cs="宋体"/>
        </w:rPr>
        <w:t>2.2、本磋商文件未明确的其它约定事项或条款，待采购人与成交人签订合同时，由双方协商订立。</w:t>
      </w:r>
    </w:p>
    <w:p>
      <w:pPr>
        <w:pStyle w:val="8"/>
        <w:widowControl/>
        <w:spacing w:before="0" w:beforeAutospacing="0" w:after="150" w:afterAutospacing="0" w:line="405" w:lineRule="atLeast"/>
        <w:rPr>
          <w:rFonts w:hint="eastAsia" w:ascii="宋体" w:hAnsi="宋体" w:cs="宋体"/>
        </w:rPr>
      </w:pPr>
      <w:r>
        <w:rPr>
          <w:rFonts w:hint="eastAsia" w:ascii="宋体" w:hAnsi="宋体" w:cs="宋体"/>
        </w:rPr>
        <w:t>2.3、考核办法：</w:t>
      </w:r>
    </w:p>
    <w:p>
      <w:pPr>
        <w:pStyle w:val="8"/>
        <w:widowControl/>
        <w:spacing w:before="0" w:beforeAutospacing="0" w:after="150" w:afterAutospacing="0" w:line="405" w:lineRule="atLeast"/>
        <w:rPr>
          <w:rFonts w:hint="eastAsia" w:ascii="宋体" w:hAnsi="宋体" w:cs="宋体"/>
          <w:color w:val="auto"/>
        </w:rPr>
      </w:pPr>
      <w:r>
        <w:rPr>
          <w:rFonts w:hint="eastAsia" w:ascii="宋体" w:hAnsi="宋体" w:cs="宋体"/>
          <w:color w:val="auto"/>
        </w:rPr>
        <w:t>2.3.1、考核结果≥90分，全额支付当期服务费；</w:t>
      </w:r>
    </w:p>
    <w:p>
      <w:pPr>
        <w:pStyle w:val="8"/>
        <w:widowControl/>
        <w:spacing w:before="0" w:beforeAutospacing="0" w:after="150" w:afterAutospacing="0" w:line="405" w:lineRule="atLeast"/>
        <w:rPr>
          <w:rFonts w:hint="eastAsia" w:ascii="宋体" w:hAnsi="宋体" w:cs="宋体"/>
          <w:color w:val="auto"/>
        </w:rPr>
      </w:pPr>
      <w:r>
        <w:rPr>
          <w:rFonts w:hint="eastAsia" w:ascii="宋体" w:hAnsi="宋体" w:cs="宋体"/>
          <w:color w:val="auto"/>
        </w:rPr>
        <w:t>2.3.2、考核结果&lt;90分≥80分，每降低1分扣减当期服务费0.5%；</w:t>
      </w:r>
    </w:p>
    <w:p>
      <w:pPr>
        <w:pStyle w:val="8"/>
        <w:widowControl/>
        <w:spacing w:before="0" w:beforeAutospacing="0" w:after="150" w:afterAutospacing="0" w:line="405" w:lineRule="atLeast"/>
        <w:rPr>
          <w:rFonts w:hint="eastAsia" w:ascii="宋体" w:hAnsi="宋体" w:cs="宋体"/>
          <w:color w:val="auto"/>
        </w:rPr>
      </w:pPr>
      <w:r>
        <w:rPr>
          <w:rFonts w:hint="eastAsia" w:ascii="宋体" w:hAnsi="宋体" w:cs="宋体"/>
          <w:color w:val="auto"/>
        </w:rPr>
        <w:t>2.3.3、考核结果&lt;80分，不合格, 扣减当期服务费10%；</w:t>
      </w:r>
    </w:p>
    <w:p>
      <w:pPr>
        <w:pStyle w:val="8"/>
        <w:widowControl/>
        <w:spacing w:before="0" w:beforeAutospacing="0" w:after="150" w:afterAutospacing="0" w:line="405" w:lineRule="atLeast"/>
        <w:rPr>
          <w:rFonts w:hint="eastAsia" w:ascii="宋体" w:hAnsi="宋体" w:cs="宋体"/>
          <w:color w:val="auto"/>
        </w:rPr>
      </w:pPr>
      <w:r>
        <w:rPr>
          <w:rFonts w:hint="eastAsia" w:ascii="宋体" w:hAnsi="宋体" w:cs="宋体"/>
          <w:color w:val="auto"/>
        </w:rPr>
        <w:t>2.3.4、成交人连续两次考核综合分低于80分，或累计三次考核综合分低于80分，采购人有权单方面终止采购合同。</w:t>
      </w:r>
      <w:bookmarkStart w:id="0" w:name="_GoBack"/>
      <w:bookmarkEnd w:id="0"/>
    </w:p>
    <w:p>
      <w:pPr>
        <w:pStyle w:val="8"/>
        <w:widowControl/>
        <w:spacing w:before="0" w:beforeAutospacing="0" w:after="150" w:afterAutospacing="0" w:line="405" w:lineRule="atLeast"/>
        <w:rPr>
          <w:rFonts w:hint="eastAsia" w:ascii="宋体" w:hAnsi="宋体" w:cs="宋体"/>
        </w:rPr>
      </w:pPr>
    </w:p>
    <w:tbl>
      <w:tblPr>
        <w:tblStyle w:val="10"/>
        <w:tblW w:w="5000" w:type="pct"/>
        <w:tblInd w:w="0" w:type="dxa"/>
        <w:tblLayout w:type="fixed"/>
        <w:tblCellMar>
          <w:top w:w="0" w:type="dxa"/>
          <w:left w:w="108" w:type="dxa"/>
          <w:bottom w:w="0" w:type="dxa"/>
          <w:right w:w="108" w:type="dxa"/>
        </w:tblCellMar>
      </w:tblPr>
      <w:tblGrid>
        <w:gridCol w:w="1185"/>
        <w:gridCol w:w="3918"/>
        <w:gridCol w:w="591"/>
        <w:gridCol w:w="532"/>
        <w:gridCol w:w="532"/>
        <w:gridCol w:w="532"/>
        <w:gridCol w:w="695"/>
        <w:gridCol w:w="537"/>
      </w:tblGrid>
      <w:tr>
        <w:tblPrEx>
          <w:tblCellMar>
            <w:top w:w="0" w:type="dxa"/>
            <w:left w:w="108" w:type="dxa"/>
            <w:bottom w:w="0" w:type="dxa"/>
            <w:right w:w="108" w:type="dxa"/>
          </w:tblCellMar>
        </w:tblPrEx>
        <w:trPr>
          <w:trHeight w:val="624" w:hRule="atLeast"/>
        </w:trPr>
        <w:tc>
          <w:tcPr>
            <w:tcW w:w="5000" w:type="pct"/>
            <w:gridSpan w:val="8"/>
            <w:vMerge w:val="restart"/>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48"/>
                <w:szCs w:val="48"/>
              </w:rPr>
            </w:pPr>
            <w:r>
              <w:rPr>
                <w:rFonts w:hint="eastAsia" w:ascii="宋体" w:hAnsi="宋体" w:eastAsia="宋体" w:cs="宋体"/>
                <w:color w:val="000000"/>
                <w:kern w:val="0"/>
                <w:sz w:val="32"/>
                <w:szCs w:val="32"/>
                <w:lang w:bidi="ar"/>
              </w:rPr>
              <w:t>安防水电维保服务质量考核评分表（202  年度）</w:t>
            </w:r>
          </w:p>
        </w:tc>
      </w:tr>
      <w:tr>
        <w:tblPrEx>
          <w:tblCellMar>
            <w:top w:w="0" w:type="dxa"/>
            <w:left w:w="108" w:type="dxa"/>
            <w:bottom w:w="0" w:type="dxa"/>
            <w:right w:w="108" w:type="dxa"/>
          </w:tblCellMar>
        </w:tblPrEx>
        <w:trPr>
          <w:trHeight w:val="312" w:hRule="atLeast"/>
        </w:trPr>
        <w:tc>
          <w:tcPr>
            <w:tcW w:w="5000" w:type="pct"/>
            <w:gridSpan w:val="8"/>
            <w:vMerge w:val="continue"/>
            <w:tcBorders>
              <w:top w:val="nil"/>
              <w:left w:val="nil"/>
              <w:bottom w:val="nil"/>
              <w:right w:val="nil"/>
            </w:tcBorders>
            <w:shd w:val="clear" w:color="auto" w:fill="auto"/>
            <w:noWrap/>
            <w:vAlign w:val="center"/>
          </w:tcPr>
          <w:p>
            <w:pPr>
              <w:jc w:val="center"/>
              <w:rPr>
                <w:rFonts w:ascii="宋体" w:hAnsi="宋体" w:eastAsia="宋体" w:cs="宋体"/>
                <w:color w:val="000000"/>
                <w:sz w:val="48"/>
                <w:szCs w:val="48"/>
              </w:rPr>
            </w:pPr>
          </w:p>
        </w:tc>
      </w:tr>
      <w:tr>
        <w:tblPrEx>
          <w:tblCellMar>
            <w:top w:w="0" w:type="dxa"/>
            <w:left w:w="108" w:type="dxa"/>
            <w:bottom w:w="0" w:type="dxa"/>
            <w:right w:w="108" w:type="dxa"/>
          </w:tblCellMar>
        </w:tblPrEx>
        <w:trPr>
          <w:trHeight w:val="462" w:hRule="atLeast"/>
        </w:trPr>
        <w:tc>
          <w:tcPr>
            <w:tcW w:w="2993" w:type="pct"/>
            <w:gridSpan w:val="2"/>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被考核单位：</w:t>
            </w:r>
          </w:p>
        </w:tc>
        <w:tc>
          <w:tcPr>
            <w:tcW w:w="2007" w:type="pct"/>
            <w:gridSpan w:val="6"/>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填表日期：202</w:t>
            </w:r>
            <w:r>
              <w:rPr>
                <w:rStyle w:val="25"/>
                <w:rFonts w:hint="default"/>
                <w:sz w:val="21"/>
                <w:szCs w:val="21"/>
                <w:lang w:bidi="ar"/>
              </w:rPr>
              <w:t xml:space="preserve">  </w:t>
            </w:r>
            <w:r>
              <w:rPr>
                <w:rFonts w:hint="eastAsia" w:ascii="宋体" w:hAnsi="宋体" w:eastAsia="宋体" w:cs="宋体"/>
                <w:color w:val="000000"/>
                <w:kern w:val="0"/>
                <w:szCs w:val="21"/>
                <w:lang w:bidi="ar"/>
              </w:rPr>
              <w:t>年 月 日</w:t>
            </w:r>
          </w:p>
        </w:tc>
      </w:tr>
      <w:tr>
        <w:tblPrEx>
          <w:tblCellMar>
            <w:top w:w="0" w:type="dxa"/>
            <w:left w:w="108" w:type="dxa"/>
            <w:bottom w:w="0" w:type="dxa"/>
            <w:right w:w="108" w:type="dxa"/>
          </w:tblCellMar>
        </w:tblPrEx>
        <w:trPr>
          <w:trHeight w:val="600"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考核项目</w:t>
            </w:r>
          </w:p>
        </w:tc>
        <w:tc>
          <w:tcPr>
            <w:tcW w:w="2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评分项</w:t>
            </w:r>
          </w:p>
        </w:tc>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权重</w:t>
            </w:r>
          </w:p>
        </w:tc>
        <w:tc>
          <w:tcPr>
            <w:tcW w:w="134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评价等级</w:t>
            </w:r>
          </w:p>
        </w:tc>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备注</w:t>
            </w:r>
          </w:p>
        </w:tc>
      </w:tr>
      <w:tr>
        <w:tblPrEx>
          <w:tblCellMar>
            <w:top w:w="0" w:type="dxa"/>
            <w:left w:w="108" w:type="dxa"/>
            <w:bottom w:w="0" w:type="dxa"/>
            <w:right w:w="108" w:type="dxa"/>
          </w:tblCellMar>
        </w:tblPrEx>
        <w:trPr>
          <w:trHeight w:val="619"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Cs w:val="21"/>
              </w:rPr>
            </w:pPr>
          </w:p>
        </w:tc>
        <w:tc>
          <w:tcPr>
            <w:tcW w:w="2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Cs w:val="21"/>
              </w:rPr>
            </w:pPr>
          </w:p>
        </w:tc>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优秀</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良好</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合格</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不合格</w:t>
            </w:r>
          </w:p>
        </w:tc>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Cs w:val="21"/>
              </w:rPr>
            </w:pPr>
          </w:p>
        </w:tc>
      </w:tr>
      <w:tr>
        <w:tblPrEx>
          <w:tblCellMar>
            <w:top w:w="0" w:type="dxa"/>
            <w:left w:w="108" w:type="dxa"/>
            <w:bottom w:w="0" w:type="dxa"/>
            <w:right w:w="108" w:type="dxa"/>
          </w:tblCellMar>
        </w:tblPrEx>
        <w:trPr>
          <w:trHeight w:val="420"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视频监控</w:t>
            </w:r>
            <w:r>
              <w:rPr>
                <w:rFonts w:hint="eastAsia" w:ascii="宋体" w:hAnsi="宋体" w:eastAsia="宋体" w:cs="宋体"/>
                <w:b/>
                <w:bCs/>
                <w:color w:val="000000"/>
                <w:kern w:val="0"/>
                <w:szCs w:val="21"/>
                <w:lang w:bidi="ar"/>
              </w:rPr>
              <w:br w:type="textWrapping"/>
            </w:r>
            <w:r>
              <w:rPr>
                <w:rFonts w:hint="eastAsia" w:ascii="宋体" w:hAnsi="宋体" w:eastAsia="宋体" w:cs="宋体"/>
                <w:b/>
                <w:bCs/>
                <w:color w:val="000000"/>
                <w:kern w:val="0"/>
                <w:szCs w:val="21"/>
                <w:lang w:bidi="ar"/>
              </w:rPr>
              <w:t>维护项目</w:t>
            </w: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监控点的图像清晰度、光度、焦距调校维护。</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42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摄像机除尘保养并检查摄像机的紧固状况。</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1062"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检查拼接屏解码器、监视器、显示器，其包括图像、对比度、光亮度的调校,确保系统处于正常工作状态。</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42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对电视监控系统使用的电源设备进行测试。</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42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对监控软件的设置参数根据实际情况调整。</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420"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报警系统</w:t>
            </w:r>
            <w:r>
              <w:rPr>
                <w:rFonts w:hint="eastAsia" w:ascii="宋体" w:hAnsi="宋体" w:eastAsia="宋体" w:cs="宋体"/>
                <w:b/>
                <w:bCs/>
                <w:color w:val="000000"/>
                <w:kern w:val="0"/>
                <w:szCs w:val="21"/>
                <w:lang w:bidi="ar"/>
              </w:rPr>
              <w:br w:type="textWrapping"/>
            </w:r>
            <w:r>
              <w:rPr>
                <w:rFonts w:hint="eastAsia" w:ascii="宋体" w:hAnsi="宋体" w:eastAsia="宋体" w:cs="宋体"/>
                <w:b/>
                <w:bCs/>
                <w:color w:val="000000"/>
                <w:kern w:val="0"/>
                <w:szCs w:val="21"/>
                <w:lang w:bidi="ar"/>
              </w:rPr>
              <w:t>维护项目</w:t>
            </w: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检查报警主机运行状态。</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rPr>
          <w:trHeight w:val="66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检查报警模块、报警键盘及电子围栏主机各项功能。</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66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检查线缆连接及所有相关机房设备是否处于完好的工作状态。</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20"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门禁系统</w:t>
            </w:r>
            <w:r>
              <w:rPr>
                <w:rFonts w:hint="eastAsia" w:ascii="宋体" w:hAnsi="宋体" w:eastAsia="宋体" w:cs="宋体"/>
                <w:b/>
                <w:bCs/>
                <w:color w:val="000000"/>
                <w:kern w:val="0"/>
                <w:szCs w:val="21"/>
                <w:lang w:bidi="ar"/>
              </w:rPr>
              <w:br w:type="textWrapping"/>
            </w:r>
            <w:r>
              <w:rPr>
                <w:rFonts w:hint="eastAsia" w:ascii="宋体" w:hAnsi="宋体" w:eastAsia="宋体" w:cs="宋体"/>
                <w:b/>
                <w:bCs/>
                <w:color w:val="000000"/>
                <w:kern w:val="0"/>
                <w:szCs w:val="21"/>
                <w:lang w:bidi="ar"/>
              </w:rPr>
              <w:t>维护项目</w:t>
            </w: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读卡器、出门按钮与门锁开启功能测试。</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2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门禁管理电脑主机软件数据库备份。</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660"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软件及系统级维护项目</w:t>
            </w: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对客户端电脑、硬盘录像机、服务器外部配件的灰尘附着状况进行清除。</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rPr>
          <w:trHeight w:val="42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对UPS电池进行充放电保养，并记录放电时间。</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66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对传输线路、控制线路及系统功能的全面维护检测。（年度保养内容）</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1302"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对客户端电脑、硬盘录像机、服务器、报警主机、门禁控制器内部配件的灰尘附着状况进行清除，确保系统处于完好状态。（年度保养内容）</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660"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水电维护项目</w:t>
            </w: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电房配电柜、发电设备每月检查试机记录是否完整，检查是否到位。</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rPr>
          <w:trHeight w:val="660"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每季度及雨季前清理库房屋面排水管道，保证排水通畅；</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r>
      <w:tr>
        <w:trPr>
          <w:trHeight w:val="600" w:hRule="atLeast"/>
        </w:trPr>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总    分</w:t>
            </w:r>
          </w:p>
        </w:tc>
        <w:tc>
          <w:tcPr>
            <w:tcW w:w="2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Cs w:val="21"/>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66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r>
      <w:tr>
        <w:tblPrEx>
          <w:tblCellMar>
            <w:top w:w="0" w:type="dxa"/>
            <w:left w:w="108" w:type="dxa"/>
            <w:bottom w:w="0" w:type="dxa"/>
            <w:right w:w="108" w:type="dxa"/>
          </w:tblCellMar>
        </w:tblPrEx>
        <w:trPr>
          <w:trHeight w:val="1920" w:hRule="atLeast"/>
        </w:trPr>
        <w:tc>
          <w:tcPr>
            <w:tcW w:w="5000" w:type="pct"/>
            <w:gridSpan w:val="8"/>
            <w:tcBorders>
              <w:top w:val="nil"/>
              <w:left w:val="nil"/>
              <w:bottom w:val="nil"/>
              <w:right w:val="nil"/>
            </w:tcBorders>
            <w:shd w:val="clear" w:color="auto" w:fill="auto"/>
          </w:tcPr>
          <w:p>
            <w:pPr>
              <w:widowControl/>
              <w:jc w:val="left"/>
              <w:textAlignment w:val="top"/>
              <w:rPr>
                <w:rFonts w:ascii="宋体" w:hAnsi="宋体" w:eastAsia="宋体" w:cs="宋体"/>
                <w:b/>
                <w:bCs/>
                <w:color w:val="000000"/>
                <w:szCs w:val="21"/>
              </w:rPr>
            </w:pPr>
            <w:r>
              <w:rPr>
                <w:rFonts w:hint="eastAsia" w:ascii="宋体" w:hAnsi="宋体" w:eastAsia="宋体" w:cs="宋体"/>
                <w:b/>
                <w:bCs/>
                <w:color w:val="000000"/>
                <w:kern w:val="0"/>
                <w:szCs w:val="21"/>
                <w:lang w:bidi="ar"/>
              </w:rPr>
              <w:t>考核评分表说明：</w:t>
            </w:r>
            <w:r>
              <w:rPr>
                <w:rStyle w:val="26"/>
                <w:rFonts w:hint="default"/>
                <w:sz w:val="21"/>
                <w:szCs w:val="21"/>
                <w:lang w:bidi="ar"/>
              </w:rPr>
              <w:br w:type="textWrapping"/>
            </w:r>
            <w:r>
              <w:rPr>
                <w:rFonts w:hint="eastAsia" w:ascii="宋体" w:hAnsi="宋体" w:eastAsia="宋体" w:cs="宋体"/>
                <w:b/>
                <w:bCs/>
                <w:color w:val="000000"/>
                <w:kern w:val="0"/>
                <w:szCs w:val="21"/>
                <w:lang w:bidi="ar"/>
              </w:rPr>
              <w:t>1.</w:t>
            </w:r>
            <w:r>
              <w:rPr>
                <w:rStyle w:val="26"/>
                <w:rFonts w:hint="default"/>
                <w:sz w:val="21"/>
                <w:szCs w:val="21"/>
                <w:lang w:bidi="ar"/>
              </w:rPr>
              <w:t>取得权重比例90%以上分值评为优秀等级；取得权重比例80%-89%分值评为合格等级；取得权重比例低于80%分值评为不合格等级。</w:t>
            </w:r>
            <w:r>
              <w:rPr>
                <w:rStyle w:val="26"/>
                <w:rFonts w:hint="default"/>
                <w:sz w:val="21"/>
                <w:szCs w:val="21"/>
                <w:lang w:bidi="ar"/>
              </w:rPr>
              <w:br w:type="textWrapping"/>
            </w:r>
            <w:r>
              <w:rPr>
                <w:rFonts w:hint="eastAsia" w:ascii="宋体" w:hAnsi="宋体" w:eastAsia="宋体" w:cs="宋体"/>
                <w:b/>
                <w:bCs/>
                <w:color w:val="000000"/>
                <w:kern w:val="0"/>
                <w:szCs w:val="21"/>
                <w:lang w:bidi="ar"/>
              </w:rPr>
              <w:t>2.</w:t>
            </w:r>
            <w:r>
              <w:rPr>
                <w:rStyle w:val="26"/>
                <w:rFonts w:hint="default"/>
                <w:sz w:val="21"/>
                <w:szCs w:val="21"/>
                <w:lang w:bidi="ar"/>
              </w:rPr>
              <w:t>评分人如评“不合格”等级，请在备注栏中填写原因。</w:t>
            </w:r>
            <w:r>
              <w:rPr>
                <w:rStyle w:val="26"/>
                <w:rFonts w:hint="default"/>
                <w:sz w:val="21"/>
                <w:szCs w:val="21"/>
                <w:lang w:bidi="ar"/>
              </w:rPr>
              <w:br w:type="textWrapping"/>
            </w:r>
            <w:r>
              <w:rPr>
                <w:rFonts w:hint="eastAsia" w:ascii="宋体" w:hAnsi="宋体" w:eastAsia="宋体" w:cs="宋体"/>
                <w:b/>
                <w:bCs/>
                <w:color w:val="000000"/>
                <w:kern w:val="0"/>
                <w:szCs w:val="21"/>
                <w:lang w:bidi="ar"/>
              </w:rPr>
              <w:t>3.</w:t>
            </w:r>
            <w:r>
              <w:rPr>
                <w:rStyle w:val="26"/>
                <w:rFonts w:hint="default"/>
                <w:sz w:val="21"/>
                <w:szCs w:val="21"/>
                <w:lang w:bidi="ar"/>
              </w:rPr>
              <w:t>总分由评分人进行汇总，优秀为90（含）分以上，合格为80（含）-90（不含）分，不合格为80分以下(不含）。</w:t>
            </w:r>
          </w:p>
        </w:tc>
      </w:tr>
      <w:tr>
        <w:tblPrEx>
          <w:tblCellMar>
            <w:top w:w="0" w:type="dxa"/>
            <w:left w:w="108" w:type="dxa"/>
            <w:bottom w:w="0" w:type="dxa"/>
            <w:right w:w="108" w:type="dxa"/>
          </w:tblCellMar>
        </w:tblPrEx>
        <w:trPr>
          <w:trHeight w:val="582" w:hRule="atLeast"/>
        </w:trPr>
        <w:tc>
          <w:tcPr>
            <w:tcW w:w="695" w:type="pct"/>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评分人：                                          </w:t>
            </w:r>
          </w:p>
        </w:tc>
        <w:tc>
          <w:tcPr>
            <w:tcW w:w="2299" w:type="pct"/>
            <w:tcBorders>
              <w:top w:val="nil"/>
              <w:left w:val="nil"/>
              <w:bottom w:val="nil"/>
              <w:right w:val="nil"/>
            </w:tcBorders>
            <w:shd w:val="clear" w:color="auto" w:fill="auto"/>
            <w:noWrap/>
            <w:vAlign w:val="center"/>
          </w:tcPr>
          <w:p>
            <w:pPr>
              <w:jc w:val="left"/>
              <w:rPr>
                <w:rFonts w:ascii="宋体" w:hAnsi="宋体" w:eastAsia="宋体" w:cs="宋体"/>
                <w:color w:val="000000"/>
                <w:szCs w:val="21"/>
              </w:rPr>
            </w:pPr>
          </w:p>
        </w:tc>
        <w:tc>
          <w:tcPr>
            <w:tcW w:w="2007" w:type="pct"/>
            <w:gridSpan w:val="6"/>
            <w:tcBorders>
              <w:top w:val="nil"/>
              <w:left w:val="nil"/>
              <w:bottom w:val="nil"/>
              <w:right w:val="nil"/>
            </w:tcBorders>
            <w:shd w:val="clear" w:color="auto" w:fill="auto"/>
            <w:noWrap/>
            <w:vAlign w:val="center"/>
          </w:tcPr>
          <w:p>
            <w:pPr>
              <w:jc w:val="left"/>
              <w:rPr>
                <w:rFonts w:ascii="宋体" w:hAnsi="宋体" w:eastAsia="宋体" w:cs="宋体"/>
                <w:color w:val="000000"/>
                <w:szCs w:val="21"/>
              </w:rPr>
            </w:pPr>
            <w:r>
              <w:rPr>
                <w:rFonts w:hint="eastAsia" w:ascii="宋体" w:hAnsi="宋体" w:eastAsia="宋体" w:cs="宋体"/>
                <w:color w:val="000000"/>
                <w:kern w:val="0"/>
                <w:szCs w:val="21"/>
                <w:lang w:bidi="ar"/>
              </w:rPr>
              <w:t>审核人：</w:t>
            </w:r>
          </w:p>
        </w:tc>
      </w:tr>
    </w:tbl>
    <w:p>
      <w:pPr>
        <w:pStyle w:val="8"/>
        <w:widowControl/>
        <w:spacing w:before="0" w:beforeAutospacing="0" w:after="150" w:afterAutospacing="0" w:line="405" w:lineRule="atLeast"/>
        <w:rPr>
          <w:rFonts w:ascii="宋体" w:hAnsi="宋体" w:cs="宋体"/>
        </w:rPr>
      </w:pPr>
    </w:p>
    <w:p>
      <w:pPr>
        <w:widowControl/>
        <w:jc w:val="left"/>
        <w:rPr>
          <w:rFonts w:ascii="宋体" w:hAnsi="宋体" w:cs="宋体"/>
          <w:kern w:val="0"/>
          <w:sz w:val="24"/>
        </w:rPr>
      </w:pPr>
      <w:r>
        <w:rPr>
          <w:rFonts w:ascii="宋体" w:hAnsi="宋体" w:cs="宋体"/>
        </w:rPr>
        <w:br w:type="page"/>
      </w:r>
    </w:p>
    <w:p>
      <w:pPr>
        <w:pStyle w:val="14"/>
        <w:jc w:val="center"/>
        <w:outlineLvl w:val="1"/>
        <w:rPr>
          <w:rFonts w:hint="default"/>
        </w:rPr>
      </w:pPr>
      <w:r>
        <w:rPr>
          <w:b/>
          <w:sz w:val="36"/>
        </w:rPr>
        <w:t>第四章  合同主要条款及格式</w:t>
      </w:r>
    </w:p>
    <w:p>
      <w:pPr>
        <w:pStyle w:val="8"/>
        <w:widowControl/>
        <w:spacing w:before="75" w:beforeAutospacing="0" w:after="75" w:afterAutospacing="0"/>
        <w:jc w:val="center"/>
        <w:rPr>
          <w:rFonts w:ascii="宋体" w:hAnsi="宋体" w:eastAsia="宋体" w:cs="宋体"/>
          <w:bCs/>
          <w:color w:val="000000"/>
          <w:sz w:val="30"/>
          <w:szCs w:val="30"/>
        </w:rPr>
      </w:pPr>
      <w:r>
        <w:rPr>
          <w:rFonts w:hint="eastAsia" w:ascii="宋体" w:hAnsi="宋体" w:eastAsia="宋体" w:cs="宋体"/>
          <w:bCs/>
          <w:color w:val="000000"/>
          <w:sz w:val="30"/>
          <w:szCs w:val="30"/>
        </w:rPr>
        <w:t>福建省公安厅应急装备物资储备库安防系统和水电等维保项目</w:t>
      </w:r>
    </w:p>
    <w:p>
      <w:pPr>
        <w:pStyle w:val="8"/>
        <w:widowControl/>
        <w:spacing w:before="75" w:beforeAutospacing="0" w:after="75" w:afterAutospacing="0"/>
        <w:jc w:val="center"/>
        <w:rPr>
          <w:rStyle w:val="12"/>
          <w:rFonts w:ascii="宋体" w:hAnsi="宋体" w:eastAsia="宋体" w:cs="宋体"/>
          <w:color w:val="000000"/>
          <w:sz w:val="44"/>
          <w:szCs w:val="44"/>
        </w:rPr>
      </w:pPr>
      <w:r>
        <w:rPr>
          <w:rFonts w:hint="eastAsia" w:ascii="宋体" w:hAnsi="宋体" w:eastAsia="宋体" w:cs="宋体"/>
          <w:bCs/>
          <w:color w:val="000000"/>
          <w:sz w:val="44"/>
          <w:szCs w:val="44"/>
        </w:rPr>
        <w:t>政 府 采 购 合 同</w:t>
      </w:r>
    </w:p>
    <w:p>
      <w:pPr>
        <w:pStyle w:val="8"/>
        <w:widowControl/>
        <w:spacing w:beforeAutospacing="0" w:afterAutospacing="0" w:line="440" w:lineRule="exact"/>
        <w:jc w:val="both"/>
        <w:rPr>
          <w:rFonts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eastAsia="宋体" w:cs="宋体"/>
          <w:color w:val="000000"/>
        </w:rPr>
        <w:t>合同编号：</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甲方：福建省公安厅</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乙方：</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根据项目编号为</w:t>
      </w:r>
      <w:r>
        <w:rPr>
          <w:rFonts w:hint="eastAsia" w:ascii="宋体" w:hAnsi="宋体" w:eastAsia="宋体" w:cs="宋体"/>
          <w:color w:val="000000"/>
          <w:u w:val="single"/>
        </w:rPr>
        <w:t>2024-FZSC052</w:t>
      </w:r>
      <w:r>
        <w:rPr>
          <w:rFonts w:hint="eastAsia" w:ascii="宋体" w:hAnsi="宋体" w:eastAsia="宋体" w:cs="宋体"/>
          <w:color w:val="000000"/>
        </w:rPr>
        <w:t>的</w:t>
      </w:r>
      <w:r>
        <w:rPr>
          <w:rFonts w:hint="eastAsia" w:ascii="宋体" w:hAnsi="宋体" w:eastAsia="宋体" w:cs="宋体"/>
          <w:color w:val="000000"/>
          <w:u w:val="single"/>
        </w:rPr>
        <w:t>福建省公安厅应急装备物资储备库安防系统及水电维保服务采购</w:t>
      </w:r>
      <w:r>
        <w:rPr>
          <w:rFonts w:hint="eastAsia" w:ascii="宋体" w:hAnsi="宋体" w:eastAsia="宋体" w:cs="宋体"/>
          <w:color w:val="000000"/>
        </w:rPr>
        <w:t>（以下简称：“本项目”）的磋商结果，乙方为成交供应商。现经甲乙双方友好协商，就以下事项达成一致并签订本合同：</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1、下列合同文件是构成本合同不可分割的部分：</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1.1合同条款；</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1.2磋商文件、乙方的磋商响应文件；</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1.3其他文件或材料：■无。□。</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2、合同标的</w:t>
      </w:r>
    </w:p>
    <w:tbl>
      <w:tblPr>
        <w:tblStyle w:val="10"/>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526"/>
        <w:gridCol w:w="1184"/>
        <w:gridCol w:w="1233"/>
        <w:gridCol w:w="1300"/>
        <w:gridCol w:w="783"/>
        <w:gridCol w:w="534"/>
        <w:gridCol w:w="91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品目号</w:t>
            </w:r>
          </w:p>
        </w:tc>
        <w:tc>
          <w:tcPr>
            <w:tcW w:w="1526"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品目编目及品目名称</w:t>
            </w:r>
          </w:p>
        </w:tc>
        <w:tc>
          <w:tcPr>
            <w:tcW w:w="1184"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采购标的</w:t>
            </w:r>
          </w:p>
        </w:tc>
        <w:tc>
          <w:tcPr>
            <w:tcW w:w="1233"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服务范围</w:t>
            </w:r>
          </w:p>
        </w:tc>
        <w:tc>
          <w:tcPr>
            <w:tcW w:w="1300"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服务要求</w:t>
            </w:r>
          </w:p>
        </w:tc>
        <w:tc>
          <w:tcPr>
            <w:tcW w:w="783"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服务时间</w:t>
            </w:r>
          </w:p>
        </w:tc>
        <w:tc>
          <w:tcPr>
            <w:tcW w:w="534"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单位</w:t>
            </w:r>
          </w:p>
        </w:tc>
        <w:tc>
          <w:tcPr>
            <w:tcW w:w="916"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服务标准</w:t>
            </w:r>
          </w:p>
        </w:tc>
        <w:tc>
          <w:tcPr>
            <w:tcW w:w="898" w:type="dxa"/>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金额</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1526"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C020699</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其他运行维护服务</w:t>
            </w:r>
          </w:p>
        </w:tc>
        <w:tc>
          <w:tcPr>
            <w:tcW w:w="1184"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应急装备物资储备库安防系统及水电维保服务采购</w:t>
            </w:r>
          </w:p>
        </w:tc>
        <w:tc>
          <w:tcPr>
            <w:tcW w:w="1233" w:type="dxa"/>
            <w:vAlign w:val="center"/>
          </w:tcPr>
          <w:p>
            <w:pPr>
              <w:widowControl/>
              <w:jc w:val="center"/>
              <w:rPr>
                <w:rFonts w:ascii="宋体" w:hAnsi="宋体" w:eastAsia="宋体" w:cs="宋体"/>
                <w:color w:val="000000"/>
                <w:kern w:val="0"/>
                <w:sz w:val="24"/>
              </w:rPr>
            </w:pPr>
          </w:p>
        </w:tc>
        <w:tc>
          <w:tcPr>
            <w:tcW w:w="1300" w:type="dxa"/>
            <w:vAlign w:val="center"/>
          </w:tcPr>
          <w:p>
            <w:pPr>
              <w:widowControl/>
              <w:jc w:val="center"/>
              <w:rPr>
                <w:rFonts w:ascii="宋体" w:hAnsi="宋体" w:eastAsia="宋体" w:cs="宋体"/>
                <w:color w:val="000000"/>
                <w:kern w:val="0"/>
                <w:sz w:val="24"/>
              </w:rPr>
            </w:pPr>
          </w:p>
        </w:tc>
        <w:tc>
          <w:tcPr>
            <w:tcW w:w="783"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1年</w:t>
            </w:r>
          </w:p>
        </w:tc>
        <w:tc>
          <w:tcPr>
            <w:tcW w:w="534" w:type="dxa"/>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项</w:t>
            </w:r>
          </w:p>
        </w:tc>
        <w:tc>
          <w:tcPr>
            <w:tcW w:w="916" w:type="dxa"/>
            <w:vAlign w:val="center"/>
          </w:tcPr>
          <w:p>
            <w:pPr>
              <w:widowControl/>
              <w:jc w:val="center"/>
              <w:rPr>
                <w:rFonts w:ascii="宋体" w:hAnsi="宋体" w:eastAsia="宋体" w:cs="宋体"/>
                <w:color w:val="000000"/>
                <w:kern w:val="0"/>
                <w:sz w:val="24"/>
              </w:rPr>
            </w:pPr>
          </w:p>
        </w:tc>
        <w:tc>
          <w:tcPr>
            <w:tcW w:w="898" w:type="dxa"/>
            <w:vAlign w:val="center"/>
          </w:tcPr>
          <w:p>
            <w:pPr>
              <w:widowControl/>
              <w:jc w:val="center"/>
              <w:rPr>
                <w:rFonts w:ascii="宋体" w:hAnsi="宋体" w:eastAsia="宋体" w:cs="宋体"/>
                <w:color w:val="000000"/>
                <w:kern w:val="0"/>
                <w:sz w:val="24"/>
              </w:rPr>
            </w:pPr>
          </w:p>
        </w:tc>
      </w:tr>
    </w:tbl>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3、合同总金额</w:t>
      </w:r>
    </w:p>
    <w:p>
      <w:pPr>
        <w:pStyle w:val="8"/>
        <w:widowControl/>
        <w:spacing w:beforeAutospacing="0" w:afterAutospacing="0" w:line="440" w:lineRule="exact"/>
        <w:ind w:right="-168" w:rightChars="-80" w:firstLine="480"/>
        <w:rPr>
          <w:rFonts w:ascii="宋体" w:hAnsi="宋体" w:eastAsia="宋体" w:cs="宋体"/>
          <w:color w:val="000000"/>
        </w:rPr>
      </w:pPr>
      <w:r>
        <w:rPr>
          <w:rFonts w:hint="eastAsia" w:ascii="宋体" w:hAnsi="宋体" w:eastAsia="宋体" w:cs="宋体"/>
          <w:color w:val="000000"/>
        </w:rPr>
        <w:t>3.1合同总金额为人民币大写：</w:t>
      </w:r>
      <w:r>
        <w:rPr>
          <w:rFonts w:hint="eastAsia" w:ascii="宋体" w:hAnsi="宋体" w:eastAsia="宋体" w:cs="宋体"/>
          <w:color w:val="000000"/>
          <w:u w:val="single"/>
        </w:rPr>
        <w:t xml:space="preserve">             </w:t>
      </w:r>
      <w:r>
        <w:rPr>
          <w:rFonts w:hint="eastAsia" w:ascii="宋体" w:hAnsi="宋体" w:eastAsia="宋体" w:cs="宋体"/>
          <w:color w:val="000000"/>
        </w:rPr>
        <w:t>元（￥</w:t>
      </w:r>
      <w:r>
        <w:rPr>
          <w:rFonts w:hint="eastAsia" w:ascii="宋体" w:hAnsi="宋体" w:eastAsia="宋体" w:cs="宋体"/>
          <w:color w:val="000000"/>
          <w:u w:val="single"/>
        </w:rPr>
        <w:t xml:space="preserve">         .00</w:t>
      </w:r>
      <w:r>
        <w:rPr>
          <w:rFonts w:hint="eastAsia" w:ascii="宋体" w:hAnsi="宋体" w:eastAsia="宋体" w:cs="宋体"/>
          <w:color w:val="000000"/>
        </w:rPr>
        <w:t>）。</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4、合同标的交付时间、地点和条件</w:t>
      </w:r>
    </w:p>
    <w:p>
      <w:pPr>
        <w:pStyle w:val="8"/>
        <w:widowControl/>
        <w:spacing w:beforeAutospacing="0" w:afterAutospacing="0" w:line="440" w:lineRule="exact"/>
        <w:ind w:firstLine="480"/>
        <w:jc w:val="both"/>
        <w:rPr>
          <w:rFonts w:ascii="宋体" w:hAnsi="宋体" w:eastAsia="宋体" w:cs="宋体"/>
          <w:color w:val="000000"/>
          <w:u w:val="single"/>
        </w:rPr>
      </w:pPr>
      <w:r>
        <w:rPr>
          <w:rFonts w:hint="eastAsia" w:ascii="宋体" w:hAnsi="宋体" w:eastAsia="宋体" w:cs="宋体"/>
          <w:color w:val="000000"/>
        </w:rPr>
        <w:t>4.1交付时间：</w:t>
      </w:r>
      <w:r>
        <w:rPr>
          <w:rFonts w:hint="eastAsia" w:ascii="宋体" w:hAnsi="宋体" w:eastAsia="宋体" w:cs="宋体"/>
          <w:color w:val="000000"/>
          <w:u w:val="single"/>
        </w:rPr>
        <w:t xml:space="preserve">               </w:t>
      </w:r>
      <w:r>
        <w:rPr>
          <w:rFonts w:hint="eastAsia" w:ascii="宋体" w:hAnsi="宋体" w:eastAsia="宋体" w:cs="宋体"/>
          <w:color w:val="000000"/>
        </w:rPr>
        <w:t>；</w:t>
      </w:r>
    </w:p>
    <w:p>
      <w:pPr>
        <w:pStyle w:val="8"/>
        <w:widowControl/>
        <w:spacing w:beforeAutospacing="0" w:afterAutospacing="0" w:line="440" w:lineRule="exact"/>
        <w:ind w:firstLine="480"/>
        <w:jc w:val="both"/>
        <w:rPr>
          <w:rFonts w:ascii="宋体" w:hAnsi="宋体" w:eastAsia="宋体" w:cs="宋体"/>
          <w:color w:val="000000"/>
          <w:u w:val="single"/>
        </w:rPr>
      </w:pPr>
      <w:r>
        <w:rPr>
          <w:rFonts w:hint="eastAsia" w:ascii="宋体" w:hAnsi="宋体" w:eastAsia="宋体" w:cs="宋体"/>
          <w:color w:val="000000"/>
        </w:rPr>
        <w:t>4.2交付地点：</w:t>
      </w:r>
      <w:r>
        <w:rPr>
          <w:rFonts w:hint="eastAsia" w:ascii="宋体" w:hAnsi="宋体" w:eastAsia="宋体" w:cs="宋体"/>
          <w:color w:val="000000"/>
          <w:u w:val="single"/>
        </w:rPr>
        <w:t xml:space="preserve">               </w:t>
      </w:r>
      <w:r>
        <w:rPr>
          <w:rFonts w:hint="eastAsia" w:ascii="宋体" w:hAnsi="宋体" w:eastAsia="宋体" w:cs="宋体"/>
          <w:color w:val="000000"/>
        </w:rPr>
        <w:t>；</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4.3交付条件：</w:t>
      </w:r>
      <w:r>
        <w:rPr>
          <w:rFonts w:hint="eastAsia" w:ascii="宋体" w:hAnsi="宋体" w:eastAsia="宋体" w:cs="宋体"/>
          <w:color w:val="000000"/>
          <w:u w:val="single"/>
        </w:rPr>
        <w:t xml:space="preserve">               </w:t>
      </w:r>
      <w:r>
        <w:rPr>
          <w:rFonts w:hint="eastAsia" w:ascii="宋体" w:hAnsi="宋体" w:eastAsia="宋体" w:cs="宋体"/>
          <w:color w:val="000000"/>
        </w:rPr>
        <w:t>。</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5、合同标的应符合磋商文件、乙方响应文件的规定或约定。</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6、验收</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6.1验收应按照招标文件、乙方投标文件的规定或约定进行，具体如下：</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 xml:space="preserve">6.2本项目是否邀请其他供应商参与验收： </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■不邀请。□邀请，具体如下：</w:t>
      </w:r>
      <w:r>
        <w:rPr>
          <w:rFonts w:hint="eastAsia" w:ascii="宋体" w:hAnsi="宋体" w:eastAsia="宋体" w:cs="宋体"/>
          <w:color w:val="000000"/>
          <w:u w:val="single"/>
        </w:rPr>
        <w:t xml:space="preserve">不邀请 </w:t>
      </w:r>
      <w:r>
        <w:rPr>
          <w:rFonts w:hint="eastAsia" w:ascii="宋体" w:hAnsi="宋体" w:eastAsia="宋体" w:cs="宋体"/>
          <w:color w:val="000000"/>
        </w:rPr>
        <w:t>。</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7、合同款项的支付应按照招标文件的规定进行，具体如下：</w:t>
      </w:r>
    </w:p>
    <w:p>
      <w:pPr>
        <w:pStyle w:val="8"/>
        <w:widowControl/>
        <w:spacing w:beforeAutospacing="0" w:afterAutospacing="0" w:line="440" w:lineRule="exact"/>
        <w:ind w:firstLine="480" w:firstLineChars="200"/>
        <w:jc w:val="both"/>
        <w:outlineLvl w:val="0"/>
        <w:rPr>
          <w:rFonts w:ascii="宋体" w:hAnsi="宋体" w:eastAsia="宋体" w:cs="宋体"/>
          <w:color w:val="000000"/>
        </w:rPr>
      </w:pPr>
      <w:r>
        <w:rPr>
          <w:rFonts w:hint="eastAsia" w:ascii="宋体" w:hAnsi="宋体" w:eastAsia="宋体" w:cs="宋体"/>
          <w:color w:val="000000"/>
        </w:rPr>
        <w:t>8、履约保证金</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□无。■有，具体如下：。</w:t>
      </w:r>
    </w:p>
    <w:p>
      <w:pPr>
        <w:pStyle w:val="8"/>
        <w:widowControl/>
        <w:spacing w:beforeAutospacing="0" w:afterAutospacing="0" w:line="440" w:lineRule="exact"/>
        <w:ind w:firstLine="480" w:firstLineChars="200"/>
        <w:jc w:val="both"/>
        <w:outlineLvl w:val="0"/>
        <w:rPr>
          <w:rFonts w:ascii="宋体" w:hAnsi="宋体" w:eastAsia="宋体" w:cs="宋体"/>
          <w:color w:val="000000"/>
        </w:rPr>
      </w:pPr>
      <w:r>
        <w:rPr>
          <w:rFonts w:hint="eastAsia" w:ascii="宋体" w:hAnsi="宋体" w:eastAsia="宋体" w:cs="宋体"/>
          <w:color w:val="000000"/>
        </w:rPr>
        <w:t>9、合同有效期</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10、违约责任</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10.1因乙方原因造成采购合同无法按时签订，或合同签订后15日内未能向甲方出具银行履约保函导致本合同无效的视为乙方违约，给甲方造成损失需支付成交价10%的赔偿金。</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10.2在签订采购合同之后，乙方要求解除合同的，视为乙方违约，对甲方造成的损失的，乙方需支付相应的赔偿，赔偿金为成交价的10%。</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10.3如果乙方对普通故障未能按合同规定的时间响应（不可抗力除外），第一次罚款500元，第二次罚款1000元，第三次则认定为乙方严重违约，甲方有权终止合同。甲方在应付服务费款项中扣减罚款，违约的扣减合同总额5%的违约金。</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10.4乙方对关键设备和重要部位故障未及时到场修复的，甲方有权终止合同，并从已服务期间的服务费中扣除合同总额的5%作为违约金，给甲方造成经济损失的，应赔偿甲方的损失。</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10.5如果乙方未能按合同规定的时间修复故障（不可抗力除外），且未提出合理的修复方案，第一次罚款500元；第二次罚款1000元，罚款金额从甲方应付款项中扣除；第三次甲方有权终止合同，且甲方从应付款项中扣减合同总额的5%违约金。</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10.6若乙方不能完成维保任务的（从报修故障之日起7日内仍然未修复的视为不能完成维保任务，因不可抗拒的因素除外）从而影响甲方正常使用的，乙方应向甲方赔偿合同总额的5％的违约金。若给甲方造成损失的，甲方有权要求乙方赔偿损失。</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以上各项违约金，若发生实际违约的，其赔偿金、违约金总额不超过合同总价的30% 。</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10.6因乙方原因发生重大质量事故，除依约承担赔偿责任外，还将按有关质量管理办法规定执行。同时，甲方有权保留更换乙方的权利，并报相关行政主管部门处罚。</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10.7若发生死亡安全事故，非甲方原因造成的由乙方负全部责任。除按国家有关安全管理规定及甲方有关安全管理办法执行外，并报相关行政主管部门处罚；发生重大安全事故或特大安全事故，除按国家有关安全管理规定及甲方有关安全管理办法执行外，甲方有权终止合同，给甲方造成的损失，还应承担赔偿责任。</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10.8本项目不允许乙方以任何名义和理由在成交后将成交项目的主体、非主体、关键性工作、非关键性工作进行转包、分包，在履行合同过程中如有发现，甲方有权单方终止合同，视为乙方违约，乙方违约对甲方造成的损失的，需另行支付相应的赔偿，并追究相关法律责任。</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u w:val="single"/>
        </w:rPr>
        <w:t>10.9甲方逾期付款的（有正当拒付理由的除外）应按照逾期金额的每日0.3％支付逾期付款违约金。</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11、知识产权</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11.2若乙方提供的采购标的不符合国家知识产权法律、法规的规定或被有关主管机关认定为假冒伪劣品，则乙方中标资格将被取消；甲方还将按照有关法律、法规和规章的规定进行处理。</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12、解决争议的方法</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12.1甲、乙双方协商解决。</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12.2若协商解决不成，则通过下列途径之一解决，具体如下：</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rPr>
        <w:t>□提交仲裁委员会仲裁，具体如下：</w:t>
      </w:r>
      <w:r>
        <w:rPr>
          <w:rFonts w:hint="eastAsia" w:ascii="宋体" w:hAnsi="宋体" w:eastAsia="宋体" w:cs="宋体"/>
          <w:color w:val="000000"/>
          <w:u w:val="single"/>
        </w:rPr>
        <w:t xml:space="preserve"> 无 </w:t>
      </w:r>
      <w:r>
        <w:rPr>
          <w:rFonts w:hint="eastAsia" w:ascii="宋体" w:hAnsi="宋体" w:eastAsia="宋体" w:cs="宋体"/>
          <w:color w:val="000000"/>
        </w:rPr>
        <w:t>。</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rPr>
        <w:t>■向人民法院提起诉讼，具体如下：</w:t>
      </w:r>
      <w:r>
        <w:rPr>
          <w:rFonts w:hint="eastAsia" w:ascii="宋体" w:hAnsi="宋体" w:eastAsia="宋体" w:cs="宋体"/>
          <w:color w:val="000000"/>
          <w:u w:val="single"/>
        </w:rPr>
        <w:t>向合同签订地的人民法院提起诉讼</w:t>
      </w:r>
      <w:r>
        <w:rPr>
          <w:rFonts w:hint="eastAsia" w:ascii="宋体" w:hAnsi="宋体" w:eastAsia="宋体" w:cs="宋体"/>
          <w:color w:val="000000"/>
        </w:rPr>
        <w:t>。</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13、不可抗力</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14、合同条款</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15、其他约定</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15.1合同文件与本合同具有同等法律效力。</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15.2本合同未尽事宜，双方可另行补充。</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15.3本合同自签订之日起生效。</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15.4本合同一式</w:t>
      </w:r>
      <w:r>
        <w:rPr>
          <w:rFonts w:hint="eastAsia" w:ascii="宋体" w:hAnsi="宋体" w:eastAsia="宋体" w:cs="宋体"/>
          <w:color w:val="000000"/>
          <w:u w:val="single"/>
        </w:rPr>
        <w:t>伍</w:t>
      </w:r>
      <w:r>
        <w:rPr>
          <w:rFonts w:hint="eastAsia" w:ascii="宋体" w:hAnsi="宋体" w:eastAsia="宋体" w:cs="宋体"/>
          <w:color w:val="000000"/>
        </w:rPr>
        <w:t>份，经双方授权代表签字并盖章后生效。甲方、乙方各执</w:t>
      </w:r>
      <w:r>
        <w:rPr>
          <w:rFonts w:hint="eastAsia" w:ascii="宋体" w:hAnsi="宋体" w:eastAsia="宋体" w:cs="宋体"/>
          <w:color w:val="000000"/>
          <w:u w:val="single"/>
        </w:rPr>
        <w:t>贰</w:t>
      </w:r>
      <w:r>
        <w:rPr>
          <w:rFonts w:hint="eastAsia" w:ascii="宋体" w:hAnsi="宋体" w:eastAsia="宋体" w:cs="宋体"/>
          <w:color w:val="000000"/>
        </w:rPr>
        <w:t>份，送</w:t>
      </w:r>
      <w:r>
        <w:rPr>
          <w:rFonts w:hint="eastAsia" w:ascii="宋体" w:hAnsi="宋体" w:eastAsia="宋体" w:cs="宋体"/>
          <w:color w:val="000000"/>
          <w:u w:val="single"/>
        </w:rPr>
        <w:t>代理机构</w:t>
      </w:r>
      <w:r>
        <w:rPr>
          <w:rFonts w:hint="eastAsia" w:ascii="宋体" w:hAnsi="宋体" w:eastAsia="宋体" w:cs="宋体"/>
          <w:color w:val="000000"/>
        </w:rPr>
        <w:t>备案</w:t>
      </w:r>
      <w:r>
        <w:rPr>
          <w:rFonts w:hint="eastAsia" w:ascii="宋体" w:hAnsi="宋体" w:eastAsia="宋体" w:cs="宋体"/>
          <w:color w:val="000000"/>
          <w:u w:val="single"/>
        </w:rPr>
        <w:t>壹份，</w:t>
      </w:r>
      <w:r>
        <w:rPr>
          <w:rFonts w:hint="eastAsia" w:ascii="宋体" w:hAnsi="宋体" w:eastAsia="宋体" w:cs="宋体"/>
          <w:color w:val="000000"/>
        </w:rPr>
        <w:t>具有同等效力。</w:t>
      </w: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15.5其他：□无。■。</w:t>
      </w:r>
    </w:p>
    <w:p>
      <w:pPr>
        <w:pStyle w:val="8"/>
        <w:widowControl/>
        <w:spacing w:beforeAutospacing="0" w:afterAutospacing="0" w:line="440" w:lineRule="exact"/>
        <w:ind w:firstLine="480" w:firstLineChars="200"/>
        <w:jc w:val="both"/>
        <w:rPr>
          <w:rFonts w:ascii="宋体" w:hAnsi="宋体" w:eastAsia="宋体" w:cs="宋体"/>
          <w:color w:val="000000"/>
          <w:u w:val="single"/>
        </w:rPr>
      </w:pPr>
      <w:r>
        <w:rPr>
          <w:rFonts w:hint="eastAsia" w:ascii="宋体" w:hAnsi="宋体" w:eastAsia="宋体" w:cs="宋体"/>
          <w:color w:val="000000"/>
        </w:rPr>
        <w:t>15.5.1</w:t>
      </w:r>
      <w:r>
        <w:rPr>
          <w:rFonts w:hint="eastAsia" w:ascii="宋体" w:hAnsi="宋体" w:eastAsia="宋体" w:cs="宋体"/>
          <w:color w:val="000000"/>
          <w:u w:val="single"/>
        </w:rPr>
        <w:t>为保证公安机关清正廉洁，乙方必须在签订合同的同时签署廉政承诺书。</w:t>
      </w:r>
    </w:p>
    <w:p>
      <w:pPr>
        <w:pStyle w:val="8"/>
        <w:widowControl/>
        <w:spacing w:beforeAutospacing="0" w:afterAutospacing="0" w:line="440" w:lineRule="exact"/>
        <w:ind w:firstLine="480"/>
        <w:jc w:val="both"/>
        <w:rPr>
          <w:rFonts w:ascii="宋体" w:hAnsi="宋体" w:eastAsia="宋体" w:cs="宋体"/>
          <w:color w:val="000000"/>
        </w:rPr>
      </w:pPr>
      <w:r>
        <w:rPr>
          <w:rFonts w:hint="eastAsia" w:ascii="宋体" w:hAnsi="宋体" w:eastAsia="宋体" w:cs="宋体"/>
          <w:color w:val="000000"/>
        </w:rPr>
        <w:t>（以下无正文）</w:t>
      </w:r>
    </w:p>
    <w:p>
      <w:pPr>
        <w:pStyle w:val="8"/>
        <w:widowControl/>
        <w:spacing w:beforeAutospacing="0" w:afterAutospacing="0" w:line="440" w:lineRule="exact"/>
        <w:ind w:firstLine="480"/>
        <w:jc w:val="both"/>
        <w:rPr>
          <w:rFonts w:ascii="宋体" w:hAnsi="宋体" w:eastAsia="宋体" w:cs="宋体"/>
          <w:color w:val="000000"/>
        </w:rPr>
      </w:pPr>
    </w:p>
    <w:p>
      <w:pPr>
        <w:pStyle w:val="8"/>
        <w:widowControl/>
        <w:spacing w:beforeAutospacing="0" w:afterAutospacing="0" w:line="440" w:lineRule="exact"/>
        <w:ind w:firstLine="480" w:firstLineChars="200"/>
        <w:jc w:val="both"/>
        <w:rPr>
          <w:rFonts w:ascii="宋体" w:hAnsi="宋体" w:eastAsia="宋体" w:cs="宋体"/>
          <w:color w:val="000000"/>
        </w:rPr>
      </w:pPr>
      <w:r>
        <w:rPr>
          <w:rFonts w:hint="eastAsia" w:ascii="宋体" w:hAnsi="宋体" w:eastAsia="宋体" w:cs="宋体"/>
          <w:color w:val="000000"/>
        </w:rPr>
        <w:t>附件：1.保密协议</w:t>
      </w:r>
    </w:p>
    <w:p>
      <w:pPr>
        <w:pStyle w:val="8"/>
        <w:widowControl/>
        <w:spacing w:beforeAutospacing="0" w:afterAutospacing="0" w:line="440" w:lineRule="exact"/>
        <w:ind w:firstLine="1200" w:firstLineChars="500"/>
        <w:jc w:val="both"/>
        <w:rPr>
          <w:rFonts w:ascii="宋体" w:hAnsi="宋体" w:eastAsia="宋体" w:cs="宋体"/>
          <w:color w:val="000000"/>
        </w:rPr>
      </w:pPr>
      <w:r>
        <w:rPr>
          <w:rFonts w:hint="eastAsia" w:ascii="宋体" w:hAnsi="宋体" w:eastAsia="宋体" w:cs="宋体"/>
          <w:color w:val="000000"/>
        </w:rPr>
        <w:t>2.廉政承诺书</w:t>
      </w:r>
    </w:p>
    <w:p>
      <w:pPr>
        <w:pStyle w:val="8"/>
        <w:widowControl/>
        <w:spacing w:beforeAutospacing="0" w:afterAutospacing="0" w:line="440" w:lineRule="exact"/>
        <w:ind w:firstLine="480"/>
        <w:jc w:val="both"/>
        <w:rPr>
          <w:rFonts w:ascii="宋体" w:hAnsi="宋体" w:eastAsia="宋体" w:cs="宋体"/>
          <w:color w:val="000000"/>
        </w:rPr>
      </w:pPr>
    </w:p>
    <w:p>
      <w:pPr>
        <w:pStyle w:val="8"/>
        <w:widowControl/>
        <w:spacing w:beforeAutospacing="0" w:afterAutospacing="0" w:line="440" w:lineRule="exact"/>
        <w:ind w:firstLine="480"/>
        <w:jc w:val="both"/>
        <w:rPr>
          <w:rFonts w:ascii="宋体" w:hAnsi="宋体" w:eastAsia="宋体" w:cs="宋体"/>
          <w:color w:val="000000"/>
        </w:rPr>
      </w:pPr>
    </w:p>
    <w:p>
      <w:pPr>
        <w:pStyle w:val="8"/>
        <w:widowControl/>
        <w:spacing w:beforeAutospacing="0" w:afterAutospacing="0" w:line="440" w:lineRule="exact"/>
        <w:ind w:firstLine="480"/>
        <w:jc w:val="both"/>
        <w:rPr>
          <w:rFonts w:ascii="宋体" w:hAnsi="宋体" w:eastAsia="宋体" w:cs="宋体"/>
          <w:color w:val="000000"/>
        </w:rPr>
      </w:pP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甲方：</w:t>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rPr>
        <w:t xml:space="preserve">    乙方：</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单位负责人：             单位负责人：</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委托代理人：             委托代理人：</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联系方法：              联系方法：</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开户银行：              开户银行：</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账号：                 账号：</w:t>
      </w:r>
    </w:p>
    <w:p>
      <w:pPr>
        <w:pStyle w:val="8"/>
        <w:widowControl/>
        <w:spacing w:beforeAutospacing="0" w:afterAutospacing="0" w:line="440" w:lineRule="exact"/>
        <w:jc w:val="both"/>
        <w:rPr>
          <w:rFonts w:ascii="宋体" w:hAnsi="宋体" w:eastAsia="宋体" w:cs="宋体"/>
          <w:color w:val="000000"/>
        </w:rPr>
      </w:pP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签订地点：福建省公安厅</w:t>
      </w:r>
    </w:p>
    <w:p>
      <w:pPr>
        <w:pStyle w:val="8"/>
        <w:widowControl/>
        <w:spacing w:beforeAutospacing="0" w:afterAutospacing="0" w:line="440" w:lineRule="exact"/>
        <w:jc w:val="both"/>
        <w:rPr>
          <w:rFonts w:ascii="宋体" w:hAnsi="宋体" w:eastAsia="宋体" w:cs="宋体"/>
          <w:color w:val="000000"/>
        </w:rPr>
      </w:pPr>
      <w:r>
        <w:rPr>
          <w:rFonts w:hint="eastAsia" w:ascii="宋体" w:hAnsi="宋体" w:eastAsia="宋体" w:cs="宋体"/>
          <w:color w:val="000000"/>
        </w:rPr>
        <w:t>签订日期：    年   月   日</w:t>
      </w:r>
    </w:p>
    <w:p>
      <w:pPr>
        <w:pStyle w:val="8"/>
        <w:widowControl/>
        <w:spacing w:beforeAutospacing="0" w:afterAutospacing="0" w:line="440" w:lineRule="exact"/>
        <w:jc w:val="both"/>
        <w:rPr>
          <w:rFonts w:ascii="仿宋_GB2312" w:hAnsi="宋体" w:eastAsia="仿宋_GB2312" w:cs="宋体"/>
          <w:color w:val="000000"/>
        </w:rPr>
      </w:pPr>
    </w:p>
    <w:p>
      <w:pPr>
        <w:rPr>
          <w:b/>
          <w:sz w:val="24"/>
        </w:rPr>
      </w:pPr>
      <w:r>
        <w:rPr>
          <w:b/>
          <w:sz w:val="24"/>
        </w:rPr>
        <w:br w:type="page"/>
      </w:r>
    </w:p>
    <w:p>
      <w:pPr>
        <w:spacing w:line="440" w:lineRule="exact"/>
        <w:ind w:left="-359" w:leftChars="-171" w:right="-512" w:rightChars="-244" w:firstLine="480" w:firstLineChars="200"/>
        <w:jc w:val="left"/>
        <w:rPr>
          <w:rFonts w:ascii="宋体" w:hAnsi="宋体" w:eastAsia="宋体" w:cs="宋体"/>
          <w:color w:val="000000"/>
          <w:sz w:val="24"/>
        </w:rPr>
      </w:pPr>
      <w:r>
        <w:rPr>
          <w:rFonts w:hint="eastAsia" w:ascii="宋体" w:hAnsi="宋体" w:eastAsia="宋体" w:cs="宋体"/>
          <w:color w:val="000000"/>
          <w:sz w:val="24"/>
        </w:rPr>
        <w:t>附件1</w:t>
      </w:r>
    </w:p>
    <w:p>
      <w:pPr>
        <w:jc w:val="center"/>
        <w:rPr>
          <w:rFonts w:ascii="宋体" w:hAnsi="宋体" w:eastAsia="宋体" w:cs="宋体"/>
          <w:b/>
          <w:color w:val="000000"/>
          <w:sz w:val="24"/>
        </w:rPr>
      </w:pPr>
      <w:r>
        <w:rPr>
          <w:rFonts w:hint="eastAsia" w:ascii="宋体" w:hAnsi="宋体" w:eastAsia="宋体" w:cs="宋体"/>
          <w:b/>
          <w:color w:val="000000"/>
          <w:sz w:val="24"/>
        </w:rPr>
        <w:t>保密协议</w:t>
      </w:r>
    </w:p>
    <w:p>
      <w:pPr>
        <w:spacing w:line="240" w:lineRule="exact"/>
        <w:jc w:val="center"/>
        <w:rPr>
          <w:rFonts w:ascii="宋体" w:hAnsi="宋体" w:eastAsia="宋体" w:cs="宋体"/>
          <w:color w:val="000000"/>
          <w:sz w:val="24"/>
        </w:rPr>
      </w:pP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rPr>
        <w:t>根据《国家保密法》的规定，福建省公安厅应急装备物资储备库安防系统和水电等维保项目系公安内部的重要场所。根据国家保密法规的有关规定，凡接触本项目相关工程设计、施工、竣工图纸和资料的单位都应与项目业主单位签订保密协议，承担保密义务。为履行国家保密法规有关规定，切实做好保密工作，福建省公安厅警保部（甲方）和福州市龙安电子科技有限公司（乙方）就福建省公安厅应急装备物资储备库安防系统和水电等维保项目（以下简称‘该项目’）维保设计方案等资料管理和维保实施过程中有关保密事项达成如下协议：</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 xml:space="preserve">1、乙方应按照国家保密规定和涉密事项要求履行保密义务，特别在该项目相关图纸交接保管期间、驻场维保人员和管理人员接触场所及公安网客户端操作需加强内部保密防范工作、严格限制接触范围。    </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2、乙方应就该项目指定专人负责，并将知晓范围严格控制在指定人员内。</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3、所有甲方移交的涉及该项目的资料及乙方就该项目生成的相关资料（含复印件）应在维保期结束后交回甲方。</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4、待乙方将本协议第3条所述全部资料交回甲方后方按合同的规定退还履约保函。如有遗失或泄密，甲方有权酌情扣减维保服务费，同时根据情节保留追诉责任的权利。</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5、国家保密法规另有规定的，从其规定。</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6、本协议作为甲、乙双方签订的维保合同的附件。</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7、本协议自签订之日起生效。</w:t>
      </w:r>
    </w:p>
    <w:p>
      <w:pPr>
        <w:spacing w:line="400" w:lineRule="exact"/>
        <w:ind w:firstLine="435"/>
        <w:rPr>
          <w:rFonts w:ascii="宋体" w:hAnsi="宋体" w:eastAsia="宋体" w:cs="宋体"/>
          <w:color w:val="000000"/>
          <w:sz w:val="24"/>
        </w:rPr>
      </w:pPr>
      <w:r>
        <w:rPr>
          <w:rFonts w:hint="eastAsia" w:ascii="宋体" w:hAnsi="宋体" w:eastAsia="宋体" w:cs="宋体"/>
          <w:color w:val="000000"/>
          <w:sz w:val="24"/>
        </w:rPr>
        <w:t>本协议壹式四份，具有同等法律效力，甲乙双方各执贰份。</w:t>
      </w:r>
    </w:p>
    <w:p>
      <w:pPr>
        <w:spacing w:line="400" w:lineRule="exact"/>
        <w:ind w:firstLine="435"/>
        <w:rPr>
          <w:rFonts w:ascii="宋体" w:hAnsi="宋体" w:eastAsia="宋体" w:cs="宋体"/>
          <w:color w:val="000000"/>
          <w:sz w:val="24"/>
        </w:rPr>
      </w:pPr>
    </w:p>
    <w:p>
      <w:pPr>
        <w:spacing w:line="400" w:lineRule="exact"/>
        <w:ind w:firstLine="435"/>
        <w:rPr>
          <w:rFonts w:ascii="宋体" w:hAnsi="宋体" w:eastAsia="宋体" w:cs="宋体"/>
          <w:color w:val="000000"/>
          <w:sz w:val="24"/>
        </w:rPr>
      </w:pPr>
    </w:p>
    <w:p>
      <w:pPr>
        <w:spacing w:line="400" w:lineRule="exact"/>
        <w:ind w:left="4270" w:leftChars="205" w:hanging="3840" w:hangingChars="1600"/>
        <w:rPr>
          <w:rFonts w:ascii="宋体" w:hAnsi="宋体" w:eastAsia="宋体" w:cs="宋体"/>
          <w:color w:val="000000"/>
          <w:sz w:val="24"/>
        </w:rPr>
      </w:pPr>
      <w:r>
        <w:rPr>
          <w:rFonts w:hint="eastAsia" w:ascii="宋体" w:hAnsi="宋体" w:eastAsia="宋体" w:cs="宋体"/>
          <w:color w:val="000000"/>
          <w:sz w:val="24"/>
        </w:rPr>
        <w:t>甲方：                  乙方：</w:t>
      </w:r>
    </w:p>
    <w:p>
      <w:pPr>
        <w:spacing w:line="400" w:lineRule="exact"/>
        <w:ind w:firstLine="435"/>
        <w:jc w:val="left"/>
        <w:rPr>
          <w:rFonts w:ascii="宋体" w:hAnsi="宋体" w:eastAsia="宋体" w:cs="宋体"/>
          <w:color w:val="000000"/>
          <w:sz w:val="24"/>
        </w:rPr>
      </w:pPr>
    </w:p>
    <w:p>
      <w:pPr>
        <w:spacing w:line="400" w:lineRule="exact"/>
        <w:ind w:firstLine="435"/>
        <w:jc w:val="left"/>
        <w:rPr>
          <w:rFonts w:ascii="宋体" w:hAnsi="宋体" w:eastAsia="宋体" w:cs="宋体"/>
          <w:color w:val="000000"/>
          <w:sz w:val="24"/>
        </w:rPr>
      </w:pPr>
      <w:r>
        <w:rPr>
          <w:rFonts w:hint="eastAsia" w:ascii="宋体" w:hAnsi="宋体" w:eastAsia="宋体" w:cs="宋体"/>
          <w:color w:val="000000"/>
          <w:sz w:val="24"/>
        </w:rPr>
        <w:t>委托代理人：            法定代表人（或委托代理人）：</w:t>
      </w:r>
    </w:p>
    <w:p>
      <w:pPr>
        <w:spacing w:line="400" w:lineRule="exact"/>
        <w:ind w:firstLine="435"/>
        <w:jc w:val="left"/>
        <w:rPr>
          <w:rFonts w:ascii="宋体" w:hAnsi="宋体" w:eastAsia="宋体" w:cs="宋体"/>
          <w:color w:val="000000"/>
          <w:sz w:val="24"/>
        </w:rPr>
      </w:pPr>
    </w:p>
    <w:p>
      <w:pPr>
        <w:spacing w:line="580" w:lineRule="exact"/>
        <w:ind w:firstLine="437"/>
        <w:rPr>
          <w:rFonts w:ascii="宋体" w:hAnsi="宋体" w:eastAsia="宋体" w:cs="宋体"/>
          <w:color w:val="000000"/>
          <w:sz w:val="24"/>
        </w:rPr>
      </w:pPr>
      <w:r>
        <w:rPr>
          <w:rFonts w:hint="eastAsia" w:ascii="宋体" w:hAnsi="宋体" w:eastAsia="宋体" w:cs="宋体"/>
          <w:color w:val="000000"/>
          <w:sz w:val="24"/>
        </w:rPr>
        <w:t xml:space="preserve">                      年   月   日</w:t>
      </w:r>
    </w:p>
    <w:p>
      <w:pPr>
        <w:rPr>
          <w:rFonts w:ascii="宋体" w:hAnsi="宋体" w:eastAsia="宋体" w:cs="宋体"/>
          <w:color w:val="000000"/>
          <w:sz w:val="24"/>
        </w:rPr>
      </w:pPr>
      <w:r>
        <w:rPr>
          <w:rFonts w:hint="eastAsia" w:ascii="宋体" w:hAnsi="宋体" w:eastAsia="宋体" w:cs="宋体"/>
          <w:color w:val="000000"/>
          <w:sz w:val="24"/>
        </w:rPr>
        <w:br w:type="page"/>
      </w:r>
    </w:p>
    <w:p>
      <w:pPr>
        <w:spacing w:line="560" w:lineRule="exact"/>
        <w:rPr>
          <w:rFonts w:ascii="宋体" w:hAnsi="宋体" w:eastAsia="宋体" w:cs="宋体"/>
          <w:color w:val="000000"/>
          <w:sz w:val="24"/>
        </w:rPr>
      </w:pPr>
      <w:r>
        <w:rPr>
          <w:rFonts w:hint="eastAsia" w:ascii="宋体" w:hAnsi="宋体" w:eastAsia="宋体" w:cs="宋体"/>
          <w:color w:val="000000"/>
          <w:sz w:val="24"/>
        </w:rPr>
        <w:t>附件2</w:t>
      </w:r>
    </w:p>
    <w:p>
      <w:pPr>
        <w:spacing w:line="560" w:lineRule="exact"/>
        <w:jc w:val="center"/>
        <w:rPr>
          <w:rFonts w:ascii="宋体" w:hAnsi="宋体" w:eastAsia="宋体" w:cs="宋体"/>
          <w:color w:val="000000"/>
          <w:sz w:val="24"/>
        </w:rPr>
      </w:pPr>
      <w:r>
        <w:rPr>
          <w:rFonts w:hint="eastAsia" w:ascii="宋体" w:hAnsi="宋体" w:eastAsia="宋体" w:cs="宋体"/>
          <w:color w:val="000000"/>
          <w:sz w:val="24"/>
        </w:rPr>
        <w:t>福建省公安厅应急装备物资储备库安防系统和水电等维保项目</w:t>
      </w:r>
    </w:p>
    <w:p>
      <w:pPr>
        <w:spacing w:line="560" w:lineRule="exact"/>
        <w:jc w:val="center"/>
        <w:rPr>
          <w:rFonts w:ascii="宋体" w:hAnsi="宋体" w:eastAsia="宋体" w:cs="宋体"/>
          <w:b/>
          <w:color w:val="000000"/>
          <w:sz w:val="24"/>
        </w:rPr>
      </w:pPr>
      <w:r>
        <w:rPr>
          <w:rFonts w:hint="eastAsia" w:ascii="宋体" w:hAnsi="宋体" w:eastAsia="宋体" w:cs="宋体"/>
          <w:b/>
          <w:color w:val="000000"/>
          <w:sz w:val="24"/>
        </w:rPr>
        <w:t>廉政承诺书</w:t>
      </w:r>
    </w:p>
    <w:p>
      <w:pPr>
        <w:adjustRightInd w:val="0"/>
        <w:snapToGrid w:val="0"/>
        <w:spacing w:line="400" w:lineRule="atLeast"/>
        <w:jc w:val="center"/>
        <w:rPr>
          <w:rFonts w:ascii="宋体" w:hAnsi="宋体" w:eastAsia="宋体" w:cs="宋体"/>
          <w:color w:val="000000"/>
          <w:sz w:val="24"/>
        </w:rPr>
      </w:pP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根据国家有关法律法规，为防止省公安厅机关采购项目和工程建设过程中发生行贿受贿、弄虚作假、贪污腐败等违法违纪行为，确保所采购货物或服务、工程质量，打造廉洁工程，投标单位或项目承建单位特郑重承诺：</w:t>
      </w: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 xml:space="preserve">一、严格遵守国家法律法规、廉洁从业的有关制度、规定和中共福建省公安厅委员会《关于进一步加强和改进项目建设管理监督工作的实施意见》等有关廉政建设的各项要求，坚决杜绝采购或项目建设中的腐败行为，确保采购或项目建设顺利进行。 </w:t>
      </w: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二、依法办事，诚实守信，遵守职业道德，不弄虚作假，不以非正当手段参与招投标和项目建设，不从事损害国家利益、社会公共利益和采购或建设单位合法权益的活动。</w:t>
      </w: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三、不以回扣、劳务费、咨询费、服务费等名义向采购或建设单位相关人员行贿或赠送礼品、礼金、有价证券、支付凭证等；不为采购或建设单位相关人员安排和提供宴请、旅游、交通工具、高消费娱乐等其它活动和好处。</w:t>
      </w: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四、不向招标代理机构、评标委员会、竞争性谈判小组或询价小组成员行贿或提供其它不正当利益。</w:t>
      </w: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五、对项目经费收支情况单独核算，在采购或建设单位认为必要时，应积极配合、协助对项目实施延伸审计。</w:t>
      </w:r>
    </w:p>
    <w:p>
      <w:pPr>
        <w:adjustRightInd w:val="0"/>
        <w:ind w:firstLine="480" w:firstLineChars="200"/>
        <w:rPr>
          <w:rFonts w:ascii="宋体" w:hAnsi="宋体" w:eastAsia="宋体" w:cs="宋体"/>
          <w:color w:val="000000"/>
          <w:sz w:val="24"/>
        </w:rPr>
      </w:pPr>
      <w:r>
        <w:rPr>
          <w:rFonts w:hint="eastAsia" w:ascii="宋体" w:hAnsi="宋体" w:eastAsia="宋体" w:cs="宋体"/>
          <w:color w:val="000000"/>
          <w:sz w:val="24"/>
        </w:rPr>
        <w:t>六、及时举报采购或建设单位相关人员提出的不正当要求，并将履行廉政承诺的情况作为项目实施内容适时向采购或建设单位报告。</w:t>
      </w:r>
    </w:p>
    <w:p>
      <w:pPr>
        <w:adjustRightInd w:val="0"/>
        <w:ind w:firstLine="470" w:firstLineChars="196"/>
        <w:rPr>
          <w:rFonts w:ascii="宋体" w:hAnsi="宋体" w:eastAsia="宋体" w:cs="宋体"/>
          <w:color w:val="000000"/>
          <w:sz w:val="24"/>
        </w:rPr>
      </w:pPr>
      <w:r>
        <w:rPr>
          <w:rFonts w:hint="eastAsia" w:ascii="宋体" w:hAnsi="宋体" w:eastAsia="宋体" w:cs="宋体"/>
          <w:color w:val="000000"/>
          <w:sz w:val="24"/>
        </w:rPr>
        <w:t>如违反上述承诺，愿意承担采购或建设单位所采取的终止合同、列入不良行为记录、五年内不得参与公安系统政府采购项目、移送司法机关等处罚，并承担采购或建设单位由此造成的一切损失和法律责任，放弃主张返还履约保证金的权利。</w:t>
      </w:r>
    </w:p>
    <w:p>
      <w:pPr>
        <w:adjustRightInd w:val="0"/>
        <w:ind w:firstLine="470" w:firstLineChars="196"/>
        <w:rPr>
          <w:rFonts w:ascii="宋体" w:hAnsi="宋体" w:eastAsia="宋体" w:cs="宋体"/>
          <w:color w:val="000000"/>
          <w:sz w:val="24"/>
        </w:rPr>
      </w:pPr>
      <w:r>
        <w:rPr>
          <w:rFonts w:hint="eastAsia" w:ascii="宋体" w:hAnsi="宋体" w:eastAsia="宋体" w:cs="宋体"/>
          <w:color w:val="000000"/>
          <w:sz w:val="24"/>
        </w:rPr>
        <w:t>本承诺书经签字盖章后生效，并保存于采购或项目建设单位。</w:t>
      </w:r>
    </w:p>
    <w:p>
      <w:pPr>
        <w:ind w:right="560"/>
        <w:rPr>
          <w:rFonts w:ascii="宋体" w:hAnsi="宋体" w:eastAsia="宋体" w:cs="宋体"/>
          <w:color w:val="000000"/>
          <w:sz w:val="24"/>
        </w:rPr>
      </w:pPr>
    </w:p>
    <w:p>
      <w:pPr>
        <w:ind w:right="560"/>
        <w:rPr>
          <w:rFonts w:ascii="宋体" w:hAnsi="宋体" w:eastAsia="宋体" w:cs="宋体"/>
          <w:color w:val="000000"/>
          <w:sz w:val="24"/>
        </w:rPr>
      </w:pPr>
    </w:p>
    <w:p>
      <w:pPr>
        <w:ind w:right="560"/>
        <w:rPr>
          <w:rFonts w:ascii="宋体" w:hAnsi="宋体" w:eastAsia="宋体" w:cs="宋体"/>
          <w:color w:val="000000"/>
          <w:sz w:val="24"/>
        </w:rPr>
      </w:pPr>
    </w:p>
    <w:p>
      <w:pPr>
        <w:ind w:right="2900"/>
        <w:jc w:val="right"/>
        <w:rPr>
          <w:rFonts w:ascii="宋体" w:hAnsi="宋体" w:eastAsia="宋体" w:cs="宋体"/>
          <w:color w:val="000000"/>
          <w:sz w:val="24"/>
        </w:rPr>
      </w:pPr>
      <w:r>
        <w:rPr>
          <w:rFonts w:hint="eastAsia" w:ascii="宋体" w:hAnsi="宋体" w:eastAsia="宋体" w:cs="宋体"/>
          <w:color w:val="000000"/>
          <w:sz w:val="24"/>
        </w:rPr>
        <w:t>投标单位盖章：</w:t>
      </w:r>
    </w:p>
    <w:p>
      <w:pPr>
        <w:ind w:right="2900"/>
        <w:jc w:val="right"/>
        <w:rPr>
          <w:rFonts w:ascii="宋体" w:hAnsi="宋体" w:eastAsia="宋体" w:cs="宋体"/>
          <w:color w:val="000000"/>
          <w:sz w:val="24"/>
        </w:rPr>
      </w:pPr>
      <w:r>
        <w:rPr>
          <w:rFonts w:hint="eastAsia" w:ascii="宋体" w:hAnsi="宋体" w:eastAsia="宋体" w:cs="宋体"/>
          <w:color w:val="000000"/>
          <w:sz w:val="24"/>
        </w:rPr>
        <w:t>投标单位法人代表签字：</w:t>
      </w:r>
    </w:p>
    <w:p>
      <w:pPr>
        <w:ind w:right="1920"/>
        <w:jc w:val="right"/>
        <w:rPr>
          <w:rFonts w:ascii="宋体" w:hAnsi="宋体" w:eastAsia="宋体" w:cs="宋体"/>
          <w:color w:val="000000"/>
          <w:sz w:val="24"/>
        </w:rPr>
      </w:pPr>
      <w:r>
        <w:rPr>
          <w:rFonts w:hint="eastAsia" w:ascii="宋体" w:hAnsi="宋体" w:eastAsia="宋体" w:cs="宋体"/>
          <w:color w:val="000000"/>
          <w:sz w:val="24"/>
        </w:rPr>
        <w:t>年　　月　　日</w:t>
      </w:r>
    </w:p>
    <w:p>
      <w:pPr>
        <w:rPr>
          <w:b/>
          <w:sz w:val="36"/>
        </w:rPr>
      </w:pPr>
      <w:r>
        <w:rPr>
          <w:b/>
          <w:sz w:val="36"/>
        </w:rPr>
        <w:br w:type="page"/>
      </w:r>
    </w:p>
    <w:p>
      <w:pPr>
        <w:pStyle w:val="14"/>
        <w:jc w:val="center"/>
        <w:outlineLvl w:val="1"/>
        <w:rPr>
          <w:rFonts w:hint="default"/>
        </w:rPr>
      </w:pPr>
      <w:r>
        <w:rPr>
          <w:b/>
          <w:sz w:val="36"/>
        </w:rPr>
        <w:t>第五章  首次响应文件格式</w:t>
      </w:r>
    </w:p>
    <w:p>
      <w:pPr>
        <w:pStyle w:val="14"/>
        <w:jc w:val="center"/>
        <w:outlineLvl w:val="2"/>
        <w:rPr>
          <w:rFonts w:hint="default"/>
        </w:rPr>
      </w:pPr>
      <w:r>
        <w:rPr>
          <w:b/>
          <w:sz w:val="28"/>
        </w:rPr>
        <w:t>编制说明</w:t>
      </w:r>
    </w:p>
    <w:p>
      <w:pPr>
        <w:pStyle w:val="14"/>
        <w:ind w:firstLine="480"/>
        <w:rPr>
          <w:rFonts w:hint="default"/>
        </w:rPr>
      </w:pPr>
      <w:r>
        <w:t>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4"/>
        <w:jc w:val="center"/>
        <w:rPr>
          <w:rFonts w:hint="default"/>
        </w:rPr>
      </w:pPr>
    </w:p>
    <w:p>
      <w:pPr>
        <w:pStyle w:val="14"/>
        <w:jc w:val="center"/>
        <w:rPr>
          <w:rFonts w:hint="default"/>
        </w:rPr>
      </w:pPr>
      <w:r>
        <w:t xml:space="preserve"> </w:t>
      </w:r>
    </w:p>
    <w:p>
      <w:pPr>
        <w:pStyle w:val="14"/>
        <w:jc w:val="center"/>
        <w:outlineLvl w:val="0"/>
        <w:rPr>
          <w:rFonts w:hint="default"/>
        </w:rPr>
      </w:pPr>
      <w:r>
        <w:rPr>
          <w:b/>
          <w:sz w:val="48"/>
        </w:rPr>
        <w:t>福建省政府采购项目竞争性磋商</w:t>
      </w:r>
    </w:p>
    <w:p>
      <w:pPr>
        <w:pStyle w:val="14"/>
        <w:jc w:val="center"/>
        <w:outlineLvl w:val="1"/>
        <w:rPr>
          <w:rFonts w:hint="default"/>
        </w:rPr>
      </w:pPr>
      <w:r>
        <w:rPr>
          <w:b/>
          <w:sz w:val="36"/>
        </w:rPr>
        <w:t>响应文件</w:t>
      </w:r>
    </w:p>
    <w:p>
      <w:pPr>
        <w:pStyle w:val="14"/>
        <w:jc w:val="center"/>
        <w:outlineLvl w:val="1"/>
        <w:rPr>
          <w:rFonts w:hint="default"/>
        </w:rPr>
      </w:pPr>
      <w:r>
        <w:rPr>
          <w:b/>
          <w:sz w:val="36"/>
        </w:rPr>
        <w:t>（首次）</w:t>
      </w:r>
      <w:r>
        <w:br w:type="textWrapping"/>
      </w:r>
      <w:r>
        <w:br w:type="textWrapping"/>
      </w:r>
      <w:r>
        <w:br w:type="textWrapping"/>
      </w:r>
      <w:r>
        <w:br w:type="textWrapping"/>
      </w:r>
      <w:r>
        <w:br w:type="textWrapping"/>
      </w:r>
    </w:p>
    <w:p>
      <w:pPr>
        <w:pStyle w:val="14"/>
        <w:jc w:val="center"/>
        <w:outlineLvl w:val="2"/>
        <w:rPr>
          <w:rFonts w:hint="default"/>
        </w:rPr>
      </w:pPr>
      <w:r>
        <w:rPr>
          <w:b/>
          <w:sz w:val="28"/>
        </w:rPr>
        <w:t>项目名称：</w:t>
      </w:r>
      <w:r>
        <w:rPr>
          <w:b/>
          <w:sz w:val="28"/>
          <w:u w:val="single"/>
        </w:rPr>
        <w:t xml:space="preserve">                      </w:t>
      </w:r>
    </w:p>
    <w:p>
      <w:pPr>
        <w:pStyle w:val="14"/>
        <w:jc w:val="center"/>
        <w:outlineLvl w:val="2"/>
        <w:rPr>
          <w:rFonts w:hint="default"/>
        </w:rPr>
      </w:pPr>
      <w:r>
        <w:rPr>
          <w:b/>
          <w:sz w:val="28"/>
        </w:rPr>
        <w:t>项目编号：</w:t>
      </w:r>
      <w:r>
        <w:rPr>
          <w:b/>
          <w:sz w:val="28"/>
          <w:u w:val="single"/>
        </w:rPr>
        <w:t xml:space="preserve">                      </w:t>
      </w:r>
    </w:p>
    <w:p>
      <w:pPr>
        <w:pStyle w:val="14"/>
        <w:jc w:val="center"/>
        <w:outlineLvl w:val="2"/>
        <w:rPr>
          <w:rFonts w:hint="default"/>
        </w:rPr>
      </w:pPr>
      <w:r>
        <w:rPr>
          <w:b/>
          <w:sz w:val="28"/>
        </w:rPr>
        <w:t>采购包：</w:t>
      </w:r>
      <w:r>
        <w:rPr>
          <w:b/>
          <w:sz w:val="28"/>
          <w:u w:val="single"/>
        </w:rPr>
        <w:t xml:space="preserve">                      </w:t>
      </w:r>
      <w:r>
        <w:br w:type="textWrapping"/>
      </w:r>
      <w:r>
        <w:br w:type="textWrapping"/>
      </w:r>
    </w:p>
    <w:p>
      <w:pPr>
        <w:pStyle w:val="14"/>
        <w:jc w:val="center"/>
        <w:outlineLvl w:val="2"/>
        <w:rPr>
          <w:rFonts w:hint="default"/>
        </w:rPr>
      </w:pPr>
      <w:r>
        <w:rPr>
          <w:b/>
          <w:sz w:val="28"/>
        </w:rPr>
        <w:t>供应商名称：</w:t>
      </w:r>
      <w:r>
        <w:rPr>
          <w:b/>
          <w:sz w:val="28"/>
          <w:u w:val="single"/>
        </w:rPr>
        <w:t xml:space="preserve">                      </w:t>
      </w:r>
    </w:p>
    <w:p>
      <w:pPr>
        <w:pStyle w:val="14"/>
        <w:jc w:val="center"/>
        <w:outlineLvl w:val="2"/>
        <w:rPr>
          <w:rFonts w:hint="default"/>
        </w:rPr>
      </w:pPr>
      <w:r>
        <w:rPr>
          <w:b/>
          <w:sz w:val="28"/>
        </w:rPr>
        <w:t>日        期：</w:t>
      </w:r>
      <w:r>
        <w:rPr>
          <w:b/>
          <w:sz w:val="28"/>
          <w:u w:val="single"/>
        </w:rPr>
        <w:t xml:space="preserve">                      </w:t>
      </w:r>
    </w:p>
    <w:p>
      <w:pPr>
        <w:pStyle w:val="14"/>
        <w:jc w:val="center"/>
        <w:rPr>
          <w:rFonts w:hint="default"/>
        </w:rPr>
      </w:pPr>
    </w:p>
    <w:p>
      <w:pPr>
        <w:pStyle w:val="14"/>
        <w:jc w:val="center"/>
        <w:rPr>
          <w:rFonts w:hint="default"/>
        </w:rPr>
      </w:pPr>
      <w:r>
        <w:t xml:space="preserve"> </w:t>
      </w:r>
    </w:p>
    <w:p>
      <w:pPr>
        <w:rPr>
          <w:b/>
          <w:sz w:val="28"/>
        </w:rPr>
      </w:pPr>
      <w:r>
        <w:rPr>
          <w:b/>
          <w:sz w:val="28"/>
        </w:rPr>
        <w:br w:type="page"/>
      </w:r>
    </w:p>
    <w:p>
      <w:pPr>
        <w:pStyle w:val="14"/>
        <w:spacing w:line="360" w:lineRule="auto"/>
        <w:jc w:val="center"/>
        <w:outlineLvl w:val="2"/>
        <w:rPr>
          <w:rFonts w:hint="default"/>
        </w:rPr>
      </w:pPr>
      <w:r>
        <w:rPr>
          <w:b/>
          <w:sz w:val="28"/>
        </w:rPr>
        <w:t>目  录</w:t>
      </w:r>
    </w:p>
    <w:p>
      <w:pPr>
        <w:pStyle w:val="14"/>
        <w:spacing w:line="360" w:lineRule="auto"/>
        <w:ind w:firstLine="480"/>
        <w:rPr>
          <w:rFonts w:hint="default"/>
        </w:rPr>
      </w:pPr>
      <w:r>
        <w:t>附件1：响应函</w:t>
      </w:r>
    </w:p>
    <w:p>
      <w:pPr>
        <w:pStyle w:val="14"/>
        <w:spacing w:line="360" w:lineRule="auto"/>
        <w:ind w:firstLine="480"/>
        <w:rPr>
          <w:rFonts w:hint="default"/>
        </w:rPr>
      </w:pPr>
      <w:r>
        <w:t>附件2：报价一览表（含详细报价书）</w:t>
      </w:r>
    </w:p>
    <w:p>
      <w:pPr>
        <w:pStyle w:val="14"/>
        <w:spacing w:line="360" w:lineRule="auto"/>
        <w:ind w:firstLine="480"/>
        <w:rPr>
          <w:rFonts w:hint="default"/>
        </w:rPr>
      </w:pPr>
      <w:r>
        <w:t>附件3：资格证明文件</w:t>
      </w:r>
    </w:p>
    <w:p>
      <w:pPr>
        <w:pStyle w:val="14"/>
        <w:spacing w:line="360" w:lineRule="auto"/>
        <w:ind w:firstLine="480"/>
        <w:rPr>
          <w:rFonts w:hint="default"/>
        </w:rPr>
      </w:pPr>
      <w:r>
        <w:t>附件4：磋商保证金凭证</w:t>
      </w:r>
    </w:p>
    <w:p>
      <w:pPr>
        <w:pStyle w:val="14"/>
        <w:spacing w:line="360" w:lineRule="auto"/>
        <w:ind w:firstLine="480"/>
        <w:rPr>
          <w:rFonts w:hint="default"/>
        </w:rPr>
      </w:pPr>
      <w:r>
        <w:t>附件5：技术和商务偏离表</w:t>
      </w:r>
    </w:p>
    <w:p>
      <w:pPr>
        <w:pStyle w:val="14"/>
        <w:spacing w:line="360" w:lineRule="auto"/>
        <w:ind w:firstLine="480"/>
        <w:rPr>
          <w:rFonts w:hint="default"/>
        </w:rPr>
      </w:pPr>
      <w:r>
        <w:t>附件6：相关技术、商务、服务响应承诺及资料</w:t>
      </w:r>
    </w:p>
    <w:p>
      <w:pPr>
        <w:pStyle w:val="14"/>
        <w:spacing w:line="360" w:lineRule="auto"/>
        <w:ind w:firstLine="480"/>
        <w:rPr>
          <w:rFonts w:hint="default"/>
        </w:rPr>
      </w:pPr>
      <w:r>
        <w:t>附件7：供应商提交的其他资料</w:t>
      </w:r>
    </w:p>
    <w:p>
      <w:pPr>
        <w:pStyle w:val="14"/>
        <w:spacing w:line="360" w:lineRule="auto"/>
        <w:ind w:firstLine="480"/>
        <w:rPr>
          <w:rFonts w:hint="default"/>
        </w:rPr>
      </w:pPr>
      <w:r>
        <w:t>附件8：要求作为响应文件组成部分的其他内容（若有）</w:t>
      </w:r>
    </w:p>
    <w:p>
      <w:r>
        <w:br w:type="page"/>
      </w:r>
    </w:p>
    <w:p>
      <w:pPr>
        <w:pStyle w:val="14"/>
        <w:jc w:val="center"/>
        <w:outlineLvl w:val="2"/>
        <w:rPr>
          <w:rFonts w:hint="default"/>
        </w:rPr>
      </w:pPr>
      <w:r>
        <w:rPr>
          <w:b/>
          <w:sz w:val="28"/>
        </w:rPr>
        <w:t>附件1          磋商响应声明</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1.根据贵方为</w:t>
      </w:r>
      <w:r>
        <w:rPr>
          <w:u w:val="single"/>
        </w:rPr>
        <w:t>　　　　    　　　　　</w:t>
      </w:r>
      <w:r>
        <w:t>项目（项目编号）:</w:t>
      </w:r>
      <w:r>
        <w:rPr>
          <w:u w:val="single"/>
        </w:rPr>
        <w:t>　　　　　　　　    　</w:t>
      </w:r>
      <w:r>
        <w:t>的采购公告（或采购邀请书），我方签字代表</w:t>
      </w:r>
      <w:r>
        <w:rPr>
          <w:u w:val="single"/>
        </w:rPr>
        <w:t>（全名、职务）</w:t>
      </w:r>
      <w:r>
        <w:t>经正式授权并代表的供应商</w:t>
      </w:r>
      <w:r>
        <w:rPr>
          <w:u w:val="single"/>
        </w:rPr>
        <w:t>（供应商名称、地址）</w:t>
      </w:r>
      <w:r>
        <w:t>提交包含下述内容的首次响应纸质文件正本</w:t>
      </w:r>
      <w:r>
        <w:rPr>
          <w:u w:val="single"/>
        </w:rPr>
        <w:t>　　</w:t>
      </w:r>
      <w:r>
        <w:t>套，副本</w:t>
      </w:r>
      <w:r>
        <w:rPr>
          <w:u w:val="single"/>
        </w:rPr>
        <w:t>　　</w:t>
      </w:r>
      <w:r>
        <w:t>套及电子文档</w:t>
      </w:r>
      <w:r>
        <w:rPr>
          <w:u w:val="single"/>
        </w:rPr>
        <w:t>　　</w:t>
      </w:r>
      <w:r>
        <w:t>套。</w:t>
      </w:r>
    </w:p>
    <w:p>
      <w:pPr>
        <w:pStyle w:val="14"/>
        <w:spacing w:line="360" w:lineRule="exact"/>
        <w:ind w:firstLine="480"/>
        <w:rPr>
          <w:rFonts w:hint="default"/>
        </w:rPr>
      </w:pPr>
      <w:r>
        <w:t>（1）响应函</w:t>
      </w:r>
    </w:p>
    <w:p>
      <w:pPr>
        <w:pStyle w:val="14"/>
        <w:spacing w:line="360" w:lineRule="exact"/>
        <w:ind w:firstLine="480"/>
        <w:rPr>
          <w:rFonts w:hint="default"/>
        </w:rPr>
      </w:pPr>
      <w:r>
        <w:t>（2）报价一览表（含详细报价书）</w:t>
      </w:r>
    </w:p>
    <w:p>
      <w:pPr>
        <w:pStyle w:val="14"/>
        <w:spacing w:line="360" w:lineRule="exact"/>
        <w:ind w:firstLine="480"/>
        <w:rPr>
          <w:rFonts w:hint="default"/>
        </w:rPr>
      </w:pPr>
      <w:r>
        <w:t>（3）资格证明文件</w:t>
      </w:r>
    </w:p>
    <w:p>
      <w:pPr>
        <w:pStyle w:val="14"/>
        <w:spacing w:line="360" w:lineRule="exact"/>
        <w:ind w:firstLine="480"/>
        <w:rPr>
          <w:rFonts w:hint="default"/>
        </w:rPr>
      </w:pPr>
      <w:r>
        <w:t>（4）磋商保证金凭证</w:t>
      </w:r>
    </w:p>
    <w:p>
      <w:pPr>
        <w:pStyle w:val="14"/>
        <w:spacing w:line="360" w:lineRule="exact"/>
        <w:ind w:firstLine="480"/>
        <w:rPr>
          <w:rFonts w:hint="default"/>
        </w:rPr>
      </w:pPr>
      <w:r>
        <w:t>（5）技术和商务偏离表</w:t>
      </w:r>
    </w:p>
    <w:p>
      <w:pPr>
        <w:pStyle w:val="14"/>
        <w:spacing w:line="360" w:lineRule="exact"/>
        <w:ind w:firstLine="480"/>
        <w:rPr>
          <w:rFonts w:hint="default"/>
        </w:rPr>
      </w:pPr>
      <w:r>
        <w:t>（6）相关技术、商务、服务响应承诺及资料</w:t>
      </w:r>
    </w:p>
    <w:p>
      <w:pPr>
        <w:pStyle w:val="14"/>
        <w:spacing w:line="360" w:lineRule="exact"/>
        <w:ind w:firstLine="480"/>
        <w:rPr>
          <w:rFonts w:hint="default"/>
        </w:rPr>
      </w:pPr>
      <w:r>
        <w:t>（7）供应商提交的其他资料</w:t>
      </w:r>
    </w:p>
    <w:p>
      <w:pPr>
        <w:pStyle w:val="14"/>
        <w:spacing w:line="360" w:lineRule="exact"/>
        <w:ind w:firstLine="480"/>
        <w:rPr>
          <w:rFonts w:hint="default"/>
        </w:rPr>
      </w:pPr>
      <w:r>
        <w:t>（8）按照磋商文件规定，要求作为响应文件组成部分的其他内容（若有）</w:t>
      </w:r>
    </w:p>
    <w:p>
      <w:pPr>
        <w:pStyle w:val="14"/>
        <w:spacing w:line="360" w:lineRule="exact"/>
        <w:ind w:firstLine="480"/>
        <w:rPr>
          <w:rFonts w:hint="default"/>
        </w:rPr>
      </w:pPr>
      <w:r>
        <w:t>2.据此函，我方宣布响应承诺如下：</w:t>
      </w:r>
    </w:p>
    <w:p>
      <w:pPr>
        <w:pStyle w:val="14"/>
        <w:spacing w:line="360" w:lineRule="exact"/>
        <w:ind w:firstLine="480"/>
        <w:rPr>
          <w:rFonts w:hint="default"/>
        </w:rPr>
      </w:pPr>
      <w: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     我方将严格遵守规定，不将应当保密的内容泄密给第三方或另作它用，如有违反，采购人可依法追究我方的法律责任。</w:t>
      </w:r>
    </w:p>
    <w:p>
      <w:pPr>
        <w:pStyle w:val="14"/>
        <w:spacing w:line="360" w:lineRule="exact"/>
        <w:ind w:firstLine="480"/>
        <w:rPr>
          <w:rFonts w:hint="default"/>
        </w:rPr>
      </w:pPr>
      <w: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     并在规定的期限内与采购人签订合同。</w:t>
      </w:r>
    </w:p>
    <w:p>
      <w:pPr>
        <w:pStyle w:val="14"/>
        <w:spacing w:line="360" w:lineRule="exact"/>
        <w:ind w:firstLine="480"/>
        <w:rPr>
          <w:rFonts w:hint="default"/>
        </w:rPr>
      </w:pPr>
      <w:r>
        <w:t>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     如有违反，我方将承担法律责任和后果。</w:t>
      </w:r>
    </w:p>
    <w:p>
      <w:pPr>
        <w:pStyle w:val="14"/>
        <w:spacing w:line="360" w:lineRule="exact"/>
        <w:ind w:firstLine="480"/>
        <w:rPr>
          <w:rFonts w:hint="default"/>
        </w:rPr>
      </w:pPr>
      <w:r>
        <w:t>2.4我方已经按照磋商文件要求提交磋商保证金，磋商保证金有效期与响应文件有效期一致，我方如果发生任何竞争性磋商文件中所述不予退还磋商保证金的情况，     则我方的磋商保证金将被贵方不予退还，我方对此无异议。磋商保证金或保函有效期与响应文件有效期保持一致。</w:t>
      </w:r>
    </w:p>
    <w:p>
      <w:pPr>
        <w:pStyle w:val="14"/>
        <w:spacing w:line="360" w:lineRule="exact"/>
        <w:ind w:firstLine="480"/>
        <w:rPr>
          <w:rFonts w:hint="default"/>
        </w:rPr>
      </w:pPr>
      <w:r>
        <w:t>2.5我方愿意向贵方提供任何与本项目磋商采购有关的数据或资料。若贵方需要，我方愿意提供我方作出的一切承诺的证明材料。</w:t>
      </w:r>
    </w:p>
    <w:p>
      <w:pPr>
        <w:pStyle w:val="14"/>
        <w:spacing w:line="360" w:lineRule="exact"/>
        <w:ind w:firstLine="480"/>
        <w:rPr>
          <w:rFonts w:hint="default"/>
        </w:rPr>
      </w:pPr>
      <w: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14"/>
        <w:spacing w:line="360" w:lineRule="exact"/>
        <w:ind w:firstLine="480"/>
        <w:rPr>
          <w:rFonts w:hint="default"/>
        </w:rPr>
      </w:pPr>
      <w:r>
        <w:t>2.7我方承诺响应文件所提供的全部资料真实可靠，并接受磋商小组、采购人、采购代理机构、监管部门进一步审查其中任何资料真实性的要求</w:t>
      </w:r>
      <w:r>
        <w:br w:type="textWrapping"/>
      </w:r>
    </w:p>
    <w:p>
      <w:pPr>
        <w:pStyle w:val="14"/>
        <w:spacing w:line="360" w:lineRule="exact"/>
        <w:ind w:firstLine="480"/>
        <w:rPr>
          <w:rFonts w:hint="default"/>
        </w:rPr>
      </w:pPr>
      <w:r>
        <w:t>通信地址:</w:t>
      </w:r>
      <w:r>
        <w:rPr>
          <w:u w:val="single"/>
        </w:rPr>
        <w:t>　　　　　　　　　　　</w:t>
      </w:r>
    </w:p>
    <w:p>
      <w:pPr>
        <w:pStyle w:val="14"/>
        <w:spacing w:line="360" w:lineRule="exact"/>
        <w:ind w:firstLine="480"/>
        <w:rPr>
          <w:rFonts w:hint="default"/>
        </w:rPr>
      </w:pPr>
      <w:r>
        <w:t>邮编：</w:t>
      </w:r>
      <w:r>
        <w:rPr>
          <w:u w:val="single"/>
        </w:rPr>
        <w:t>　　　　　　</w:t>
      </w:r>
      <w:r>
        <w:t>传真号：</w:t>
      </w:r>
      <w:r>
        <w:rPr>
          <w:u w:val="single"/>
        </w:rPr>
        <w:t>　　　　　　</w:t>
      </w:r>
    </w:p>
    <w:p>
      <w:pPr>
        <w:pStyle w:val="14"/>
        <w:spacing w:line="360" w:lineRule="exact"/>
        <w:ind w:firstLine="480"/>
        <w:rPr>
          <w:rFonts w:hint="default"/>
        </w:rPr>
      </w:pPr>
      <w:r>
        <w:t>联系电话（固定电话和移动电话）：</w:t>
      </w:r>
      <w:r>
        <w:rPr>
          <w:u w:val="single"/>
        </w:rPr>
        <w:t>　　　　　　　　</w:t>
      </w:r>
    </w:p>
    <w:p>
      <w:pPr>
        <w:pStyle w:val="14"/>
        <w:spacing w:line="360" w:lineRule="exact"/>
        <w:ind w:firstLine="480"/>
        <w:rPr>
          <w:rFonts w:hint="default"/>
        </w:rPr>
      </w:pPr>
      <w:r>
        <w:t>供应商代表：</w:t>
      </w:r>
      <w:r>
        <w:rPr>
          <w:u w:val="single"/>
        </w:rPr>
        <w:t>　　（签字）　　</w:t>
      </w:r>
    </w:p>
    <w:p>
      <w:pPr>
        <w:pStyle w:val="14"/>
        <w:spacing w:line="360" w:lineRule="exact"/>
        <w:ind w:firstLine="480"/>
        <w:rPr>
          <w:rFonts w:hint="default"/>
        </w:rPr>
      </w:pPr>
      <w:r>
        <w:t>供应商代表电子信箱：</w:t>
      </w:r>
      <w:r>
        <w:rPr>
          <w:u w:val="single"/>
        </w:rPr>
        <w:t>　　　　　　　　</w:t>
      </w:r>
    </w:p>
    <w:p>
      <w:pPr>
        <w:pStyle w:val="14"/>
        <w:spacing w:line="360" w:lineRule="exact"/>
        <w:ind w:firstLine="480"/>
        <w:rPr>
          <w:rFonts w:hint="default"/>
        </w:rPr>
      </w:pPr>
      <w:r>
        <w:t>供应商：</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rPr>
          <w:b/>
          <w:sz w:val="28"/>
        </w:rPr>
      </w:pPr>
      <w:r>
        <w:rPr>
          <w:b/>
          <w:sz w:val="28"/>
        </w:rPr>
        <w:br w:type="page"/>
      </w:r>
    </w:p>
    <w:p>
      <w:pPr>
        <w:pStyle w:val="14"/>
        <w:spacing w:line="360" w:lineRule="exact"/>
        <w:jc w:val="center"/>
        <w:outlineLvl w:val="2"/>
        <w:rPr>
          <w:rFonts w:hint="default"/>
        </w:rPr>
      </w:pPr>
      <w:r>
        <w:rPr>
          <w:b/>
          <w:sz w:val="28"/>
        </w:rPr>
        <w:t>附件2      报价一览表</w:t>
      </w:r>
    </w:p>
    <w:p>
      <w:pPr>
        <w:pStyle w:val="14"/>
        <w:spacing w:line="360" w:lineRule="exact"/>
        <w:ind w:firstLine="480"/>
        <w:rPr>
          <w:rFonts w:hint="default"/>
        </w:rPr>
      </w:pPr>
      <w:r>
        <w:t>供应商名称：</w:t>
      </w:r>
      <w:r>
        <w:rPr>
          <w:u w:val="single"/>
        </w:rPr>
        <w:t>（全称加盖单位公章）</w:t>
      </w:r>
      <w:r>
        <w:t>项目编号∶</w:t>
      </w:r>
      <w:r>
        <w:rPr>
          <w:u w:val="single"/>
        </w:rPr>
        <w:t>　　　　　　</w:t>
      </w:r>
      <w:r>
        <w:t>货币单位：元人民币</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4"/>
              <w:spacing w:line="360" w:lineRule="exact"/>
              <w:jc w:val="center"/>
              <w:rPr>
                <w:rFonts w:hint="default"/>
              </w:rPr>
            </w:pPr>
            <w:r>
              <w:t>采购包</w:t>
            </w:r>
          </w:p>
        </w:tc>
        <w:tc>
          <w:tcPr>
            <w:tcW w:w="1519" w:type="dxa"/>
          </w:tcPr>
          <w:p>
            <w:pPr>
              <w:pStyle w:val="14"/>
              <w:spacing w:line="360" w:lineRule="exact"/>
              <w:jc w:val="center"/>
              <w:rPr>
                <w:rFonts w:hint="default"/>
              </w:rPr>
            </w:pPr>
            <w:r>
              <w:t>首次报价</w:t>
            </w:r>
          </w:p>
        </w:tc>
        <w:tc>
          <w:tcPr>
            <w:tcW w:w="2026" w:type="dxa"/>
          </w:tcPr>
          <w:p>
            <w:pPr>
              <w:pStyle w:val="14"/>
              <w:spacing w:line="360" w:lineRule="exact"/>
              <w:jc w:val="center"/>
              <w:rPr>
                <w:rFonts w:hint="default"/>
              </w:rPr>
            </w:pPr>
            <w:r>
              <w:t>交货期/工期/项目完成时间/服务时间</w:t>
            </w:r>
          </w:p>
        </w:tc>
        <w:tc>
          <w:tcPr>
            <w:tcW w:w="2026" w:type="dxa"/>
          </w:tcPr>
          <w:p>
            <w:pPr>
              <w:pStyle w:val="14"/>
              <w:spacing w:line="360" w:lineRule="exact"/>
              <w:jc w:val="center"/>
              <w:rPr>
                <w:rFonts w:hint="default"/>
              </w:rPr>
            </w:pPr>
            <w:r>
              <w:t>磋商保证金</w:t>
            </w:r>
          </w:p>
        </w:tc>
        <w:tc>
          <w:tcPr>
            <w:tcW w:w="2026" w:type="dxa"/>
          </w:tcPr>
          <w:p>
            <w:pPr>
              <w:pStyle w:val="14"/>
              <w:spacing w:line="360" w:lineRule="exact"/>
              <w:jc w:val="center"/>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4"/>
              <w:spacing w:line="360" w:lineRule="exact"/>
              <w:jc w:val="center"/>
              <w:rPr>
                <w:rFonts w:hint="default"/>
              </w:rPr>
            </w:pPr>
            <w:r>
              <w:t>......</w:t>
            </w: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4"/>
              <w:spacing w:line="360" w:lineRule="exact"/>
              <w:jc w:val="center"/>
              <w:rPr>
                <w:rFonts w:hint="default"/>
              </w:rPr>
            </w:pPr>
            <w:r>
              <w:t>......</w:t>
            </w: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4"/>
              <w:spacing w:line="360" w:lineRule="exact"/>
              <w:jc w:val="center"/>
              <w:rPr>
                <w:rFonts w:hint="default"/>
              </w:rPr>
            </w:pPr>
            <w:r>
              <w:t>......</w:t>
            </w: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bl>
    <w:p>
      <w:pPr>
        <w:pStyle w:val="14"/>
        <w:spacing w:line="360" w:lineRule="exact"/>
        <w:ind w:firstLine="480"/>
        <w:rPr>
          <w:rFonts w:hint="default"/>
        </w:rPr>
      </w:pPr>
      <w:r>
        <w:t>备注：详细报价书另纸详列，格式自拟。</w:t>
      </w:r>
    </w:p>
    <w:p>
      <w:pPr>
        <w:pStyle w:val="14"/>
        <w:spacing w:line="360" w:lineRule="exact"/>
        <w:ind w:firstLine="480"/>
        <w:rPr>
          <w:rFonts w:hint="default"/>
        </w:rPr>
      </w:pPr>
      <w:r>
        <w:t>供应商代表：</w:t>
      </w:r>
      <w:r>
        <w:rPr>
          <w:u w:val="single"/>
        </w:rPr>
        <w:t>　　　　（签字）</w:t>
      </w:r>
    </w:p>
    <w:p>
      <w:pPr>
        <w:pStyle w:val="14"/>
        <w:spacing w:line="360" w:lineRule="exact"/>
        <w:rPr>
          <w:rFonts w:hint="default"/>
        </w:rPr>
      </w:pPr>
    </w:p>
    <w:p>
      <w:pPr>
        <w:pStyle w:val="14"/>
        <w:spacing w:line="360" w:lineRule="exact"/>
        <w:jc w:val="center"/>
        <w:rPr>
          <w:rFonts w:hint="default"/>
        </w:rPr>
      </w:pPr>
      <w:r>
        <w:t xml:space="preserve"> </w:t>
      </w:r>
    </w:p>
    <w:p>
      <w:pPr>
        <w:pStyle w:val="14"/>
        <w:spacing w:line="360" w:lineRule="exact"/>
        <w:jc w:val="center"/>
        <w:outlineLvl w:val="3"/>
        <w:rPr>
          <w:rFonts w:hint="default"/>
          <w:b/>
          <w:sz w:val="24"/>
        </w:rPr>
      </w:pPr>
    </w:p>
    <w:p>
      <w:pPr>
        <w:pStyle w:val="14"/>
        <w:spacing w:line="360" w:lineRule="exact"/>
        <w:jc w:val="center"/>
        <w:outlineLvl w:val="3"/>
        <w:rPr>
          <w:rFonts w:hint="default"/>
          <w:b/>
          <w:sz w:val="24"/>
        </w:rPr>
      </w:pPr>
    </w:p>
    <w:p>
      <w:pPr>
        <w:pStyle w:val="14"/>
        <w:spacing w:line="360" w:lineRule="exact"/>
        <w:jc w:val="center"/>
        <w:outlineLvl w:val="3"/>
        <w:rPr>
          <w:rFonts w:hint="default"/>
        </w:rPr>
      </w:pPr>
      <w:r>
        <w:rPr>
          <w:b/>
          <w:sz w:val="24"/>
        </w:rPr>
        <w:t>附件2-1     详细报价书</w:t>
      </w:r>
    </w:p>
    <w:p>
      <w:pPr>
        <w:pStyle w:val="14"/>
        <w:spacing w:line="360" w:lineRule="exact"/>
        <w:rPr>
          <w:rFonts w:hint="default"/>
        </w:rPr>
      </w:pPr>
      <w:r>
        <w:rPr>
          <w:b/>
        </w:rPr>
        <w:t>说明：</w:t>
      </w:r>
    </w:p>
    <w:p>
      <w:pPr>
        <w:pStyle w:val="14"/>
        <w:spacing w:line="360" w:lineRule="exact"/>
        <w:ind w:firstLine="480"/>
        <w:rPr>
          <w:rFonts w:hint="default"/>
        </w:rPr>
      </w:pPr>
      <w:r>
        <w:t>1.各供应商应根据竞争性磋商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4"/>
        <w:spacing w:line="360" w:lineRule="exact"/>
        <w:ind w:firstLine="480"/>
        <w:rPr>
          <w:rFonts w:hint="default"/>
        </w:rPr>
      </w:pPr>
      <w: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4"/>
        <w:spacing w:line="360" w:lineRule="exact"/>
        <w:ind w:firstLine="480"/>
        <w:rPr>
          <w:rFonts w:hint="default"/>
        </w:rPr>
      </w:pPr>
      <w:r>
        <w:t>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r>
        <w:br w:type="textWrapping"/>
      </w:r>
      <w:r>
        <w:br w:type="textWrapping"/>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spacing w:line="360" w:lineRule="exact"/>
        <w:rPr>
          <w:b/>
          <w:sz w:val="28"/>
        </w:rPr>
      </w:pPr>
      <w:r>
        <w:rPr>
          <w:b/>
          <w:sz w:val="28"/>
        </w:rPr>
        <w:br w:type="page"/>
      </w:r>
    </w:p>
    <w:p>
      <w:pPr>
        <w:pStyle w:val="14"/>
        <w:spacing w:line="360" w:lineRule="exact"/>
        <w:jc w:val="center"/>
        <w:outlineLvl w:val="2"/>
        <w:rPr>
          <w:rFonts w:hint="default"/>
        </w:rPr>
      </w:pPr>
      <w:r>
        <w:rPr>
          <w:b/>
          <w:sz w:val="28"/>
        </w:rPr>
        <w:t>附件3      资格证明文件</w:t>
      </w:r>
    </w:p>
    <w:p>
      <w:pPr>
        <w:pStyle w:val="14"/>
        <w:spacing w:line="360" w:lineRule="exact"/>
        <w:jc w:val="center"/>
        <w:outlineLvl w:val="3"/>
        <w:rPr>
          <w:rFonts w:hint="default"/>
        </w:rPr>
      </w:pPr>
      <w:r>
        <w:rPr>
          <w:b/>
          <w:sz w:val="24"/>
        </w:rPr>
        <w:t>附件3-1   参加竞争性磋商的声明函（若有）</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1、关于贵方</w:t>
      </w:r>
      <w:r>
        <w:rPr>
          <w:u w:val="single"/>
        </w:rPr>
        <w:t>　　</w:t>
      </w:r>
      <w:r>
        <w:t>年</w:t>
      </w:r>
      <w:r>
        <w:rPr>
          <w:u w:val="single"/>
        </w:rPr>
        <w:t>　　</w:t>
      </w:r>
      <w:r>
        <w:t>月</w:t>
      </w:r>
      <w:r>
        <w:rPr>
          <w:u w:val="single"/>
        </w:rPr>
        <w:t>　　</w:t>
      </w:r>
      <w:r>
        <w:t>日项目（项目编号:</w:t>
      </w:r>
      <w:r>
        <w:rPr>
          <w:u w:val="single"/>
        </w:rPr>
        <w:t xml:space="preserve">                    </w:t>
      </w:r>
      <w: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14"/>
        <w:spacing w:line="360" w:lineRule="exact"/>
        <w:ind w:firstLine="480"/>
        <w:rPr>
          <w:rFonts w:hint="default"/>
        </w:rPr>
      </w:pPr>
      <w:r>
        <w:t>2、供应商的基本概况：</w:t>
      </w:r>
    </w:p>
    <w:p>
      <w:pPr>
        <w:pStyle w:val="14"/>
        <w:spacing w:line="360" w:lineRule="exact"/>
        <w:ind w:firstLine="480"/>
        <w:rPr>
          <w:rFonts w:hint="default"/>
        </w:rPr>
      </w:pPr>
      <w:r>
        <w:t>2.1供应商单位名称：</w:t>
      </w:r>
      <w:r>
        <w:rPr>
          <w:u w:val="single"/>
        </w:rPr>
        <w:t xml:space="preserve">           　　　　　　</w:t>
      </w:r>
    </w:p>
    <w:p>
      <w:pPr>
        <w:pStyle w:val="14"/>
        <w:spacing w:line="360" w:lineRule="exact"/>
        <w:ind w:firstLine="480"/>
        <w:rPr>
          <w:rFonts w:hint="default"/>
        </w:rPr>
      </w:pPr>
      <w:r>
        <w:t>2.2注册地址：</w:t>
      </w:r>
      <w:r>
        <w:rPr>
          <w:u w:val="single"/>
        </w:rPr>
        <w:t xml:space="preserve">           　　　　　　　　</w:t>
      </w:r>
    </w:p>
    <w:p>
      <w:pPr>
        <w:pStyle w:val="14"/>
        <w:spacing w:line="360" w:lineRule="exact"/>
        <w:ind w:firstLine="480"/>
        <w:rPr>
          <w:rFonts w:hint="default"/>
        </w:rPr>
      </w:pPr>
      <w:r>
        <w:t>2.3单位负责人姓名：</w:t>
      </w:r>
      <w:r>
        <w:rPr>
          <w:u w:val="single"/>
        </w:rPr>
        <w:t xml:space="preserve">  　　　　</w:t>
      </w:r>
      <w:r>
        <w:t>性别：</w:t>
      </w:r>
      <w:r>
        <w:rPr>
          <w:u w:val="single"/>
        </w:rPr>
        <w:t xml:space="preserve">  　　</w:t>
      </w:r>
      <w:r>
        <w:t>年龄：</w:t>
      </w:r>
      <w:r>
        <w:rPr>
          <w:u w:val="single"/>
        </w:rPr>
        <w:t xml:space="preserve">  　　</w:t>
      </w:r>
      <w:r>
        <w:t>职务：</w:t>
      </w:r>
      <w:r>
        <w:rPr>
          <w:u w:val="single"/>
        </w:rPr>
        <w:t xml:space="preserve">  　　　　</w:t>
      </w:r>
      <w:r>
        <w:t>。</w:t>
      </w:r>
    </w:p>
    <w:p>
      <w:pPr>
        <w:pStyle w:val="14"/>
        <w:spacing w:line="360" w:lineRule="exact"/>
        <w:ind w:firstLine="480"/>
        <w:rPr>
          <w:rFonts w:hint="default"/>
        </w:rPr>
      </w:pPr>
      <w:r>
        <w:t>备注：“单位负责人”指单位法定代表人（供应商为法人的）或法律、法规规定代表单位行使职权的主要负责人（供应商为其他组织的）。</w:t>
      </w:r>
    </w:p>
    <w:p>
      <w:pPr>
        <w:pStyle w:val="14"/>
        <w:spacing w:line="360" w:lineRule="exact"/>
        <w:ind w:firstLine="480"/>
        <w:rPr>
          <w:rFonts w:hint="default"/>
        </w:rPr>
      </w:pPr>
      <w:r>
        <w:t>对于接受联合体形式的磋商且供应商是联合体的，则联合体各成员都应当提交本资格证明文件。</w:t>
      </w:r>
      <w:r>
        <w:br w:type="textWrapping"/>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附件3-2  供应商的资格声明</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1、我方已知晓竞争性磋商文件要求并认真审核自身情况，在此郑重声明，我方具备并满足下列各项条款的规定。本声明如有虚假或不实之处，我方将失去合格供应商资格且我方的磋商保证金将不予退还。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rPr>
                <w:b/>
              </w:rPr>
              <w:t>《中华人民共和国政府采购法》第二十二条对供应商的要求</w:t>
            </w:r>
          </w:p>
        </w:tc>
        <w:tc>
          <w:tcPr>
            <w:tcW w:w="4153" w:type="dxa"/>
          </w:tcPr>
          <w:p>
            <w:pPr>
              <w:pStyle w:val="14"/>
              <w:spacing w:line="360" w:lineRule="exact"/>
              <w:rPr>
                <w:rFonts w:hint="default"/>
              </w:rPr>
            </w:pPr>
            <w:r>
              <w:rPr>
                <w:b/>
              </w:rPr>
              <w:t>供应商对是否符合要求做如实声明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（1）具有独立承担民事责任的能力</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（2）具有良好的商业信誉和健全的财务会计制度</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（3）具有履行合同所必需的设备和专业技术能力</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（4）有依法缴纳税收和社会保障资金的良好记录</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（5）参加政府采购活动前三年内，在经营活动中没有重大违法记录</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（6）法律、行政法规规定的其他条件。</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rPr>
                <w:b/>
              </w:rPr>
              <w:t>磋商文件对合格供应商的一般规定</w:t>
            </w:r>
          </w:p>
        </w:tc>
        <w:tc>
          <w:tcPr>
            <w:tcW w:w="4153" w:type="dxa"/>
          </w:tcPr>
          <w:p>
            <w:pPr>
              <w:pStyle w:val="14"/>
              <w:spacing w:line="360" w:lineRule="exact"/>
              <w:rPr>
                <w:rFonts w:hint="default"/>
              </w:rPr>
            </w:pPr>
            <w:r>
              <w:rPr>
                <w:b/>
              </w:rPr>
              <w:t>供应商对是否违反一般规定做如实声明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供应商除了应遵守政府采购法及实施条例、政府采购非招标采购方式管理办法及财政部、福建省财政厅有关政府采购文件的规定外，还应遵守有关法律、法规和规章的强制性规定。</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为采购项目提供整体设计、规范编制或项目管理、监理、检测等服务的供应商，不得再参加该采购项目除整体设计、规范编制和项目管理、监理、检测等服务之外的其他采购活动。</w:t>
            </w:r>
          </w:p>
        </w:tc>
        <w:tc>
          <w:tcPr>
            <w:tcW w:w="4153"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列入失信被执行人、重大税收违法案件当事人名单、政府采购严重违法失信行为记录名单的供应商，不得参加政府采购活动。</w:t>
            </w:r>
          </w:p>
        </w:tc>
        <w:tc>
          <w:tcPr>
            <w:tcW w:w="4153" w:type="dxa"/>
          </w:tcPr>
          <w:p>
            <w:pPr>
              <w:pStyle w:val="14"/>
              <w:spacing w:line="360" w:lineRule="exact"/>
              <w:rPr>
                <w:rFonts w:hint="default"/>
              </w:rPr>
            </w:pPr>
            <w:r>
              <w:t xml:space="preserve">    </w:t>
            </w:r>
          </w:p>
        </w:tc>
      </w:tr>
    </w:tbl>
    <w:p>
      <w:pPr>
        <w:pStyle w:val="14"/>
        <w:spacing w:line="360" w:lineRule="exact"/>
        <w:ind w:firstLine="480"/>
        <w:rPr>
          <w:rFonts w:hint="default"/>
        </w:rPr>
      </w:pPr>
      <w:r>
        <w:t>2、我方对上述声明的真实性、合法性、准确性、有效性负责，并愿意根据磋商文件和磋商过程中贵方要求提供全部现有资料、数据、文件等予以证实。</w:t>
      </w:r>
    </w:p>
    <w:p>
      <w:pPr>
        <w:pStyle w:val="14"/>
        <w:spacing w:line="360" w:lineRule="exact"/>
        <w:ind w:firstLine="480"/>
        <w:rPr>
          <w:rFonts w:hint="default"/>
        </w:rPr>
      </w:pPr>
      <w:r>
        <w:t>备注：对于接受联合体形式的磋商且供应商是联合体的，则联合体各成员都应当提交本资格证明文件。</w:t>
      </w:r>
    </w:p>
    <w:p>
      <w:pPr>
        <w:pStyle w:val="14"/>
        <w:spacing w:line="360" w:lineRule="exact"/>
        <w:ind w:firstLine="480"/>
        <w:rPr>
          <w:rFonts w:hint="default"/>
        </w:rPr>
      </w:pP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r>
        <w:br w:type="page"/>
      </w:r>
    </w:p>
    <w:p>
      <w:pPr>
        <w:pStyle w:val="14"/>
        <w:spacing w:line="360" w:lineRule="exact"/>
        <w:jc w:val="center"/>
        <w:outlineLvl w:val="3"/>
        <w:rPr>
          <w:rFonts w:hint="default"/>
        </w:rPr>
      </w:pPr>
      <w:r>
        <w:rPr>
          <w:b/>
          <w:sz w:val="24"/>
        </w:rPr>
        <w:t>附件3-3   单位负责人授权书</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我方的单位负责人</w:t>
      </w:r>
      <w:r>
        <w:rPr>
          <w:u w:val="single"/>
        </w:rPr>
        <w:t>（填写“单位负责人全名”）</w:t>
      </w:r>
      <w:r>
        <w:t>授权</w:t>
      </w:r>
      <w:r>
        <w:rPr>
          <w:u w:val="single"/>
        </w:rPr>
        <w:t>（填写“供应商代表全名”）</w:t>
      </w:r>
      <w:r>
        <w:t>为我方的供应商代表，代表我方参加</w:t>
      </w:r>
      <w:r>
        <w:rPr>
          <w:u w:val="single"/>
        </w:rPr>
        <w:t>（填写“项目名称”）</w:t>
      </w:r>
      <w:r>
        <w:t>项目（项目编号：</w:t>
      </w:r>
      <w:r>
        <w:rPr>
          <w:u w:val="single"/>
        </w:rPr>
        <w:t>　　　　　</w:t>
      </w:r>
      <w: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14"/>
        <w:spacing w:line="360" w:lineRule="exact"/>
        <w:ind w:firstLine="480"/>
        <w:rPr>
          <w:rFonts w:hint="default"/>
        </w:rPr>
      </w:pPr>
      <w:r>
        <w:t>供应商代表无转委权。特此授权。</w:t>
      </w:r>
    </w:p>
    <w:p>
      <w:pPr>
        <w:pStyle w:val="14"/>
        <w:spacing w:line="360" w:lineRule="exact"/>
        <w:rPr>
          <w:rFonts w:hint="default"/>
        </w:rPr>
      </w:pPr>
      <w:r>
        <w:t>（以下无正文）</w:t>
      </w:r>
      <w:r>
        <w:br w:type="textWrapping"/>
      </w:r>
      <w:r>
        <w:br w:type="textWrapping"/>
      </w:r>
      <w:r>
        <w:br w:type="textWrapping"/>
      </w:r>
    </w:p>
    <w:p>
      <w:pPr>
        <w:pStyle w:val="14"/>
        <w:spacing w:line="360" w:lineRule="exact"/>
        <w:ind w:firstLine="480"/>
        <w:rPr>
          <w:rFonts w:hint="default"/>
        </w:rPr>
      </w:pPr>
      <w:r>
        <w:t>单位负责人：</w:t>
      </w:r>
      <w:r>
        <w:rPr>
          <w:u w:val="single"/>
        </w:rPr>
        <w:t>　　　　　</w:t>
      </w:r>
      <w:r>
        <w:t>身份证号：</w:t>
      </w:r>
      <w:r>
        <w:rPr>
          <w:u w:val="single"/>
        </w:rPr>
        <w:t>　　　　　</w:t>
      </w:r>
      <w:r>
        <w:t>手机：</w:t>
      </w:r>
      <w:r>
        <w:rPr>
          <w:u w:val="single"/>
        </w:rPr>
        <w:t>　　　　　</w:t>
      </w:r>
    </w:p>
    <w:p>
      <w:pPr>
        <w:pStyle w:val="14"/>
        <w:spacing w:line="360" w:lineRule="exact"/>
        <w:ind w:firstLine="480"/>
        <w:rPr>
          <w:rFonts w:hint="default"/>
        </w:rPr>
      </w:pPr>
      <w:r>
        <w:t>供应商代表：</w:t>
      </w:r>
      <w:r>
        <w:rPr>
          <w:u w:val="single"/>
        </w:rPr>
        <w:t>　　　　　</w:t>
      </w:r>
      <w:r>
        <w:t>身份证号：</w:t>
      </w:r>
      <w:r>
        <w:rPr>
          <w:u w:val="single"/>
        </w:rPr>
        <w:t>　　　　　</w:t>
      </w:r>
      <w:r>
        <w:t>手机：</w:t>
      </w:r>
      <w:r>
        <w:rPr>
          <w:u w:val="single"/>
        </w:rPr>
        <w:t>　　　　　</w:t>
      </w:r>
      <w:r>
        <w:br w:type="textWrapping"/>
      </w:r>
    </w:p>
    <w:p>
      <w:pPr>
        <w:pStyle w:val="14"/>
        <w:spacing w:line="360" w:lineRule="exact"/>
        <w:ind w:firstLine="480"/>
        <w:rPr>
          <w:rFonts w:hint="default"/>
        </w:rPr>
      </w:pPr>
      <w:r>
        <w:t>授权方</w:t>
      </w:r>
    </w:p>
    <w:p>
      <w:pPr>
        <w:pStyle w:val="14"/>
        <w:spacing w:line="360" w:lineRule="exact"/>
        <w:ind w:firstLine="480"/>
        <w:rPr>
          <w:rFonts w:hint="default"/>
        </w:rPr>
      </w:pPr>
      <w:r>
        <w:t>供应商：</w:t>
      </w:r>
      <w:r>
        <w:rPr>
          <w:u w:val="single"/>
        </w:rPr>
        <w:t>（全称并加盖单位公章）</w:t>
      </w:r>
    </w:p>
    <w:p>
      <w:pPr>
        <w:pStyle w:val="14"/>
        <w:spacing w:line="360" w:lineRule="exact"/>
        <w:ind w:firstLine="480"/>
        <w:rPr>
          <w:rFonts w:hint="default"/>
        </w:rPr>
      </w:pPr>
      <w:r>
        <w:t>单位负责人签字或盖章：</w:t>
      </w:r>
      <w:r>
        <w:rPr>
          <w:u w:val="single"/>
        </w:rPr>
        <w:t>　　　　　　　　　　</w:t>
      </w:r>
      <w:r>
        <w:br w:type="textWrapping"/>
      </w:r>
    </w:p>
    <w:p>
      <w:pPr>
        <w:pStyle w:val="14"/>
        <w:spacing w:line="360" w:lineRule="exact"/>
        <w:ind w:firstLine="480"/>
        <w:rPr>
          <w:rFonts w:hint="default"/>
        </w:rPr>
      </w:pPr>
      <w:r>
        <w:t>接受授权方</w:t>
      </w:r>
    </w:p>
    <w:p>
      <w:pPr>
        <w:pStyle w:val="14"/>
        <w:spacing w:line="360" w:lineRule="exact"/>
        <w:ind w:firstLine="480"/>
        <w:rPr>
          <w:rFonts w:hint="default"/>
        </w:rPr>
      </w:pPr>
      <w:r>
        <w:t>供应商代表签字：</w:t>
      </w:r>
      <w:r>
        <w:rPr>
          <w:u w:val="single"/>
        </w:rPr>
        <w:t>　　　　　　　　　　</w:t>
      </w:r>
    </w:p>
    <w:p>
      <w:pPr>
        <w:pStyle w:val="14"/>
        <w:spacing w:line="360" w:lineRule="exact"/>
        <w:ind w:firstLine="480"/>
        <w:rPr>
          <w:rFonts w:hint="default"/>
        </w:rPr>
      </w:pPr>
      <w:r>
        <w:t>签署日期：</w:t>
      </w:r>
      <w:r>
        <w:rPr>
          <w:u w:val="single"/>
        </w:rPr>
        <w:t>　　</w:t>
      </w:r>
      <w:r>
        <w:t>年</w:t>
      </w:r>
      <w:r>
        <w:rPr>
          <w:u w:val="single"/>
        </w:rPr>
        <w:t>　　</w:t>
      </w:r>
      <w:r>
        <w:t>月</w:t>
      </w:r>
      <w:r>
        <w:rPr>
          <w:u w:val="single"/>
        </w:rPr>
        <w:t>　　</w:t>
      </w:r>
      <w:r>
        <w:t>日</w:t>
      </w:r>
    </w:p>
    <w:p>
      <w:pPr>
        <w:pStyle w:val="14"/>
        <w:spacing w:line="360" w:lineRule="exact"/>
        <w:ind w:firstLine="480"/>
        <w:rPr>
          <w:rFonts w:hint="default"/>
        </w:rPr>
      </w:pPr>
      <w:r>
        <w:t>附：单位负责人、供应商代表的身份证正反面复印件</w:t>
      </w:r>
    </w:p>
    <w:p>
      <w:pPr>
        <w:pStyle w:val="14"/>
        <w:spacing w:line="360" w:lineRule="exact"/>
        <w:rPr>
          <w:rFonts w:hint="default"/>
        </w:rPr>
      </w:pPr>
    </w:p>
    <w:p>
      <w:pPr>
        <w:pStyle w:val="14"/>
        <w:pBdr>
          <w:top w:val="dashed" w:color="000000" w:sz="4" w:space="0"/>
          <w:left w:val="dashed" w:color="000000" w:sz="4" w:space="0"/>
          <w:bottom w:val="dashed" w:color="000000" w:sz="4" w:space="0"/>
          <w:right w:val="dashed" w:color="000000" w:sz="4" w:space="0"/>
        </w:pBdr>
        <w:spacing w:line="360" w:lineRule="exact"/>
        <w:rPr>
          <w:rFonts w:hint="default"/>
        </w:rPr>
      </w:pPr>
    </w:p>
    <w:p>
      <w:pPr>
        <w:pStyle w:val="14"/>
        <w:spacing w:line="360" w:lineRule="exact"/>
        <w:rPr>
          <w:rFonts w:hint="default"/>
        </w:rPr>
      </w:pPr>
      <w:r>
        <w:t>要求：真实、有效、清晰</w:t>
      </w:r>
    </w:p>
    <w:p>
      <w:pPr>
        <w:pStyle w:val="14"/>
        <w:spacing w:line="360" w:lineRule="exact"/>
        <w:ind w:firstLine="480"/>
        <w:rPr>
          <w:rFonts w:hint="default"/>
        </w:rPr>
      </w:pPr>
      <w:r>
        <w:t>※注意：</w:t>
      </w:r>
    </w:p>
    <w:p>
      <w:pPr>
        <w:pStyle w:val="14"/>
        <w:spacing w:line="360" w:lineRule="exact"/>
        <w:ind w:firstLine="480"/>
        <w:rPr>
          <w:rFonts w:hint="default"/>
        </w:rPr>
      </w:pPr>
      <w:r>
        <w:t>1、企业（银行、保险、石油石化、电力、电信等行业除外）、事业单位和社会团体法人的“单位负责人”指法定代表人，即与实际提交的“营业执照等证明文件”载明的一致。</w:t>
      </w:r>
    </w:p>
    <w:p>
      <w:pPr>
        <w:pStyle w:val="14"/>
        <w:spacing w:line="360" w:lineRule="exact"/>
        <w:ind w:firstLine="480"/>
        <w:rPr>
          <w:rFonts w:hint="default"/>
        </w:rPr>
      </w:pPr>
      <w: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14"/>
        <w:spacing w:line="360" w:lineRule="exact"/>
        <w:ind w:firstLine="480"/>
        <w:rPr>
          <w:rFonts w:hint="default"/>
        </w:rPr>
      </w:pPr>
      <w: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4"/>
        <w:spacing w:line="360" w:lineRule="exact"/>
        <w:ind w:firstLine="480"/>
        <w:rPr>
          <w:rFonts w:hint="default"/>
        </w:rPr>
      </w:pPr>
      <w:r>
        <w:t>4、对于接受联合体形式的磋商且供应商是联合体的，则只需要联合体的牵头方提交本授权书，在纸质响应文件正本中的本授权书应为原件</w:t>
      </w:r>
    </w:p>
    <w:p>
      <w:pPr>
        <w:pStyle w:val="14"/>
        <w:spacing w:line="360" w:lineRule="exact"/>
        <w:jc w:val="center"/>
        <w:rPr>
          <w:rFonts w:hint="default"/>
        </w:rPr>
      </w:pPr>
      <w:r>
        <w:rPr>
          <w:b/>
          <w:sz w:val="24"/>
        </w:rPr>
        <w:t>附件3-4  营业执照等证明文件</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 ）供应商为法人（包括企业、事业单位和社会团体）的</w:t>
      </w:r>
    </w:p>
    <w:p>
      <w:pPr>
        <w:pStyle w:val="14"/>
        <w:spacing w:line="360" w:lineRule="exact"/>
        <w:ind w:firstLine="480"/>
        <w:rPr>
          <w:rFonts w:hint="default"/>
        </w:rPr>
      </w:pPr>
      <w:r>
        <w:t>现附上由</w:t>
      </w:r>
      <w:r>
        <w:rPr>
          <w:u w:val="single"/>
        </w:rPr>
        <w:t>（填写“签发机关全称”）</w:t>
      </w:r>
      <w:r>
        <w:t>签发的我方统一社会信用代码</w:t>
      </w:r>
      <w:r>
        <w:rPr>
          <w:u w:val="single"/>
        </w:rPr>
        <w:t>（请填写法人的具体证照名称）</w:t>
      </w:r>
      <w:r>
        <w:t>复印件，该证明材料真实有效，否则我方负全部责任。</w:t>
      </w:r>
    </w:p>
    <w:p>
      <w:pPr>
        <w:pStyle w:val="14"/>
        <w:spacing w:line="360" w:lineRule="exact"/>
        <w:ind w:firstLine="480"/>
        <w:rPr>
          <w:rFonts w:hint="default"/>
        </w:rPr>
      </w:pPr>
      <w:r>
        <w:t>（ ）供应商为非法人（包括其他组织、自然人）的</w:t>
      </w:r>
    </w:p>
    <w:p>
      <w:pPr>
        <w:pStyle w:val="14"/>
        <w:spacing w:line="360" w:lineRule="exact"/>
        <w:ind w:firstLine="480"/>
        <w:rPr>
          <w:rFonts w:hint="default"/>
        </w:rPr>
      </w:pPr>
      <w:r>
        <w:t>□现附上由</w:t>
      </w:r>
      <w:r>
        <w:rPr>
          <w:u w:val="single"/>
        </w:rPr>
        <w:t>（填写“签发机关全称”）</w:t>
      </w:r>
      <w:r>
        <w:t>签发的我方统一社会信用代码</w:t>
      </w:r>
      <w:r>
        <w:rPr>
          <w:u w:val="single"/>
        </w:rPr>
        <w:t>（请填写非自然人的非法人的具体证照名称）</w:t>
      </w:r>
      <w:r>
        <w:t>复印件，该证明材料真实有效，否则我方负全部责任。</w:t>
      </w:r>
    </w:p>
    <w:p>
      <w:pPr>
        <w:pStyle w:val="14"/>
        <w:spacing w:line="360" w:lineRule="exact"/>
        <w:ind w:firstLine="480"/>
        <w:rPr>
          <w:rFonts w:hint="default"/>
        </w:rPr>
      </w:pPr>
      <w:r>
        <w:t>□现附上由</w:t>
      </w:r>
      <w:r>
        <w:rPr>
          <w:u w:val="single"/>
        </w:rPr>
        <w:t>（填写“签发机关全称”）</w:t>
      </w:r>
      <w:r>
        <w:t>签发的我方统一社会信用代码</w:t>
      </w:r>
      <w:r>
        <w:rPr>
          <w:u w:val="single"/>
        </w:rPr>
        <w:t>（请填写自然人的身份证件名称）</w:t>
      </w:r>
      <w:r>
        <w:t>复印件，该证明材料真实有效，否则我方负全部责任。</w:t>
      </w:r>
      <w:r>
        <w:br w:type="textWrapping"/>
      </w:r>
      <w:r>
        <w:br w:type="textWrapping"/>
      </w:r>
    </w:p>
    <w:p>
      <w:pPr>
        <w:pStyle w:val="14"/>
        <w:spacing w:line="360" w:lineRule="exact"/>
        <w:ind w:firstLine="480"/>
        <w:rPr>
          <w:rFonts w:hint="default"/>
        </w:rPr>
      </w:pPr>
      <w:r>
        <w:t>※注意：</w:t>
      </w:r>
    </w:p>
    <w:p>
      <w:pPr>
        <w:pStyle w:val="14"/>
        <w:spacing w:line="360" w:lineRule="exact"/>
        <w:ind w:firstLine="480"/>
        <w:rPr>
          <w:rFonts w:hint="default"/>
        </w:rPr>
      </w:pPr>
      <w:r>
        <w:t>1、请供应商根据实际情况填写，在相应的（）中打“√”并选择相应的“□”（若有）后，再按照本格式的要求提供相应证明材料的复印件。</w:t>
      </w:r>
    </w:p>
    <w:p>
      <w:pPr>
        <w:pStyle w:val="14"/>
        <w:spacing w:line="360" w:lineRule="exact"/>
        <w:ind w:firstLine="480"/>
        <w:rPr>
          <w:rFonts w:hint="default"/>
        </w:rPr>
      </w:pPr>
      <w: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4"/>
        <w:spacing w:line="360" w:lineRule="exact"/>
        <w:ind w:firstLine="480"/>
        <w:rPr>
          <w:rFonts w:hint="default"/>
        </w:rPr>
      </w:pPr>
      <w:r>
        <w:t>3、对于接受联合体形式的磋商且供应商是联合体的，则联合体各成员都应当提交本资格证明文件。</w:t>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附件3-5   财务状况报告</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 ）供应商提供财务报告的</w:t>
      </w:r>
    </w:p>
    <w:p>
      <w:pPr>
        <w:pStyle w:val="14"/>
        <w:spacing w:line="360" w:lineRule="exact"/>
        <w:ind w:firstLine="480"/>
        <w:rPr>
          <w:rFonts w:hint="default"/>
        </w:rPr>
      </w:pPr>
      <w:r>
        <w:t>□企业适用：现附上我方</w:t>
      </w:r>
      <w:r>
        <w:rPr>
          <w:u w:val="single"/>
        </w:rPr>
        <w:t>（填写“具体的年度、或半年度、或季度”）</w:t>
      </w:r>
      <w:r>
        <w:t>财务报告复印件，包括资产负债表、利润表、现金流量表、所有者权益变动表及其附注（若有）、会计师事务所营业执照和注册会计师资格证书，上述证明材料真实有效，否则我方负全部责任。</w:t>
      </w:r>
    </w:p>
    <w:p>
      <w:pPr>
        <w:pStyle w:val="14"/>
        <w:spacing w:line="360" w:lineRule="exact"/>
        <w:ind w:firstLine="480"/>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14"/>
        <w:spacing w:line="360" w:lineRule="exact"/>
        <w:ind w:firstLine="480"/>
        <w:rPr>
          <w:rFonts w:hint="default"/>
        </w:rPr>
      </w:pPr>
      <w:r>
        <w:t>□社会团体、民办非企单位适用：现附上我方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14"/>
        <w:spacing w:line="360" w:lineRule="exact"/>
        <w:ind w:firstLine="480"/>
        <w:rPr>
          <w:rFonts w:hint="default"/>
        </w:rPr>
      </w:pPr>
      <w:r>
        <w:t>（ ）供应商提供资信证明的</w:t>
      </w:r>
    </w:p>
    <w:p>
      <w:pPr>
        <w:pStyle w:val="14"/>
        <w:spacing w:line="360" w:lineRule="exact"/>
        <w:ind w:firstLine="480"/>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14"/>
        <w:spacing w:line="360" w:lineRule="exact"/>
        <w:ind w:firstLine="480"/>
        <w:rPr>
          <w:rFonts w:hint="default"/>
        </w:rPr>
      </w:pPr>
      <w:r>
        <w:t>□自然人适用（包括企业、事业单位、社会团体和其他组织）：现附上我方银行：</w:t>
      </w:r>
      <w:r>
        <w:rPr>
          <w:u w:val="single"/>
        </w:rPr>
        <w:t>（填写自然人的“个人账户的开户银行全称”）</w:t>
      </w:r>
      <w:r>
        <w:t>出具的资信证明复印件，上述证明材料真实有效，否则我方负全部责任。</w:t>
      </w:r>
      <w:r>
        <w:br w:type="textWrapping"/>
      </w:r>
      <w:r>
        <w:br w:type="textWrapping"/>
      </w:r>
    </w:p>
    <w:p>
      <w:pPr>
        <w:pStyle w:val="14"/>
        <w:spacing w:line="360" w:lineRule="exact"/>
        <w:ind w:firstLine="480"/>
        <w:rPr>
          <w:rFonts w:hint="default"/>
        </w:rPr>
      </w:pPr>
      <w:r>
        <w:t>※注意事项：</w:t>
      </w:r>
    </w:p>
    <w:p>
      <w:pPr>
        <w:pStyle w:val="14"/>
        <w:spacing w:line="360" w:lineRule="exact"/>
        <w:ind w:firstLine="480"/>
        <w:rPr>
          <w:rFonts w:hint="default"/>
        </w:rPr>
      </w:pPr>
      <w: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14"/>
        <w:spacing w:line="360" w:lineRule="exact"/>
        <w:ind w:firstLine="480"/>
        <w:rPr>
          <w:rFonts w:hint="default"/>
        </w:rPr>
      </w:pPr>
      <w:r>
        <w:t>2、供应商提供的财务报告复印件（成立年限按照首次响应文件递交截止时间推算）应符合下列规定：</w:t>
      </w:r>
    </w:p>
    <w:p>
      <w:pPr>
        <w:pStyle w:val="14"/>
        <w:spacing w:line="360" w:lineRule="exact"/>
        <w:ind w:firstLine="480"/>
        <w:rPr>
          <w:rFonts w:hint="default"/>
        </w:rPr>
      </w:pPr>
      <w:r>
        <w:t>2.1成立年限满1年及以上的供应商，提供经审计的上一年度的年度财务报告。</w:t>
      </w:r>
    </w:p>
    <w:p>
      <w:pPr>
        <w:pStyle w:val="14"/>
        <w:spacing w:line="360" w:lineRule="exact"/>
        <w:ind w:firstLine="480"/>
        <w:rPr>
          <w:rFonts w:hint="default"/>
        </w:rPr>
      </w:pPr>
      <w:r>
        <w:t>2.2成立年限满半年但不足1年的供应商，提供该半年度中任一季度的季度财务报告或该半年度的半年度财务报告。</w:t>
      </w:r>
    </w:p>
    <w:p>
      <w:pPr>
        <w:pStyle w:val="14"/>
        <w:spacing w:line="360" w:lineRule="exact"/>
        <w:rPr>
          <w:rFonts w:hint="default"/>
        </w:rPr>
      </w:pPr>
      <w:r>
        <w:rPr>
          <w:b/>
        </w:rPr>
        <w:t>※无法按照本格式注意事项第2.1、2.2条规定提供财务报告复印件的供应商，应按照本格式注意事项的要求选择提供资信证明复印件。</w:t>
      </w:r>
    </w:p>
    <w:p>
      <w:pPr>
        <w:pStyle w:val="14"/>
        <w:spacing w:line="360" w:lineRule="exact"/>
        <w:ind w:firstLine="480"/>
        <w:rPr>
          <w:rFonts w:hint="default"/>
        </w:rPr>
      </w:pPr>
      <w:r>
        <w:t>3、对于接受联合体形式的磋商且供应商是联合体的，则联合体各成员都应当提交本资格证明文件。</w:t>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附件3-6  依法缴纳税收证明材料</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1、依法缴纳税收的供应商</w:t>
      </w:r>
    </w:p>
    <w:p>
      <w:pPr>
        <w:pStyle w:val="14"/>
        <w:spacing w:line="360" w:lineRule="exact"/>
        <w:ind w:firstLine="480"/>
        <w:rPr>
          <w:rFonts w:hint="default"/>
        </w:rPr>
      </w:pPr>
      <w:r>
        <w:t>（  ）法人（包括企业、事业单位和社会团体）的</w:t>
      </w:r>
    </w:p>
    <w:p>
      <w:pPr>
        <w:pStyle w:val="14"/>
        <w:spacing w:line="360" w:lineRule="exact"/>
        <w:ind w:firstLine="480"/>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4"/>
        <w:spacing w:line="360" w:lineRule="exact"/>
        <w:ind w:firstLine="480"/>
        <w:rPr>
          <w:rFonts w:hint="default"/>
        </w:rPr>
      </w:pPr>
      <w:r>
        <w:t>（ ）非法人（包括其他组织、自然人）的</w:t>
      </w:r>
    </w:p>
    <w:p>
      <w:pPr>
        <w:pStyle w:val="14"/>
        <w:spacing w:line="360" w:lineRule="exact"/>
        <w:ind w:firstLine="480"/>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4"/>
        <w:spacing w:line="360" w:lineRule="exact"/>
        <w:ind w:firstLine="480"/>
        <w:rPr>
          <w:rFonts w:hint="default"/>
        </w:rPr>
      </w:pPr>
      <w:r>
        <w:t>2、依法减免税收的供应商</w:t>
      </w:r>
    </w:p>
    <w:p>
      <w:pPr>
        <w:pStyle w:val="14"/>
        <w:spacing w:line="360" w:lineRule="exact"/>
        <w:ind w:firstLine="480"/>
        <w:rPr>
          <w:rFonts w:hint="default"/>
        </w:rPr>
      </w:pPr>
      <w:r>
        <w:t>（ ）现附上我方依法免税证明材料复印件，上述证明材料真实有效，否则我方负全部责任。</w:t>
      </w:r>
      <w:r>
        <w:br w:type="textWrapping"/>
      </w:r>
      <w:r>
        <w:br w:type="textWrapping"/>
      </w:r>
    </w:p>
    <w:p>
      <w:pPr>
        <w:pStyle w:val="14"/>
        <w:spacing w:line="360" w:lineRule="exact"/>
        <w:ind w:firstLine="480"/>
        <w:rPr>
          <w:rFonts w:hint="default"/>
        </w:rPr>
      </w:pPr>
      <w:r>
        <w:t>※注意</w:t>
      </w:r>
    </w:p>
    <w:p>
      <w:pPr>
        <w:pStyle w:val="14"/>
        <w:spacing w:line="360" w:lineRule="exact"/>
        <w:ind w:firstLine="480"/>
        <w:rPr>
          <w:rFonts w:hint="default"/>
        </w:rPr>
      </w:pPr>
      <w:r>
        <w:t>1、请供应商根据实际情况填写，在相应的（）中打“√”，并按照本格式的要求提供相应证明材料的复印件。</w:t>
      </w:r>
    </w:p>
    <w:p>
      <w:pPr>
        <w:pStyle w:val="14"/>
        <w:spacing w:line="360" w:lineRule="exact"/>
        <w:ind w:firstLine="480"/>
        <w:rPr>
          <w:rFonts w:hint="default"/>
        </w:rPr>
      </w:pPr>
      <w:r>
        <w:t>2、供应商提供的税收凭据复印件应符合下列规定：</w:t>
      </w:r>
    </w:p>
    <w:p>
      <w:pPr>
        <w:pStyle w:val="14"/>
        <w:spacing w:line="360" w:lineRule="exact"/>
        <w:ind w:firstLine="480"/>
        <w:rPr>
          <w:rFonts w:hint="default"/>
        </w:rPr>
      </w:pPr>
      <w:r>
        <w:t>2.1首次响应文件递交截止时间前（不含截止时间的当月）已依法缴纳税收的供应商，提供首次响应文件递交截止时间前六个月（不含截止时间的当月）中任一月份的税收凭据复印件。</w:t>
      </w:r>
    </w:p>
    <w:p>
      <w:pPr>
        <w:pStyle w:val="14"/>
        <w:spacing w:line="360" w:lineRule="exact"/>
        <w:ind w:firstLine="480"/>
        <w:rPr>
          <w:rFonts w:hint="default"/>
        </w:rPr>
      </w:pPr>
      <w:r>
        <w:t>2.2首次响应文件递交截止时间的当月成立的供应商，视同满足本项资格条件要求。</w:t>
      </w:r>
    </w:p>
    <w:p>
      <w:pPr>
        <w:pStyle w:val="14"/>
        <w:spacing w:line="360" w:lineRule="exact"/>
        <w:ind w:firstLine="480"/>
        <w:rPr>
          <w:rFonts w:hint="default"/>
        </w:rPr>
      </w:pPr>
      <w:r>
        <w:t>2.3若为依法免税范围的供应商，提供依法免税证明材料的，视同满足本项资格条件要求。</w:t>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附件3-7  依法缴纳社会保障资金证明材料</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1、依法缴纳社会保障资金的供应商</w:t>
      </w:r>
    </w:p>
    <w:p>
      <w:pPr>
        <w:pStyle w:val="14"/>
        <w:spacing w:line="360" w:lineRule="exact"/>
        <w:ind w:firstLine="480"/>
        <w:rPr>
          <w:rFonts w:hint="default"/>
        </w:rPr>
      </w:pPr>
      <w:r>
        <w:t>（ ）法人（包括企业、事业单位和社会团体）的</w:t>
      </w:r>
    </w:p>
    <w:p>
      <w:pPr>
        <w:pStyle w:val="14"/>
        <w:spacing w:line="360" w:lineRule="exact"/>
        <w:ind w:firstLine="480"/>
        <w:rPr>
          <w:rFonts w:hint="default"/>
        </w:rPr>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4"/>
        <w:spacing w:line="360" w:lineRule="exact"/>
        <w:ind w:firstLine="480"/>
        <w:rPr>
          <w:rFonts w:hint="default"/>
        </w:rPr>
      </w:pPr>
      <w:r>
        <w:t>（ ）非法人（包括其他组织、自然人）的</w:t>
      </w:r>
    </w:p>
    <w:p>
      <w:pPr>
        <w:pStyle w:val="14"/>
        <w:spacing w:line="360" w:lineRule="exact"/>
        <w:ind w:firstLine="480"/>
        <w:rPr>
          <w:rFonts w:hint="default"/>
        </w:rPr>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4"/>
        <w:spacing w:line="360" w:lineRule="exact"/>
        <w:ind w:firstLine="480"/>
        <w:rPr>
          <w:rFonts w:hint="default"/>
        </w:rPr>
      </w:pPr>
      <w:r>
        <w:t>2、依法不需要缴纳或暂缓缴纳社会保障资金的供应商</w:t>
      </w:r>
    </w:p>
    <w:p>
      <w:pPr>
        <w:pStyle w:val="14"/>
        <w:spacing w:line="360" w:lineRule="exact"/>
        <w:ind w:firstLine="480"/>
        <w:rPr>
          <w:rFonts w:hint="default"/>
        </w:rPr>
      </w:pPr>
      <w:r>
        <w:t>（）现附上我方依法不需要缴纳社会保障资金证明材料复印件，上述证明材料真实有效，否则我方负全部责任。</w:t>
      </w:r>
      <w:r>
        <w:br w:type="textWrapping"/>
      </w:r>
      <w:r>
        <w:br w:type="textWrapping"/>
      </w:r>
    </w:p>
    <w:p>
      <w:pPr>
        <w:pStyle w:val="14"/>
        <w:spacing w:line="360" w:lineRule="exact"/>
        <w:ind w:firstLine="480"/>
        <w:rPr>
          <w:rFonts w:hint="default"/>
        </w:rPr>
      </w:pPr>
      <w:r>
        <w:t>※注意</w:t>
      </w:r>
    </w:p>
    <w:p>
      <w:pPr>
        <w:pStyle w:val="14"/>
        <w:spacing w:line="360" w:lineRule="exact"/>
        <w:ind w:firstLine="480"/>
        <w:rPr>
          <w:rFonts w:hint="default"/>
        </w:rPr>
      </w:pPr>
      <w:r>
        <w:t>1、请供应商根据实际情况填写，在相应的（）中打“√”，并按照本格式的要求提供相应证明材料的复印件。</w:t>
      </w:r>
    </w:p>
    <w:p>
      <w:pPr>
        <w:pStyle w:val="14"/>
        <w:spacing w:line="360" w:lineRule="exact"/>
        <w:ind w:firstLine="480"/>
        <w:rPr>
          <w:rFonts w:hint="default"/>
        </w:rPr>
      </w:pPr>
      <w:r>
        <w:t>2、供应商提供的社会保险凭据复印件应符合下列规定：</w:t>
      </w:r>
    </w:p>
    <w:p>
      <w:pPr>
        <w:pStyle w:val="14"/>
        <w:spacing w:line="360" w:lineRule="exact"/>
        <w:ind w:firstLine="480"/>
        <w:rPr>
          <w:rFonts w:hint="default"/>
        </w:rPr>
      </w:pPr>
      <w:r>
        <w:t>2.1首次响应文件递交截止时间前（不含截止时间的当月）已依法缴纳社会保障资金的投供应商，提供首次响应文件递交截止时间前六个月（不含截止时间的当月）中任一月份的社会保险凭据复印件。</w:t>
      </w:r>
    </w:p>
    <w:p>
      <w:pPr>
        <w:pStyle w:val="14"/>
        <w:spacing w:line="360" w:lineRule="exact"/>
        <w:ind w:firstLine="480"/>
        <w:rPr>
          <w:rFonts w:hint="default"/>
        </w:rPr>
      </w:pPr>
      <w:r>
        <w:t>2.2首次响应文件递交截止时间的当月成立的供应商，视同满足本项资格条件要求。</w:t>
      </w:r>
    </w:p>
    <w:p>
      <w:pPr>
        <w:pStyle w:val="14"/>
        <w:spacing w:line="360" w:lineRule="exact"/>
        <w:ind w:firstLine="480"/>
        <w:rPr>
          <w:rFonts w:hint="default"/>
        </w:rPr>
      </w:pPr>
      <w:r>
        <w:t>2.3若为依法不需要缴纳或暂缓缴纳社会保障资金的供应商，提供依法不需要缴纳或暂缓缴纳社会保障资金证明材料的，视同满足本项资格条件要求。</w:t>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附件3-8  具备履行合同所必需设备和专业技术能力证明材料</w:t>
      </w:r>
    </w:p>
    <w:p>
      <w:pPr>
        <w:pStyle w:val="14"/>
        <w:spacing w:line="360" w:lineRule="exact"/>
        <w:jc w:val="center"/>
        <w:outlineLvl w:val="3"/>
        <w:rPr>
          <w:rFonts w:hint="default"/>
        </w:rPr>
      </w:pPr>
      <w:r>
        <w:rPr>
          <w:b/>
          <w:sz w:val="24"/>
        </w:rPr>
        <w:t>声明函</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我方具备履行合同所必需的设备和专业技术能力，并对本声明承诺的真实性负责，否则产生不利后果由我方承担责任。</w:t>
      </w:r>
    </w:p>
    <w:p>
      <w:pPr>
        <w:pStyle w:val="14"/>
        <w:spacing w:line="360" w:lineRule="exact"/>
        <w:ind w:firstLine="480"/>
        <w:rPr>
          <w:rFonts w:hint="default"/>
        </w:rPr>
      </w:pPr>
      <w:r>
        <w:t>特此声明。</w:t>
      </w:r>
      <w:r>
        <w:br w:type="textWrapping"/>
      </w:r>
      <w:r>
        <w:br w:type="textWrapping"/>
      </w:r>
    </w:p>
    <w:p>
      <w:pPr>
        <w:pStyle w:val="14"/>
        <w:spacing w:line="360" w:lineRule="exact"/>
        <w:ind w:firstLine="480"/>
        <w:rPr>
          <w:rFonts w:hint="default"/>
        </w:rPr>
      </w:pPr>
      <w:r>
        <w:t>※注意：</w:t>
      </w:r>
    </w:p>
    <w:p>
      <w:pPr>
        <w:pStyle w:val="14"/>
        <w:spacing w:line="360" w:lineRule="exact"/>
        <w:ind w:firstLine="480"/>
        <w:rPr>
          <w:rFonts w:hint="default"/>
        </w:rPr>
      </w:pPr>
      <w:r>
        <w:t>1.磋商文件“供应商的资格”中特定资格条件如果没有特别规定，则由供应商在响应文件中按上述格式提供其具备履行合同所必需的设备和专业技术能力的声明即可，声明函应加盖供应商单位公章。。</w:t>
      </w:r>
    </w:p>
    <w:p>
      <w:pPr>
        <w:pStyle w:val="14"/>
        <w:spacing w:line="360" w:lineRule="exact"/>
        <w:ind w:firstLine="480"/>
        <w:rPr>
          <w:rFonts w:hint="default"/>
        </w:rPr>
      </w:pPr>
      <w: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14"/>
        <w:spacing w:line="360" w:lineRule="exact"/>
        <w:ind w:firstLine="480"/>
        <w:rPr>
          <w:rFonts w:hint="default"/>
        </w:rPr>
      </w:pPr>
      <w:r>
        <w:t>3.对于接受联合体形式的磋商且供应商是联合体的，则联合体各成员都应当提交本资格证明文件。</w:t>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rPr>
          <w:rFonts w:hint="default"/>
        </w:rPr>
      </w:pPr>
    </w:p>
    <w:p>
      <w:pPr>
        <w:pStyle w:val="14"/>
        <w:spacing w:line="360" w:lineRule="exact"/>
        <w:jc w:val="center"/>
        <w:rPr>
          <w:rFonts w:hint="default"/>
        </w:rPr>
      </w:pPr>
      <w:r>
        <w:t xml:space="preserve"> </w:t>
      </w:r>
    </w:p>
    <w:p>
      <w:pPr>
        <w:pStyle w:val="14"/>
        <w:spacing w:line="360" w:lineRule="exact"/>
        <w:jc w:val="center"/>
        <w:outlineLvl w:val="3"/>
        <w:rPr>
          <w:rFonts w:hint="default"/>
        </w:rPr>
      </w:pPr>
      <w:r>
        <w:rPr>
          <w:b/>
          <w:sz w:val="24"/>
        </w:rPr>
        <w:t>附件3-9  信用记录查询结果</w:t>
      </w:r>
    </w:p>
    <w:p>
      <w:pPr>
        <w:pStyle w:val="14"/>
        <w:spacing w:line="360" w:lineRule="exact"/>
        <w:ind w:firstLine="480"/>
        <w:rPr>
          <w:rFonts w:hint="default"/>
        </w:rPr>
      </w:pPr>
      <w:r>
        <w:t>1、由磋商小组通过网站查询并打印供应商的信用记录。</w:t>
      </w:r>
    </w:p>
    <w:p>
      <w:pPr>
        <w:pStyle w:val="14"/>
        <w:spacing w:line="360" w:lineRule="exact"/>
        <w:ind w:firstLine="480"/>
        <w:rPr>
          <w:rFonts w:hint="default"/>
        </w:rPr>
      </w:pPr>
      <w: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14"/>
        <w:spacing w:line="360" w:lineRule="exact"/>
        <w:ind w:firstLine="480"/>
        <w:rPr>
          <w:rFonts w:hint="default"/>
        </w:rPr>
      </w:pPr>
      <w: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14"/>
        <w:spacing w:line="360" w:lineRule="exact"/>
        <w:rPr>
          <w:rFonts w:hint="default"/>
        </w:rPr>
      </w:pP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附件3-10  联合体协议</w:t>
      </w:r>
    </w:p>
    <w:p>
      <w:pPr>
        <w:pStyle w:val="14"/>
        <w:spacing w:line="360" w:lineRule="exact"/>
        <w:jc w:val="center"/>
        <w:outlineLvl w:val="3"/>
        <w:rPr>
          <w:rFonts w:hint="default"/>
        </w:rPr>
      </w:pPr>
      <w:r>
        <w:rPr>
          <w:b/>
          <w:sz w:val="24"/>
        </w:rPr>
        <w:t>（接受联合体的项目使用）</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w:t>
      </w:r>
      <w:r>
        <w:t>）的响应磋商。现就联合体参加本项目响应磋商的有关事宜达成下列协议：</w:t>
      </w:r>
    </w:p>
    <w:p>
      <w:pPr>
        <w:pStyle w:val="14"/>
        <w:spacing w:line="360" w:lineRule="exact"/>
        <w:ind w:firstLine="480"/>
        <w:rPr>
          <w:rFonts w:hint="default"/>
        </w:rPr>
      </w:pPr>
      <w:r>
        <w:t>一、联合体各方应承担的工作和义务具体如下：</w:t>
      </w:r>
    </w:p>
    <w:p>
      <w:pPr>
        <w:pStyle w:val="14"/>
        <w:spacing w:line="360" w:lineRule="exact"/>
        <w:ind w:firstLine="480"/>
        <w:rPr>
          <w:rFonts w:hint="default"/>
        </w:rPr>
      </w:pPr>
      <w:r>
        <w:t>1、牵头方（全称）：</w:t>
      </w:r>
      <w:r>
        <w:rPr>
          <w:u w:val="single"/>
        </w:rPr>
        <w:t>（填写“工作及义务的具体内容”）</w:t>
      </w:r>
      <w:r>
        <w:t>；</w:t>
      </w:r>
    </w:p>
    <w:p>
      <w:pPr>
        <w:pStyle w:val="14"/>
        <w:spacing w:line="360" w:lineRule="exact"/>
        <w:ind w:firstLine="480"/>
        <w:rPr>
          <w:rFonts w:hint="default"/>
        </w:rPr>
      </w:pPr>
      <w:r>
        <w:t>2、成员方：</w:t>
      </w:r>
    </w:p>
    <w:p>
      <w:pPr>
        <w:pStyle w:val="14"/>
        <w:spacing w:line="360" w:lineRule="exact"/>
        <w:ind w:firstLine="480"/>
        <w:rPr>
          <w:rFonts w:hint="default"/>
        </w:rPr>
      </w:pPr>
      <w:r>
        <w:t>2.1（成员一的全称）：</w:t>
      </w:r>
      <w:r>
        <w:rPr>
          <w:u w:val="single"/>
        </w:rPr>
        <w:t>（填写“工作及义务的具体内容”）</w:t>
      </w:r>
      <w:r>
        <w:t>；</w:t>
      </w:r>
    </w:p>
    <w:p>
      <w:pPr>
        <w:pStyle w:val="14"/>
        <w:spacing w:line="360" w:lineRule="exact"/>
        <w:ind w:firstLine="480"/>
        <w:rPr>
          <w:rFonts w:hint="default"/>
        </w:rPr>
      </w:pPr>
      <w:r>
        <w:t>……</w:t>
      </w:r>
    </w:p>
    <w:p>
      <w:pPr>
        <w:pStyle w:val="14"/>
        <w:spacing w:line="360" w:lineRule="exact"/>
        <w:ind w:firstLine="480"/>
        <w:rPr>
          <w:rFonts w:hint="default"/>
        </w:rPr>
      </w:pPr>
      <w:r>
        <w:t>二、联合体各方的合同金额占比，具体如下：</w:t>
      </w:r>
    </w:p>
    <w:p>
      <w:pPr>
        <w:pStyle w:val="14"/>
        <w:spacing w:line="360" w:lineRule="exact"/>
        <w:ind w:firstLine="480"/>
        <w:rPr>
          <w:rFonts w:hint="default"/>
        </w:rPr>
      </w:pPr>
      <w:r>
        <w:t>1.牵头方（</w:t>
      </w:r>
      <w:r>
        <w:rPr>
          <w:u w:val="single"/>
        </w:rPr>
        <w:t>全称</w:t>
      </w:r>
      <w:r>
        <w:t>）的合同金额占合同总额的</w:t>
      </w:r>
      <w:r>
        <w:rPr>
          <w:u w:val="single"/>
        </w:rPr>
        <w:t>　　</w:t>
      </w:r>
      <w:r>
        <w:t>%；</w:t>
      </w:r>
    </w:p>
    <w:p>
      <w:pPr>
        <w:pStyle w:val="14"/>
        <w:spacing w:line="360" w:lineRule="exact"/>
        <w:ind w:firstLine="480"/>
        <w:rPr>
          <w:rFonts w:hint="default"/>
        </w:rPr>
      </w:pPr>
      <w:r>
        <w:t>2.成员方：</w:t>
      </w:r>
    </w:p>
    <w:p>
      <w:pPr>
        <w:pStyle w:val="14"/>
        <w:spacing w:line="360" w:lineRule="exact"/>
        <w:ind w:firstLine="480"/>
        <w:rPr>
          <w:rFonts w:hint="default"/>
        </w:rPr>
      </w:pPr>
      <w:r>
        <w:t>2.1（</w:t>
      </w:r>
      <w:r>
        <w:rPr>
          <w:u w:val="single"/>
        </w:rPr>
        <w:t>成员1的全称</w:t>
      </w:r>
      <w:r>
        <w:t>）的合同金额占合同总额的</w:t>
      </w:r>
      <w:r>
        <w:rPr>
          <w:u w:val="single"/>
        </w:rPr>
        <w:t>　　</w:t>
      </w:r>
      <w:r>
        <w:t>%；</w:t>
      </w:r>
    </w:p>
    <w:p>
      <w:pPr>
        <w:pStyle w:val="14"/>
        <w:spacing w:line="360" w:lineRule="exact"/>
        <w:ind w:firstLine="480"/>
        <w:rPr>
          <w:rFonts w:hint="default"/>
        </w:rPr>
      </w:pPr>
      <w:r>
        <w:t>……</w:t>
      </w:r>
    </w:p>
    <w:p>
      <w:pPr>
        <w:pStyle w:val="14"/>
        <w:spacing w:line="360" w:lineRule="exact"/>
        <w:ind w:firstLine="480"/>
        <w:rPr>
          <w:rFonts w:hint="default"/>
        </w:rPr>
      </w:pPr>
      <w:r>
        <w:t>三、联合体各方约定：</w:t>
      </w:r>
    </w:p>
    <w:p>
      <w:pPr>
        <w:pStyle w:val="14"/>
        <w:spacing w:line="360" w:lineRule="exact"/>
        <w:ind w:firstLine="480"/>
        <w:rPr>
          <w:rFonts w:hint="default"/>
        </w:rPr>
      </w:pPr>
      <w:r>
        <w:t>1、由</w:t>
      </w:r>
      <w:r>
        <w:rPr>
          <w:u w:val="single"/>
        </w:rPr>
        <w:t>（填写“牵头方的全称”）代表联合体办理参加本项目报价的有关事宜（包括但不限于：注册账号、派出供应商代表、提交电子响应文件及参加开标、谈判、澄清等），在此过程中，供应商代表签字的一切文件和处理结果，联合体均予以认可并对此承担责任。</w:t>
      </w:r>
    </w:p>
    <w:p>
      <w:pPr>
        <w:pStyle w:val="14"/>
        <w:spacing w:line="360" w:lineRule="exact"/>
        <w:ind w:firstLine="480"/>
        <w:rPr>
          <w:rFonts w:hint="default"/>
        </w:rPr>
      </w:pPr>
      <w:r>
        <w:t>2、联合体各方约定由</w:t>
      </w:r>
      <w:r>
        <w:rPr>
          <w:u w:val="single"/>
        </w:rPr>
        <w:t>（填写“牵头方的全称”）代表联合体办理磋商保证金事宜。</w:t>
      </w:r>
    </w:p>
    <w:p>
      <w:pPr>
        <w:pStyle w:val="14"/>
        <w:spacing w:line="360" w:lineRule="exact"/>
        <w:ind w:firstLine="480"/>
        <w:rPr>
          <w:rFonts w:hint="default"/>
        </w:rPr>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4"/>
        <w:spacing w:line="360" w:lineRule="exact"/>
        <w:ind w:firstLine="480"/>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pPr>
        <w:pStyle w:val="14"/>
        <w:spacing w:line="360" w:lineRule="exact"/>
        <w:ind w:firstLine="480"/>
        <w:rPr>
          <w:rFonts w:hint="default"/>
        </w:rPr>
      </w:pPr>
      <w:r>
        <w:t>五、本协议自签署之日起生效，政府采购合同履行完毕后自动失效。</w:t>
      </w:r>
    </w:p>
    <w:p>
      <w:pPr>
        <w:pStyle w:val="14"/>
        <w:spacing w:line="360" w:lineRule="exact"/>
        <w:ind w:firstLine="480"/>
        <w:rPr>
          <w:rFonts w:hint="default"/>
        </w:rPr>
      </w:pPr>
      <w:r>
        <w:t>六、本协议一式</w:t>
      </w:r>
      <w:r>
        <w:rPr>
          <w:u w:val="single"/>
        </w:rPr>
        <w:t>（填写具体份数）</w:t>
      </w:r>
      <w:r>
        <w:t>份，联合体各方各执一份，电子响应文件中提交一份。</w:t>
      </w:r>
    </w:p>
    <w:p>
      <w:pPr>
        <w:pStyle w:val="14"/>
        <w:spacing w:line="360" w:lineRule="exact"/>
        <w:ind w:firstLine="480"/>
        <w:rPr>
          <w:rFonts w:hint="default"/>
        </w:rPr>
      </w:pPr>
      <w:r>
        <w:t>（以下无正文）</w:t>
      </w:r>
    </w:p>
    <w:p>
      <w:pPr>
        <w:pStyle w:val="14"/>
        <w:spacing w:line="360" w:lineRule="exact"/>
        <w:ind w:firstLine="480"/>
        <w:rPr>
          <w:rFonts w:hint="default"/>
        </w:rPr>
      </w:pPr>
      <w:r>
        <w:t>牵头方：</w:t>
      </w:r>
      <w:r>
        <w:rPr>
          <w:u w:val="single"/>
        </w:rPr>
        <w:t>（全称并加盖单位公章）</w:t>
      </w:r>
    </w:p>
    <w:p>
      <w:pPr>
        <w:pStyle w:val="14"/>
        <w:spacing w:line="360" w:lineRule="exact"/>
        <w:ind w:firstLine="480"/>
        <w:rPr>
          <w:rFonts w:hint="default"/>
        </w:rPr>
      </w:pPr>
      <w:r>
        <w:t>法定代表人或其委托代理人：</w:t>
      </w:r>
      <w:r>
        <w:rPr>
          <w:u w:val="single"/>
        </w:rPr>
        <w:t>（签字或盖章）</w:t>
      </w:r>
    </w:p>
    <w:p>
      <w:pPr>
        <w:pStyle w:val="14"/>
        <w:spacing w:line="360" w:lineRule="exact"/>
        <w:ind w:firstLine="480"/>
        <w:rPr>
          <w:rFonts w:hint="default"/>
        </w:rPr>
      </w:pPr>
      <w:r>
        <w:t>成员一：</w:t>
      </w:r>
      <w:r>
        <w:rPr>
          <w:u w:val="single"/>
        </w:rPr>
        <w:t>（全称并加盖成员一的单位公章）</w:t>
      </w:r>
    </w:p>
    <w:p>
      <w:pPr>
        <w:pStyle w:val="14"/>
        <w:spacing w:line="360" w:lineRule="exact"/>
        <w:ind w:firstLine="480"/>
        <w:rPr>
          <w:rFonts w:hint="default"/>
        </w:rPr>
      </w:pPr>
      <w:r>
        <w:t>法定代表人或其委托代理人：</w:t>
      </w:r>
      <w:r>
        <w:rPr>
          <w:u w:val="single"/>
        </w:rPr>
        <w:t>（签字或盖章）</w:t>
      </w:r>
    </w:p>
    <w:p>
      <w:pPr>
        <w:pStyle w:val="14"/>
        <w:spacing w:line="360" w:lineRule="exact"/>
        <w:ind w:firstLine="480"/>
        <w:rPr>
          <w:rFonts w:hint="default"/>
        </w:rPr>
      </w:pPr>
      <w:r>
        <w:t>……</w:t>
      </w:r>
    </w:p>
    <w:p>
      <w:pPr>
        <w:pStyle w:val="14"/>
        <w:spacing w:line="360" w:lineRule="exact"/>
        <w:ind w:firstLine="480"/>
        <w:rPr>
          <w:rFonts w:hint="default"/>
        </w:rPr>
      </w:pPr>
      <w:r>
        <w:t>成员**：</w:t>
      </w:r>
      <w:r>
        <w:rPr>
          <w:u w:val="single"/>
        </w:rPr>
        <w:t>（全称并加盖成员**的单位公章）</w:t>
      </w:r>
    </w:p>
    <w:p>
      <w:pPr>
        <w:pStyle w:val="14"/>
        <w:spacing w:line="360" w:lineRule="exact"/>
        <w:ind w:firstLine="480"/>
        <w:rPr>
          <w:rFonts w:hint="default"/>
        </w:rPr>
      </w:pPr>
      <w:r>
        <w:t>法定代表人或其委托代理人：</w:t>
      </w:r>
      <w:r>
        <w:rPr>
          <w:u w:val="single"/>
        </w:rPr>
        <w:t>（签字或盖章）</w:t>
      </w:r>
    </w:p>
    <w:p>
      <w:pPr>
        <w:pStyle w:val="14"/>
        <w:spacing w:line="360" w:lineRule="exact"/>
        <w:ind w:firstLine="480"/>
        <w:rPr>
          <w:rFonts w:hint="default"/>
        </w:rPr>
      </w:pPr>
      <w:r>
        <w:t>签署日期：</w:t>
      </w:r>
      <w:r>
        <w:rPr>
          <w:u w:val="single"/>
        </w:rPr>
        <w:t>　　年　　月　　日</w:t>
      </w:r>
    </w:p>
    <w:p>
      <w:pPr>
        <w:pStyle w:val="14"/>
        <w:spacing w:line="360" w:lineRule="exact"/>
        <w:ind w:firstLine="480"/>
        <w:rPr>
          <w:rFonts w:hint="default"/>
        </w:rPr>
      </w:pPr>
      <w:r>
        <w:t>※注意：</w:t>
      </w:r>
    </w:p>
    <w:p>
      <w:pPr>
        <w:pStyle w:val="14"/>
        <w:spacing w:line="360" w:lineRule="exact"/>
        <w:ind w:firstLine="480"/>
        <w:rPr>
          <w:rFonts w:hint="default"/>
        </w:rPr>
      </w:pPr>
      <w:r>
        <w:t>1、磋商文件接受联合体报价且供应商为联合体的，供应商应提供本协议；否则无须提供。</w:t>
      </w:r>
    </w:p>
    <w:p>
      <w:pPr>
        <w:pStyle w:val="14"/>
        <w:spacing w:line="360" w:lineRule="exact"/>
        <w:ind w:firstLine="480"/>
        <w:rPr>
          <w:rFonts w:hint="default"/>
        </w:rPr>
      </w:pPr>
      <w:r>
        <w:t>2、本协议由委托代理人签字或盖章的，应按照本章载明的格式提供“单位授权书”。</w:t>
      </w:r>
    </w:p>
    <w:p>
      <w:pPr>
        <w:pStyle w:val="14"/>
        <w:spacing w:line="360" w:lineRule="exact"/>
        <w:ind w:firstLine="480"/>
        <w:rPr>
          <w:rFonts w:hint="default"/>
        </w:rPr>
      </w:pPr>
      <w:r>
        <w:t>3、在以联合体形式落实中小企业预留份额项目中，供应商除了要提供《中小企业声明函》，还需提供本协议。</w:t>
      </w:r>
    </w:p>
    <w:p>
      <w:pPr>
        <w:pStyle w:val="14"/>
        <w:spacing w:line="360" w:lineRule="exact"/>
        <w:ind w:firstLine="480"/>
        <w:rPr>
          <w:rFonts w:hint="default"/>
        </w:rPr>
      </w:pPr>
      <w:r>
        <w:t>4、在以联合体形式落实中小企业预留份额项目中，供应商除了要提供《中小企业声明函》，还需提供本协议。</w:t>
      </w:r>
    </w:p>
    <w:p>
      <w:pPr>
        <w:pStyle w:val="14"/>
        <w:spacing w:line="360" w:lineRule="exact"/>
        <w:jc w:val="center"/>
        <w:rPr>
          <w:rFonts w:hint="default"/>
        </w:rPr>
      </w:pPr>
      <w:r>
        <w:t xml:space="preserve"> </w:t>
      </w:r>
    </w:p>
    <w:p>
      <w:pPr>
        <w:pStyle w:val="14"/>
        <w:spacing w:line="360" w:lineRule="exact"/>
        <w:jc w:val="center"/>
        <w:outlineLvl w:val="3"/>
        <w:rPr>
          <w:rFonts w:hint="default"/>
        </w:rPr>
      </w:pPr>
      <w:r>
        <w:rPr>
          <w:b/>
          <w:sz w:val="24"/>
        </w:rPr>
        <w:t>附件3-11 分包意向协议（若有）</w:t>
      </w:r>
    </w:p>
    <w:p>
      <w:pPr>
        <w:pStyle w:val="14"/>
        <w:spacing w:line="360" w:lineRule="exact"/>
        <w:ind w:firstLine="480"/>
        <w:rPr>
          <w:rFonts w:hint="default"/>
        </w:rPr>
      </w:pPr>
      <w:r>
        <w:t>甲方（总包方）：</w:t>
      </w:r>
      <w:r>
        <w:rPr>
          <w:u w:val="single"/>
        </w:rPr>
        <w:t>　　　　　　　</w:t>
      </w:r>
      <w:r>
        <w:t>（即本项目的供应商）</w:t>
      </w:r>
    </w:p>
    <w:p>
      <w:pPr>
        <w:pStyle w:val="14"/>
        <w:spacing w:line="360" w:lineRule="exact"/>
        <w:ind w:firstLine="480"/>
        <w:rPr>
          <w:rFonts w:hint="default"/>
        </w:rPr>
      </w:pPr>
      <w:r>
        <w:t>乙方（分包方）：</w:t>
      </w:r>
      <w:r>
        <w:rPr>
          <w:u w:val="single"/>
        </w:rPr>
        <w:t>　　　　　　　</w:t>
      </w:r>
    </w:p>
    <w:p>
      <w:pPr>
        <w:pStyle w:val="14"/>
        <w:spacing w:line="360" w:lineRule="exact"/>
        <w:ind w:firstLine="480"/>
        <w:rPr>
          <w:rFonts w:hint="default"/>
        </w:rPr>
      </w:pPr>
      <w:r>
        <w:t>兹有甲方参加</w:t>
      </w:r>
      <w:r>
        <w:rPr>
          <w:u w:val="single"/>
        </w:rPr>
        <w:t>（填写“项目名称”）</w:t>
      </w:r>
      <w:r>
        <w:t>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14"/>
        <w:spacing w:line="360" w:lineRule="exact"/>
        <w:ind w:firstLine="480"/>
        <w:rPr>
          <w:rFonts w:hint="default"/>
        </w:rPr>
      </w:pPr>
      <w:r>
        <w:t>一、分包标的</w:t>
      </w:r>
    </w:p>
    <w:p>
      <w:pPr>
        <w:pStyle w:val="14"/>
        <w:spacing w:line="360" w:lineRule="exact"/>
        <w:ind w:firstLine="480"/>
        <w:rPr>
          <w:rFonts w:hint="default"/>
        </w:rPr>
      </w:pPr>
      <w:r>
        <w:rPr>
          <w:u w:val="single"/>
        </w:rPr>
        <w:t>（根据双方的意向填写，可以是表格或文字描述）。</w:t>
      </w:r>
    </w:p>
    <w:p>
      <w:pPr>
        <w:pStyle w:val="14"/>
        <w:spacing w:line="360" w:lineRule="exact"/>
        <w:ind w:firstLine="480"/>
        <w:rPr>
          <w:rFonts w:hint="default"/>
        </w:rPr>
      </w:pPr>
      <w:r>
        <w:t>二、分包合同金额占比</w:t>
      </w:r>
    </w:p>
    <w:p>
      <w:pPr>
        <w:pStyle w:val="14"/>
        <w:spacing w:line="360" w:lineRule="exact"/>
        <w:ind w:firstLine="480"/>
        <w:rPr>
          <w:rFonts w:hint="default"/>
        </w:rPr>
      </w:pPr>
      <w:r>
        <w:t>分包合同价占报价总价的比例：</w:t>
      </w:r>
      <w:r>
        <w:rPr>
          <w:u w:val="single"/>
        </w:rPr>
        <w:t>　　　　　</w:t>
      </w:r>
      <w:r>
        <w:t>%</w:t>
      </w:r>
    </w:p>
    <w:p>
      <w:pPr>
        <w:pStyle w:val="14"/>
        <w:spacing w:line="360" w:lineRule="exact"/>
        <w:ind w:firstLine="480"/>
        <w:rPr>
          <w:rFonts w:hint="default"/>
        </w:rPr>
      </w:pPr>
      <w:r>
        <w:t>三、其他条款</w:t>
      </w:r>
    </w:p>
    <w:p>
      <w:pPr>
        <w:pStyle w:val="14"/>
        <w:spacing w:line="360" w:lineRule="exact"/>
        <w:ind w:firstLine="480"/>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4"/>
              <w:spacing w:line="360" w:lineRule="exact"/>
              <w:rPr>
                <w:rFonts w:hint="default"/>
              </w:rPr>
            </w:pPr>
            <w:r>
              <w:t>甲方：</w:t>
            </w:r>
          </w:p>
        </w:tc>
        <w:tc>
          <w:tcPr>
            <w:tcW w:w="4153" w:type="dxa"/>
          </w:tcPr>
          <w:p>
            <w:pPr>
              <w:pStyle w:val="14"/>
              <w:spacing w:line="360" w:lineRule="exact"/>
              <w:rPr>
                <w:rFonts w:hint="default"/>
              </w:rPr>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住所：</w:t>
            </w:r>
          </w:p>
        </w:tc>
        <w:tc>
          <w:tcPr>
            <w:tcW w:w="4153" w:type="dxa"/>
          </w:tcPr>
          <w:p>
            <w:pPr>
              <w:pStyle w:val="14"/>
              <w:spacing w:line="360" w:lineRule="exact"/>
              <w:rPr>
                <w:rFonts w:hint="default"/>
              </w:rPr>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单位负责人或委托代理人：</w:t>
            </w:r>
          </w:p>
        </w:tc>
        <w:tc>
          <w:tcPr>
            <w:tcW w:w="4153" w:type="dxa"/>
          </w:tcPr>
          <w:p>
            <w:pPr>
              <w:pStyle w:val="14"/>
              <w:spacing w:line="360" w:lineRule="exact"/>
              <w:rPr>
                <w:rFonts w:hint="default"/>
              </w:rPr>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4"/>
              <w:spacing w:line="360" w:lineRule="exact"/>
              <w:rPr>
                <w:rFonts w:hint="default"/>
              </w:rPr>
            </w:pPr>
            <w:r>
              <w:t>联系方法：</w:t>
            </w:r>
          </w:p>
        </w:tc>
        <w:tc>
          <w:tcPr>
            <w:tcW w:w="4153" w:type="dxa"/>
          </w:tcPr>
          <w:p>
            <w:pPr>
              <w:pStyle w:val="14"/>
              <w:spacing w:line="360" w:lineRule="exact"/>
              <w:rPr>
                <w:rFonts w:hint="default"/>
              </w:rPr>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开户银行：</w:t>
            </w:r>
          </w:p>
        </w:tc>
        <w:tc>
          <w:tcPr>
            <w:tcW w:w="4153" w:type="dxa"/>
          </w:tcPr>
          <w:p>
            <w:pPr>
              <w:pStyle w:val="14"/>
              <w:spacing w:line="360" w:lineRule="exact"/>
              <w:rPr>
                <w:rFonts w:hint="default"/>
              </w:rPr>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4"/>
              <w:spacing w:line="360" w:lineRule="exact"/>
              <w:rPr>
                <w:rFonts w:hint="default"/>
              </w:rPr>
            </w:pPr>
            <w:r>
              <w:t>账号：</w:t>
            </w:r>
          </w:p>
        </w:tc>
        <w:tc>
          <w:tcPr>
            <w:tcW w:w="4153" w:type="dxa"/>
          </w:tcPr>
          <w:p>
            <w:pPr>
              <w:pStyle w:val="14"/>
              <w:spacing w:line="360" w:lineRule="exact"/>
              <w:rPr>
                <w:rFonts w:hint="default"/>
              </w:rPr>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4"/>
              <w:spacing w:line="360" w:lineRule="exact"/>
              <w:rPr>
                <w:rFonts w:hint="default"/>
              </w:rPr>
            </w:pPr>
            <w:r>
              <w:t>签订地点：</w:t>
            </w:r>
            <w:r>
              <w:rPr>
                <w:u w:val="single"/>
              </w:rPr>
              <w:t>　　　　　　　　　　</w:t>
            </w:r>
          </w:p>
          <w:p>
            <w:pPr>
              <w:pStyle w:val="14"/>
              <w:spacing w:line="360" w:lineRule="exact"/>
              <w:rPr>
                <w:rFonts w:hint="default"/>
              </w:rPr>
            </w:pPr>
            <w:r>
              <w:t>签约日期：</w:t>
            </w:r>
            <w:r>
              <w:rPr>
                <w:u w:val="single"/>
              </w:rPr>
              <w:t>　　年　　月　　日</w:t>
            </w:r>
          </w:p>
        </w:tc>
      </w:tr>
    </w:tbl>
    <w:p>
      <w:pPr>
        <w:pStyle w:val="14"/>
        <w:spacing w:line="360" w:lineRule="exact"/>
        <w:ind w:firstLine="480"/>
        <w:rPr>
          <w:rFonts w:hint="default"/>
        </w:rPr>
      </w:pPr>
      <w:r>
        <w:t>※注意：</w:t>
      </w:r>
    </w:p>
    <w:p>
      <w:pPr>
        <w:pStyle w:val="14"/>
        <w:spacing w:line="360" w:lineRule="exact"/>
        <w:ind w:firstLine="480"/>
        <w:rPr>
          <w:rFonts w:hint="default"/>
        </w:rPr>
      </w:pPr>
      <w:r>
        <w:t>1.磋商文件接受合同分包且供应商拟将合同分包的，应提供本协议；否则无须提供。</w:t>
      </w:r>
    </w:p>
    <w:p>
      <w:pPr>
        <w:pStyle w:val="14"/>
        <w:spacing w:line="360" w:lineRule="exact"/>
        <w:ind w:firstLine="480"/>
        <w:rPr>
          <w:rFonts w:hint="default"/>
        </w:rPr>
      </w:pPr>
      <w:r>
        <w:t>2.本协议由委托代理人签字或盖章的，应按照本章载明的格式提供“单位授权书”。</w:t>
      </w:r>
    </w:p>
    <w:p>
      <w:pPr>
        <w:pStyle w:val="14"/>
        <w:spacing w:line="360" w:lineRule="exact"/>
        <w:ind w:firstLine="480"/>
        <w:rPr>
          <w:rFonts w:hint="default"/>
        </w:rPr>
      </w:pPr>
      <w:r>
        <w:t>3.在以合同分包形式落实中小企业预留份额项目中，供应商除了要提供《中小企业声明函》，还需提供本协议。</w:t>
      </w: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附件3-12     参加采购活动前三年内在经营活动中没有重大违法记录书面声明</w:t>
      </w:r>
    </w:p>
    <w:p>
      <w:pPr>
        <w:pStyle w:val="14"/>
        <w:spacing w:line="360" w:lineRule="exact"/>
        <w:ind w:firstLine="480"/>
        <w:rPr>
          <w:rFonts w:hint="default"/>
        </w:rPr>
      </w:pPr>
      <w:r>
        <w:t>致：</w:t>
      </w:r>
      <w:r>
        <w:rPr>
          <w:u w:val="single"/>
        </w:rPr>
        <w:t>（采购人或采购代理机构）</w:t>
      </w:r>
    </w:p>
    <w:p>
      <w:pPr>
        <w:pStyle w:val="14"/>
        <w:spacing w:line="360" w:lineRule="exact"/>
        <w:ind w:firstLine="480"/>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r>
        <w:br w:type="textWrapping"/>
      </w:r>
    </w:p>
    <w:p>
      <w:pPr>
        <w:pStyle w:val="14"/>
        <w:spacing w:line="360" w:lineRule="exact"/>
        <w:ind w:firstLine="480"/>
        <w:rPr>
          <w:rFonts w:hint="default"/>
        </w:rPr>
      </w:pPr>
      <w:r>
        <w:t>特此申明。</w:t>
      </w:r>
      <w:r>
        <w:br w:type="textWrapping"/>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ind w:firstLine="480"/>
        <w:rPr>
          <w:rFonts w:hint="default"/>
        </w:rPr>
      </w:pPr>
      <w:r>
        <w:t>※注意：</w:t>
      </w:r>
    </w:p>
    <w:p>
      <w:pPr>
        <w:pStyle w:val="14"/>
        <w:spacing w:line="360" w:lineRule="exact"/>
        <w:ind w:firstLine="480"/>
        <w:rPr>
          <w:rFonts w:hint="default"/>
        </w:rPr>
      </w:pPr>
      <w: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4"/>
        <w:spacing w:line="360" w:lineRule="exact"/>
        <w:ind w:firstLine="480"/>
        <w:rPr>
          <w:rFonts w:hint="default"/>
        </w:rPr>
      </w:pPr>
      <w:r>
        <w:t>2、请供应商根据实际情况如实声明，否则视为提供虚假材料。</w:t>
      </w:r>
    </w:p>
    <w:p>
      <w:pPr>
        <w:pStyle w:val="14"/>
        <w:spacing w:line="360" w:lineRule="exact"/>
        <w:jc w:val="center"/>
        <w:rPr>
          <w:rFonts w:hint="default"/>
        </w:rPr>
      </w:pPr>
      <w:r>
        <w:t xml:space="preserve"> </w:t>
      </w:r>
    </w:p>
    <w:p>
      <w:pPr>
        <w:pStyle w:val="14"/>
        <w:spacing w:line="360" w:lineRule="exact"/>
        <w:jc w:val="center"/>
        <w:outlineLvl w:val="3"/>
        <w:rPr>
          <w:rFonts w:hint="default"/>
        </w:rPr>
      </w:pPr>
      <w:r>
        <w:rPr>
          <w:b/>
          <w:sz w:val="24"/>
        </w:rPr>
        <w:t>附件3-13  其它资格证明文件</w:t>
      </w:r>
    </w:p>
    <w:p>
      <w:pPr>
        <w:pStyle w:val="14"/>
        <w:spacing w:line="360" w:lineRule="exact"/>
        <w:jc w:val="center"/>
        <w:outlineLvl w:val="3"/>
        <w:rPr>
          <w:rFonts w:hint="default"/>
        </w:rPr>
      </w:pPr>
      <w:r>
        <w:rPr>
          <w:b/>
          <w:sz w:val="24"/>
        </w:rPr>
        <w:t>（若有）</w:t>
      </w:r>
    </w:p>
    <w:p>
      <w:pPr>
        <w:pStyle w:val="14"/>
        <w:spacing w:line="360" w:lineRule="exact"/>
        <w:ind w:firstLine="480"/>
        <w:rPr>
          <w:rFonts w:hint="default"/>
        </w:rPr>
      </w:pPr>
      <w: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4"/>
        <w:spacing w:line="360" w:lineRule="exact"/>
        <w:ind w:firstLine="480"/>
        <w:rPr>
          <w:rFonts w:hint="default"/>
        </w:rPr>
      </w:pPr>
      <w:r>
        <w:t>2、若磋商文件规定接受联合体形式且供应商为联合体的，涉及联合体成员的其它资格证明文件在此处提供相关证明材料，并加盖供应商单位公章。</w:t>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ind w:firstLine="480"/>
        <w:jc w:val="center"/>
        <w:rPr>
          <w:rFonts w:hint="default"/>
        </w:rPr>
      </w:pPr>
      <w:r>
        <w:t xml:space="preserve"> </w:t>
      </w:r>
    </w:p>
    <w:p>
      <w:pPr>
        <w:rPr>
          <w:b/>
          <w:sz w:val="28"/>
        </w:rPr>
      </w:pPr>
      <w:r>
        <w:rPr>
          <w:b/>
          <w:sz w:val="28"/>
        </w:rPr>
        <w:br w:type="page"/>
      </w:r>
    </w:p>
    <w:p>
      <w:pPr>
        <w:pStyle w:val="14"/>
        <w:spacing w:line="360" w:lineRule="exact"/>
        <w:jc w:val="center"/>
        <w:outlineLvl w:val="2"/>
        <w:rPr>
          <w:rFonts w:hint="default"/>
        </w:rPr>
      </w:pPr>
      <w:r>
        <w:rPr>
          <w:b/>
          <w:sz w:val="28"/>
        </w:rPr>
        <w:t>附件4   磋商保证金凭证</w:t>
      </w:r>
    </w:p>
    <w:p>
      <w:pPr>
        <w:pStyle w:val="14"/>
        <w:spacing w:line="360" w:lineRule="exact"/>
        <w:jc w:val="center"/>
        <w:outlineLvl w:val="3"/>
        <w:rPr>
          <w:rFonts w:hint="default"/>
        </w:rPr>
      </w:pPr>
      <w:r>
        <w:rPr>
          <w:b/>
          <w:sz w:val="24"/>
        </w:rPr>
        <w:t>编制说明</w:t>
      </w:r>
    </w:p>
    <w:p>
      <w:pPr>
        <w:pStyle w:val="14"/>
        <w:spacing w:line="360" w:lineRule="exact"/>
        <w:ind w:firstLine="480"/>
        <w:rPr>
          <w:rFonts w:hint="default"/>
        </w:rPr>
      </w:pPr>
      <w:r>
        <w:t>1、在此项下提交的“磋商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14"/>
        <w:spacing w:line="360" w:lineRule="exact"/>
        <w:ind w:firstLine="480"/>
        <w:rPr>
          <w:rFonts w:hint="default"/>
        </w:rPr>
      </w:pPr>
      <w:r>
        <w:t>2、磋商保证金是否已提交按照磋商文件规定执行。</w:t>
      </w:r>
    </w:p>
    <w:p>
      <w:pPr>
        <w:pStyle w:val="14"/>
        <w:spacing w:line="360" w:lineRule="exact"/>
        <w:jc w:val="center"/>
        <w:rPr>
          <w:rFonts w:hint="default"/>
        </w:rPr>
      </w:pPr>
    </w:p>
    <w:p>
      <w:pPr>
        <w:snapToGrid w:val="0"/>
        <w:spacing w:line="440" w:lineRule="exact"/>
        <w:ind w:right="480"/>
        <w:jc w:val="center"/>
        <w:rPr>
          <w:rFonts w:ascii="宋体"/>
          <w:b/>
          <w:sz w:val="24"/>
        </w:rPr>
      </w:pPr>
    </w:p>
    <w:p>
      <w:pPr>
        <w:snapToGrid w:val="0"/>
        <w:spacing w:line="440" w:lineRule="exact"/>
        <w:ind w:right="480"/>
        <w:jc w:val="center"/>
        <w:rPr>
          <w:rFonts w:ascii="宋体"/>
          <w:b/>
          <w:sz w:val="24"/>
        </w:rPr>
      </w:pPr>
    </w:p>
    <w:p>
      <w:pPr>
        <w:snapToGrid w:val="0"/>
        <w:spacing w:line="440" w:lineRule="exact"/>
        <w:ind w:right="480"/>
        <w:jc w:val="center"/>
        <w:rPr>
          <w:rFonts w:ascii="宋体"/>
          <w:b/>
          <w:sz w:val="24"/>
        </w:rPr>
      </w:pPr>
    </w:p>
    <w:p>
      <w:pPr>
        <w:snapToGrid w:val="0"/>
        <w:spacing w:line="440" w:lineRule="exact"/>
        <w:ind w:right="480"/>
        <w:jc w:val="center"/>
        <w:rPr>
          <w:rFonts w:ascii="宋体"/>
          <w:b/>
          <w:sz w:val="24"/>
        </w:rPr>
      </w:pPr>
    </w:p>
    <w:p>
      <w:pPr>
        <w:snapToGrid w:val="0"/>
        <w:spacing w:line="440" w:lineRule="exact"/>
        <w:ind w:right="480"/>
        <w:jc w:val="center"/>
        <w:rPr>
          <w:rFonts w:ascii="宋体"/>
          <w:b/>
          <w:sz w:val="24"/>
        </w:rPr>
      </w:pPr>
    </w:p>
    <w:p>
      <w:pPr>
        <w:snapToGrid w:val="0"/>
        <w:spacing w:line="440" w:lineRule="exact"/>
        <w:ind w:right="480"/>
        <w:jc w:val="center"/>
        <w:rPr>
          <w:rFonts w:ascii="宋体"/>
          <w:b/>
          <w:sz w:val="24"/>
        </w:rPr>
      </w:pPr>
      <w:r>
        <w:rPr>
          <w:rFonts w:hint="eastAsia" w:ascii="宋体"/>
          <w:b/>
          <w:sz w:val="24"/>
        </w:rPr>
        <w:t>代理服务费承诺书</w:t>
      </w:r>
    </w:p>
    <w:p>
      <w:pPr>
        <w:pStyle w:val="17"/>
        <w:snapToGrid w:val="0"/>
        <w:spacing w:line="440" w:lineRule="exact"/>
        <w:jc w:val="center"/>
        <w:rPr>
          <w:sz w:val="24"/>
          <w:szCs w:val="24"/>
        </w:rPr>
      </w:pPr>
      <w:r>
        <w:rPr>
          <w:rFonts w:hint="eastAsia"/>
          <w:sz w:val="24"/>
          <w:szCs w:val="24"/>
        </w:rPr>
        <w:t xml:space="preserve">                                </w:t>
      </w:r>
    </w:p>
    <w:p>
      <w:pPr>
        <w:snapToGrid w:val="0"/>
        <w:spacing w:line="440" w:lineRule="exact"/>
        <w:rPr>
          <w:rFonts w:ascii="宋体"/>
          <w:sz w:val="20"/>
          <w:szCs w:val="20"/>
          <w:u w:val="single"/>
        </w:rPr>
      </w:pPr>
      <w:r>
        <w:rPr>
          <w:rFonts w:hint="eastAsia" w:ascii="宋体"/>
          <w:sz w:val="20"/>
          <w:szCs w:val="20"/>
        </w:rPr>
        <w:t>致：</w:t>
      </w:r>
      <w:r>
        <w:rPr>
          <w:rFonts w:hint="eastAsia" w:ascii="宋体"/>
          <w:sz w:val="20"/>
          <w:szCs w:val="20"/>
          <w:u w:val="single"/>
        </w:rPr>
        <w:t>福建中实招标有限公司</w:t>
      </w:r>
    </w:p>
    <w:p>
      <w:pPr>
        <w:snapToGrid w:val="0"/>
        <w:spacing w:line="440" w:lineRule="exact"/>
        <w:rPr>
          <w:rFonts w:ascii="宋体"/>
          <w:sz w:val="20"/>
          <w:szCs w:val="20"/>
        </w:rPr>
      </w:pPr>
      <w:r>
        <w:rPr>
          <w:rFonts w:hint="eastAsia" w:ascii="宋体"/>
          <w:sz w:val="20"/>
          <w:szCs w:val="20"/>
        </w:rPr>
        <w:t xml:space="preserve">    我们在贵公司组织的</w:t>
      </w:r>
      <w:r>
        <w:rPr>
          <w:rFonts w:hint="eastAsia" w:ascii="宋体"/>
          <w:sz w:val="20"/>
          <w:szCs w:val="20"/>
          <w:u w:val="single"/>
        </w:rPr>
        <w:t xml:space="preserve">                           </w:t>
      </w:r>
      <w:r>
        <w:rPr>
          <w:rFonts w:hint="eastAsia" w:ascii="宋体"/>
          <w:sz w:val="20"/>
          <w:szCs w:val="20"/>
        </w:rPr>
        <w:t>项目采购中报价（项目编号：</w:t>
      </w:r>
      <w:r>
        <w:rPr>
          <w:rFonts w:hint="eastAsia" w:ascii="宋体"/>
          <w:sz w:val="20"/>
          <w:szCs w:val="20"/>
          <w:u w:val="single"/>
        </w:rPr>
        <w:t xml:space="preserve">          </w:t>
      </w:r>
      <w:r>
        <w:rPr>
          <w:rFonts w:hint="eastAsia" w:ascii="宋体"/>
          <w:sz w:val="20"/>
          <w:szCs w:val="20"/>
        </w:rPr>
        <w:t>），如获成交，我们保证按询价通知书的规定，以支票、汇票、电汇、现金或经贵公司认可的其他付款方式，向贵公司缴交代理服务费。</w:t>
      </w:r>
    </w:p>
    <w:p>
      <w:pPr>
        <w:snapToGrid w:val="0"/>
        <w:spacing w:line="440" w:lineRule="exact"/>
        <w:ind w:firstLine="400" w:firstLineChars="200"/>
        <w:rPr>
          <w:rFonts w:ascii="宋体"/>
          <w:sz w:val="20"/>
          <w:szCs w:val="20"/>
        </w:rPr>
      </w:pPr>
      <w:r>
        <w:rPr>
          <w:rFonts w:hint="eastAsia" w:ascii="宋体"/>
          <w:sz w:val="20"/>
          <w:szCs w:val="20"/>
        </w:rPr>
        <w:t>我方如违反上述承诺，所提交的上述项目的报价保证金将不予退还我方，并在我方货款中双倍扣除成交服务费，我方对此无异议。</w:t>
      </w:r>
    </w:p>
    <w:p>
      <w:pPr>
        <w:snapToGrid w:val="0"/>
        <w:spacing w:line="440" w:lineRule="exact"/>
        <w:ind w:firstLine="400" w:firstLineChars="200"/>
        <w:rPr>
          <w:rFonts w:ascii="宋体"/>
          <w:sz w:val="20"/>
          <w:szCs w:val="20"/>
        </w:rPr>
      </w:pPr>
      <w:r>
        <w:rPr>
          <w:rFonts w:hint="eastAsia" w:ascii="宋体"/>
          <w:sz w:val="20"/>
          <w:szCs w:val="20"/>
        </w:rPr>
        <w:t>特此承诺！</w:t>
      </w:r>
    </w:p>
    <w:p>
      <w:pPr>
        <w:snapToGrid w:val="0"/>
        <w:spacing w:line="440" w:lineRule="exact"/>
        <w:rPr>
          <w:rFonts w:ascii="宋体"/>
          <w:sz w:val="20"/>
          <w:szCs w:val="20"/>
          <w:u w:val="single"/>
        </w:rPr>
      </w:pPr>
      <w:r>
        <w:rPr>
          <w:rFonts w:hint="eastAsia" w:ascii="宋体"/>
          <w:sz w:val="20"/>
          <w:szCs w:val="20"/>
        </w:rPr>
        <w:t xml:space="preserve">                            报价人全称（加盖公章）： </w:t>
      </w:r>
      <w:r>
        <w:rPr>
          <w:rFonts w:hint="eastAsia" w:ascii="宋体"/>
          <w:sz w:val="20"/>
          <w:szCs w:val="20"/>
          <w:u w:val="single"/>
        </w:rPr>
        <w:t xml:space="preserve">                </w:t>
      </w:r>
    </w:p>
    <w:p>
      <w:pPr>
        <w:snapToGrid w:val="0"/>
        <w:spacing w:line="440" w:lineRule="exact"/>
        <w:rPr>
          <w:rFonts w:ascii="宋体"/>
          <w:sz w:val="20"/>
          <w:szCs w:val="20"/>
        </w:rPr>
      </w:pPr>
      <w:r>
        <w:rPr>
          <w:rFonts w:hint="eastAsia" w:ascii="宋体"/>
          <w:sz w:val="20"/>
          <w:szCs w:val="20"/>
        </w:rPr>
        <w:t xml:space="preserve">                            报价代表签署：</w:t>
      </w:r>
      <w:r>
        <w:rPr>
          <w:rFonts w:hint="eastAsia" w:ascii="宋体"/>
          <w:sz w:val="20"/>
          <w:szCs w:val="20"/>
          <w:u w:val="single"/>
        </w:rPr>
        <w:t xml:space="preserve">                      </w:t>
      </w:r>
    </w:p>
    <w:p>
      <w:pPr>
        <w:snapToGrid w:val="0"/>
        <w:spacing w:line="440" w:lineRule="exact"/>
        <w:ind w:firstLine="2800" w:firstLineChars="1400"/>
        <w:rPr>
          <w:rFonts w:ascii="宋体"/>
          <w:sz w:val="20"/>
          <w:szCs w:val="20"/>
          <w:u w:val="single"/>
        </w:rPr>
      </w:pPr>
      <w:r>
        <w:rPr>
          <w:rFonts w:hint="eastAsia" w:ascii="宋体"/>
          <w:sz w:val="20"/>
          <w:szCs w:val="20"/>
        </w:rPr>
        <w:t xml:space="preserve">日 期： </w:t>
      </w:r>
      <w:r>
        <w:rPr>
          <w:rFonts w:hint="eastAsia" w:ascii="宋体"/>
          <w:sz w:val="20"/>
          <w:szCs w:val="20"/>
          <w:u w:val="single"/>
        </w:rPr>
        <w:t xml:space="preserve">         </w:t>
      </w:r>
    </w:p>
    <w:p>
      <w:pPr>
        <w:snapToGrid w:val="0"/>
        <w:spacing w:line="440" w:lineRule="exact"/>
        <w:jc w:val="center"/>
        <w:rPr>
          <w:rFonts w:ascii="宋体"/>
          <w:b/>
          <w:sz w:val="24"/>
        </w:rPr>
      </w:pPr>
      <w:r>
        <w:rPr>
          <w:rFonts w:hint="eastAsia" w:ascii="宋体"/>
          <w:sz w:val="20"/>
          <w:szCs w:val="20"/>
          <w:u w:val="single"/>
        </w:rPr>
        <w:br w:type="page"/>
      </w:r>
      <w:r>
        <w:rPr>
          <w:rFonts w:hint="eastAsia" w:ascii="宋体"/>
          <w:b/>
          <w:sz w:val="24"/>
        </w:rPr>
        <w:t>退还报价保证金申请函</w:t>
      </w:r>
    </w:p>
    <w:p>
      <w:pPr>
        <w:tabs>
          <w:tab w:val="left" w:pos="978"/>
        </w:tabs>
        <w:snapToGrid w:val="0"/>
        <w:spacing w:line="440" w:lineRule="exact"/>
        <w:rPr>
          <w:rFonts w:ascii="宋体"/>
          <w:sz w:val="24"/>
        </w:rPr>
      </w:pPr>
    </w:p>
    <w:p>
      <w:pPr>
        <w:tabs>
          <w:tab w:val="left" w:pos="978"/>
        </w:tabs>
        <w:snapToGrid w:val="0"/>
        <w:spacing w:line="440" w:lineRule="exact"/>
        <w:rPr>
          <w:rFonts w:ascii="宋体"/>
          <w:sz w:val="20"/>
          <w:szCs w:val="20"/>
        </w:rPr>
      </w:pPr>
      <w:r>
        <w:rPr>
          <w:rFonts w:hint="eastAsia" w:ascii="宋体"/>
          <w:sz w:val="20"/>
          <w:szCs w:val="20"/>
        </w:rPr>
        <w:t>福建中实招标有限公司</w:t>
      </w:r>
    </w:p>
    <w:p>
      <w:pPr>
        <w:tabs>
          <w:tab w:val="left" w:pos="978"/>
        </w:tabs>
        <w:snapToGrid w:val="0"/>
        <w:spacing w:line="440" w:lineRule="exact"/>
        <w:rPr>
          <w:rFonts w:ascii="宋体"/>
          <w:sz w:val="20"/>
          <w:szCs w:val="20"/>
        </w:rPr>
      </w:pPr>
      <w:r>
        <w:rPr>
          <w:rFonts w:hint="eastAsia" w:ascii="宋体"/>
          <w:b/>
          <w:sz w:val="20"/>
          <w:szCs w:val="20"/>
        </w:rPr>
        <w:t xml:space="preserve">    </w:t>
      </w:r>
      <w:r>
        <w:rPr>
          <w:rFonts w:hint="eastAsia" w:ascii="宋体"/>
          <w:sz w:val="20"/>
          <w:szCs w:val="20"/>
        </w:rPr>
        <w:t>我方参与贵方组织的“</w:t>
      </w:r>
      <w:r>
        <w:rPr>
          <w:rFonts w:hint="eastAsia" w:ascii="宋体"/>
          <w:sz w:val="20"/>
          <w:szCs w:val="20"/>
          <w:u w:val="single"/>
        </w:rPr>
        <w:t xml:space="preserve">       项目名称     </w:t>
      </w:r>
      <w:r>
        <w:rPr>
          <w:rFonts w:hint="eastAsia" w:ascii="宋体"/>
          <w:sz w:val="20"/>
          <w:szCs w:val="20"/>
        </w:rPr>
        <w:t>”（项目编号：</w:t>
      </w:r>
      <w:r>
        <w:rPr>
          <w:rFonts w:hint="eastAsia" w:ascii="宋体"/>
          <w:sz w:val="20"/>
          <w:szCs w:val="20"/>
          <w:u w:val="single"/>
        </w:rPr>
        <w:t xml:space="preserve">       </w:t>
      </w:r>
      <w:r>
        <w:rPr>
          <w:rFonts w:hint="eastAsia" w:ascii="宋体"/>
          <w:sz w:val="20"/>
          <w:szCs w:val="20"/>
        </w:rPr>
        <w:t>）项目合同包</w:t>
      </w:r>
      <w:r>
        <w:rPr>
          <w:rFonts w:hint="eastAsia" w:ascii="宋体"/>
          <w:sz w:val="20"/>
          <w:szCs w:val="20"/>
          <w:u w:val="single"/>
        </w:rPr>
        <w:t xml:space="preserve">        </w:t>
      </w:r>
      <w:r>
        <w:rPr>
          <w:rFonts w:hint="eastAsia" w:ascii="宋体"/>
          <w:sz w:val="20"/>
          <w:szCs w:val="20"/>
        </w:rPr>
        <w:t>的报价，我方以(同城转账、异城电汇、现金银行缴款)形式向贵方账户缴纳报价保证金（大写</w:t>
      </w:r>
      <w:r>
        <w:rPr>
          <w:rFonts w:hint="eastAsia" w:ascii="宋体"/>
          <w:sz w:val="20"/>
          <w:szCs w:val="20"/>
          <w:u w:val="single"/>
        </w:rPr>
        <w:t xml:space="preserve">        </w:t>
      </w:r>
      <w:r>
        <w:rPr>
          <w:rFonts w:hint="eastAsia" w:ascii="宋体"/>
          <w:sz w:val="20"/>
          <w:szCs w:val="20"/>
        </w:rPr>
        <w:t>元）（小写￥</w:t>
      </w:r>
      <w:r>
        <w:rPr>
          <w:rFonts w:hint="eastAsia" w:ascii="宋体"/>
          <w:sz w:val="20"/>
          <w:szCs w:val="20"/>
          <w:u w:val="single"/>
        </w:rPr>
        <w:t xml:space="preserve">      </w:t>
      </w:r>
      <w:r>
        <w:rPr>
          <w:rFonts w:hint="eastAsia" w:ascii="宋体"/>
          <w:sz w:val="20"/>
          <w:szCs w:val="20"/>
        </w:rPr>
        <w:t>元）,因(成交、未成交)，请贵公司将相关款项结清后给予办理退还，并退还到我方以下账户中：</w:t>
      </w:r>
    </w:p>
    <w:p>
      <w:pPr>
        <w:tabs>
          <w:tab w:val="left" w:pos="978"/>
        </w:tabs>
        <w:snapToGrid w:val="0"/>
        <w:spacing w:line="440" w:lineRule="exact"/>
        <w:ind w:left="588" w:hanging="588" w:hangingChars="294"/>
        <w:rPr>
          <w:rFonts w:ascii="宋体"/>
          <w:sz w:val="20"/>
          <w:szCs w:val="20"/>
        </w:rPr>
      </w:pPr>
    </w:p>
    <w:p>
      <w:pPr>
        <w:tabs>
          <w:tab w:val="left" w:pos="978"/>
        </w:tabs>
        <w:snapToGrid w:val="0"/>
        <w:spacing w:line="440" w:lineRule="exact"/>
        <w:rPr>
          <w:rFonts w:ascii="宋体"/>
          <w:sz w:val="20"/>
          <w:szCs w:val="20"/>
          <w:u w:val="single"/>
        </w:rPr>
      </w:pPr>
      <w:r>
        <w:rPr>
          <w:rFonts w:hint="eastAsia" w:ascii="宋体"/>
          <w:sz w:val="20"/>
          <w:szCs w:val="20"/>
        </w:rPr>
        <w:t>报价公司全称：</w:t>
      </w:r>
      <w:r>
        <w:rPr>
          <w:rFonts w:hint="eastAsia" w:ascii="宋体"/>
          <w:sz w:val="20"/>
          <w:szCs w:val="20"/>
          <w:u w:val="single"/>
        </w:rPr>
        <w:t xml:space="preserve">                                      </w:t>
      </w:r>
    </w:p>
    <w:p>
      <w:pPr>
        <w:tabs>
          <w:tab w:val="left" w:pos="978"/>
        </w:tabs>
        <w:snapToGrid w:val="0"/>
        <w:spacing w:line="440" w:lineRule="exact"/>
        <w:rPr>
          <w:rFonts w:ascii="宋体"/>
          <w:sz w:val="20"/>
          <w:szCs w:val="20"/>
        </w:rPr>
      </w:pPr>
      <w:r>
        <w:rPr>
          <w:rFonts w:hint="eastAsia" w:ascii="宋体"/>
          <w:sz w:val="20"/>
          <w:szCs w:val="20"/>
        </w:rPr>
        <w:t>开户行全称：</w:t>
      </w:r>
      <w:r>
        <w:rPr>
          <w:rFonts w:hint="eastAsia" w:ascii="宋体"/>
          <w:sz w:val="20"/>
          <w:szCs w:val="20"/>
          <w:u w:val="single"/>
        </w:rPr>
        <w:t xml:space="preserve">                                        </w:t>
      </w:r>
    </w:p>
    <w:p>
      <w:pPr>
        <w:tabs>
          <w:tab w:val="left" w:pos="978"/>
        </w:tabs>
        <w:snapToGrid w:val="0"/>
        <w:spacing w:line="440" w:lineRule="exact"/>
        <w:rPr>
          <w:rFonts w:ascii="宋体"/>
          <w:sz w:val="20"/>
          <w:szCs w:val="20"/>
        </w:rPr>
      </w:pPr>
      <w:r>
        <w:rPr>
          <w:rFonts w:hint="eastAsia" w:ascii="宋体"/>
          <w:sz w:val="20"/>
          <w:szCs w:val="20"/>
        </w:rPr>
        <w:t>账号：</w:t>
      </w:r>
      <w:r>
        <w:rPr>
          <w:rFonts w:hint="eastAsia" w:ascii="宋体"/>
          <w:sz w:val="20"/>
          <w:szCs w:val="20"/>
          <w:u w:val="single"/>
        </w:rPr>
        <w:t xml:space="preserve">                                              </w:t>
      </w:r>
    </w:p>
    <w:p>
      <w:pPr>
        <w:tabs>
          <w:tab w:val="left" w:pos="978"/>
        </w:tabs>
        <w:snapToGrid w:val="0"/>
        <w:spacing w:line="440" w:lineRule="exact"/>
        <w:rPr>
          <w:rFonts w:ascii="宋体"/>
          <w:sz w:val="20"/>
          <w:szCs w:val="20"/>
          <w:u w:val="single"/>
        </w:rPr>
      </w:pPr>
      <w:r>
        <w:rPr>
          <w:rFonts w:hint="eastAsia" w:ascii="宋体"/>
          <w:sz w:val="20"/>
          <w:szCs w:val="20"/>
        </w:rPr>
        <w:t>联系人：</w:t>
      </w:r>
      <w:r>
        <w:rPr>
          <w:rFonts w:hint="eastAsia" w:ascii="宋体"/>
          <w:sz w:val="20"/>
          <w:szCs w:val="20"/>
          <w:u w:val="single"/>
        </w:rPr>
        <w:t xml:space="preserve">                </w:t>
      </w:r>
    </w:p>
    <w:p>
      <w:pPr>
        <w:tabs>
          <w:tab w:val="left" w:pos="978"/>
        </w:tabs>
        <w:snapToGrid w:val="0"/>
        <w:spacing w:line="440" w:lineRule="exact"/>
        <w:rPr>
          <w:rFonts w:ascii="宋体"/>
          <w:sz w:val="20"/>
          <w:szCs w:val="20"/>
          <w:u w:val="single"/>
        </w:rPr>
      </w:pPr>
      <w:r>
        <w:rPr>
          <w:rFonts w:hint="eastAsia" w:ascii="宋体"/>
          <w:sz w:val="20"/>
          <w:szCs w:val="20"/>
        </w:rPr>
        <w:t>手机：</w:t>
      </w:r>
      <w:r>
        <w:rPr>
          <w:rFonts w:hint="eastAsia" w:ascii="宋体"/>
          <w:sz w:val="20"/>
          <w:szCs w:val="20"/>
          <w:u w:val="single"/>
        </w:rPr>
        <w:t xml:space="preserve">                  </w:t>
      </w:r>
    </w:p>
    <w:p>
      <w:pPr>
        <w:tabs>
          <w:tab w:val="left" w:pos="978"/>
        </w:tabs>
        <w:snapToGrid w:val="0"/>
        <w:spacing w:line="440" w:lineRule="exact"/>
        <w:rPr>
          <w:rFonts w:ascii="宋体"/>
          <w:sz w:val="20"/>
          <w:szCs w:val="20"/>
        </w:rPr>
      </w:pPr>
    </w:p>
    <w:p>
      <w:pPr>
        <w:tabs>
          <w:tab w:val="left" w:pos="978"/>
        </w:tabs>
        <w:snapToGrid w:val="0"/>
        <w:spacing w:line="440" w:lineRule="exact"/>
        <w:rPr>
          <w:rFonts w:ascii="宋体"/>
          <w:sz w:val="20"/>
          <w:szCs w:val="20"/>
        </w:rPr>
      </w:pPr>
      <w:r>
        <w:rPr>
          <w:rFonts w:hint="eastAsia" w:ascii="宋体"/>
          <w:sz w:val="20"/>
          <w:szCs w:val="20"/>
        </w:rPr>
        <w:t>附：采购合同复印件</w:t>
      </w:r>
    </w:p>
    <w:p>
      <w:pPr>
        <w:snapToGrid w:val="0"/>
        <w:spacing w:line="440" w:lineRule="exact"/>
        <w:rPr>
          <w:rFonts w:ascii="宋体"/>
          <w:sz w:val="20"/>
          <w:szCs w:val="20"/>
        </w:rPr>
      </w:pPr>
      <w:r>
        <w:rPr>
          <w:rFonts w:hint="eastAsia" w:ascii="宋体"/>
          <w:sz w:val="20"/>
          <w:szCs w:val="20"/>
        </w:rPr>
        <w:t xml:space="preserve">                         报价人全称（加盖公章）：</w:t>
      </w:r>
      <w:r>
        <w:rPr>
          <w:rFonts w:hint="eastAsia" w:ascii="宋体"/>
          <w:sz w:val="20"/>
          <w:szCs w:val="20"/>
          <w:u w:val="single"/>
        </w:rPr>
        <w:t xml:space="preserve">                 </w:t>
      </w:r>
    </w:p>
    <w:p>
      <w:pPr>
        <w:snapToGrid w:val="0"/>
        <w:spacing w:line="440" w:lineRule="exact"/>
        <w:rPr>
          <w:rFonts w:ascii="宋体"/>
          <w:sz w:val="20"/>
          <w:szCs w:val="20"/>
        </w:rPr>
      </w:pPr>
      <w:r>
        <w:rPr>
          <w:rFonts w:hint="eastAsia" w:ascii="宋体"/>
          <w:sz w:val="20"/>
          <w:szCs w:val="20"/>
        </w:rPr>
        <w:t xml:space="preserve">                         报价代表签署：</w:t>
      </w:r>
      <w:r>
        <w:rPr>
          <w:rFonts w:hint="eastAsia" w:ascii="宋体"/>
          <w:sz w:val="20"/>
          <w:szCs w:val="20"/>
          <w:u w:val="single"/>
        </w:rPr>
        <w:t xml:space="preserve">                        </w:t>
      </w:r>
    </w:p>
    <w:p>
      <w:pPr>
        <w:snapToGrid w:val="0"/>
        <w:spacing w:line="440" w:lineRule="exact"/>
        <w:rPr>
          <w:rFonts w:ascii="宋体"/>
          <w:sz w:val="20"/>
          <w:szCs w:val="20"/>
          <w:u w:val="single"/>
        </w:rPr>
      </w:pPr>
      <w:r>
        <w:rPr>
          <w:rFonts w:hint="eastAsia" w:ascii="宋体"/>
          <w:sz w:val="20"/>
          <w:szCs w:val="20"/>
        </w:rPr>
        <w:t xml:space="preserve">                         日      期：</w:t>
      </w:r>
      <w:r>
        <w:rPr>
          <w:rFonts w:hint="eastAsia" w:ascii="宋体"/>
          <w:sz w:val="20"/>
          <w:szCs w:val="20"/>
          <w:u w:val="single"/>
        </w:rPr>
        <w:t xml:space="preserve">                                </w:t>
      </w:r>
    </w:p>
    <w:p>
      <w:pPr>
        <w:snapToGrid w:val="0"/>
        <w:spacing w:line="440" w:lineRule="exact"/>
        <w:rPr>
          <w:rFonts w:ascii="宋体"/>
          <w:sz w:val="24"/>
          <w:u w:val="single"/>
        </w:rPr>
      </w:pPr>
    </w:p>
    <w:p>
      <w:pPr>
        <w:snapToGrid w:val="0"/>
        <w:spacing w:line="440" w:lineRule="exact"/>
        <w:rPr>
          <w:rFonts w:ascii="宋体"/>
          <w:sz w:val="24"/>
          <w:u w:val="single"/>
        </w:rPr>
      </w:pPr>
    </w:p>
    <w:p>
      <w:pPr>
        <w:snapToGrid w:val="0"/>
        <w:spacing w:line="440" w:lineRule="exact"/>
        <w:rPr>
          <w:rFonts w:ascii="宋体"/>
          <w:sz w:val="24"/>
          <w:u w:val="single"/>
        </w:rPr>
      </w:pPr>
    </w:p>
    <w:p>
      <w:pPr>
        <w:snapToGrid w:val="0"/>
        <w:spacing w:line="440" w:lineRule="exact"/>
        <w:rPr>
          <w:rFonts w:ascii="宋体"/>
        </w:rPr>
      </w:pPr>
      <w:r>
        <w:rPr>
          <w:rFonts w:hint="eastAsia" w:ascii="宋体"/>
          <w:b/>
          <w:sz w:val="24"/>
        </w:rPr>
        <w:t>注：报价人退还保证金时，应将此函（加盖公章）发邮件至fjzszb@163.com，采购代理人方给予办理退款手续。</w:t>
      </w:r>
    </w:p>
    <w:p>
      <w:pPr>
        <w:pStyle w:val="14"/>
        <w:spacing w:line="360" w:lineRule="exact"/>
        <w:jc w:val="center"/>
        <w:rPr>
          <w:rFonts w:hint="default"/>
        </w:rPr>
      </w:pPr>
      <w:r>
        <w:t xml:space="preserve"> </w:t>
      </w:r>
    </w:p>
    <w:p>
      <w:pPr>
        <w:spacing w:line="360" w:lineRule="exact"/>
        <w:rPr>
          <w:b/>
          <w:sz w:val="28"/>
        </w:rPr>
      </w:pPr>
      <w:r>
        <w:rPr>
          <w:b/>
          <w:sz w:val="28"/>
        </w:rPr>
        <w:br w:type="page"/>
      </w:r>
    </w:p>
    <w:p>
      <w:pPr>
        <w:pStyle w:val="14"/>
        <w:spacing w:line="360" w:lineRule="exact"/>
        <w:jc w:val="center"/>
        <w:outlineLvl w:val="2"/>
        <w:rPr>
          <w:rFonts w:hint="default"/>
        </w:rPr>
      </w:pPr>
      <w:r>
        <w:rPr>
          <w:b/>
          <w:sz w:val="28"/>
        </w:rPr>
        <w:t>附件5-1  技术和服务要求响应表</w:t>
      </w:r>
    </w:p>
    <w:p>
      <w:pPr>
        <w:pStyle w:val="14"/>
        <w:spacing w:line="360" w:lineRule="exact"/>
        <w:ind w:firstLine="480"/>
        <w:rPr>
          <w:rFonts w:hint="default"/>
        </w:rPr>
      </w:pPr>
      <w:r>
        <w:t>供应商名称：</w:t>
      </w:r>
      <w:r>
        <w:rPr>
          <w:u w:val="single"/>
        </w:rPr>
        <w:t>（全称加盖单位公章）</w:t>
      </w:r>
      <w:r>
        <w:t>项目编号∶</w:t>
      </w:r>
      <w:r>
        <w:rPr>
          <w:u w:val="single"/>
        </w:rPr>
        <w:t>　　　　　　　　　　</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4"/>
              <w:spacing w:line="360" w:lineRule="exact"/>
              <w:jc w:val="center"/>
              <w:rPr>
                <w:rFonts w:hint="default"/>
              </w:rPr>
            </w:pPr>
            <w:r>
              <w:t>采购包</w:t>
            </w:r>
          </w:p>
        </w:tc>
        <w:tc>
          <w:tcPr>
            <w:tcW w:w="1519" w:type="dxa"/>
          </w:tcPr>
          <w:p>
            <w:pPr>
              <w:pStyle w:val="14"/>
              <w:spacing w:line="360" w:lineRule="exact"/>
              <w:jc w:val="center"/>
              <w:rPr>
                <w:rFonts w:hint="default"/>
              </w:rPr>
            </w:pPr>
            <w:r>
              <w:t>章节条目号</w:t>
            </w:r>
          </w:p>
        </w:tc>
        <w:tc>
          <w:tcPr>
            <w:tcW w:w="2026" w:type="dxa"/>
          </w:tcPr>
          <w:p>
            <w:pPr>
              <w:pStyle w:val="14"/>
              <w:spacing w:line="360" w:lineRule="exact"/>
              <w:jc w:val="center"/>
              <w:rPr>
                <w:rFonts w:hint="default"/>
              </w:rPr>
            </w:pPr>
            <w:r>
              <w:t>竞争性磋商文件规定的技术和服务要求</w:t>
            </w:r>
          </w:p>
        </w:tc>
        <w:tc>
          <w:tcPr>
            <w:tcW w:w="2026" w:type="dxa"/>
          </w:tcPr>
          <w:p>
            <w:pPr>
              <w:pStyle w:val="14"/>
              <w:spacing w:line="360" w:lineRule="exact"/>
              <w:jc w:val="center"/>
              <w:rPr>
                <w:rFonts w:hint="default"/>
              </w:rPr>
            </w:pPr>
            <w:r>
              <w:t>响应文件响应承诺</w:t>
            </w:r>
          </w:p>
        </w:tc>
        <w:tc>
          <w:tcPr>
            <w:tcW w:w="2026" w:type="dxa"/>
          </w:tcPr>
          <w:p>
            <w:pPr>
              <w:pStyle w:val="14"/>
              <w:spacing w:line="360" w:lineRule="exact"/>
              <w:jc w:val="center"/>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exact"/>
            </w:pP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exact"/>
            </w:pP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exact"/>
            </w:pP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bl>
    <w:p>
      <w:pPr>
        <w:pStyle w:val="14"/>
        <w:spacing w:line="360" w:lineRule="exact"/>
        <w:jc w:val="center"/>
        <w:rPr>
          <w:rFonts w:hint="default"/>
        </w:rPr>
      </w:pPr>
      <w:r>
        <w:rPr>
          <w:b/>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4"/>
        <w:spacing w:line="360" w:lineRule="exact"/>
        <w:jc w:val="center"/>
        <w:rPr>
          <w:rFonts w:hint="default"/>
        </w:rPr>
      </w:pPr>
      <w:r>
        <w:rPr>
          <w:b/>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br w:type="textWrapping"/>
      </w:r>
    </w:p>
    <w:p>
      <w:pPr>
        <w:pStyle w:val="14"/>
        <w:spacing w:line="360" w:lineRule="exact"/>
        <w:ind w:firstLine="480"/>
        <w:rPr>
          <w:rFonts w:hint="default"/>
        </w:rPr>
      </w:pPr>
      <w:r>
        <w:t>供应商代表签字：</w:t>
      </w:r>
      <w:r>
        <w:rPr>
          <w:u w:val="single"/>
        </w:rPr>
        <w:t>　　　　　　　　　　</w:t>
      </w:r>
    </w:p>
    <w:p>
      <w:pPr>
        <w:pStyle w:val="14"/>
        <w:spacing w:line="360" w:lineRule="exact"/>
        <w:jc w:val="center"/>
        <w:rPr>
          <w:rFonts w:hint="default"/>
        </w:rPr>
      </w:pPr>
    </w:p>
    <w:p>
      <w:pPr>
        <w:pStyle w:val="14"/>
        <w:spacing w:line="360" w:lineRule="exact"/>
        <w:jc w:val="center"/>
        <w:rPr>
          <w:rFonts w:hint="default"/>
        </w:rPr>
      </w:pPr>
      <w:r>
        <w:t xml:space="preserve"> </w:t>
      </w:r>
    </w:p>
    <w:p>
      <w:pPr>
        <w:rPr>
          <w:b/>
          <w:sz w:val="24"/>
        </w:rPr>
      </w:pPr>
      <w:r>
        <w:rPr>
          <w:b/>
          <w:sz w:val="24"/>
        </w:rPr>
        <w:br w:type="page"/>
      </w:r>
    </w:p>
    <w:p>
      <w:pPr>
        <w:pStyle w:val="14"/>
        <w:spacing w:line="360" w:lineRule="exact"/>
        <w:jc w:val="center"/>
        <w:outlineLvl w:val="3"/>
        <w:rPr>
          <w:rFonts w:hint="default"/>
        </w:rPr>
      </w:pPr>
      <w:r>
        <w:rPr>
          <w:b/>
          <w:sz w:val="24"/>
        </w:rPr>
        <w:t>附件5-2        商务条件和其它事项响应表</w:t>
      </w:r>
    </w:p>
    <w:p>
      <w:pPr>
        <w:pStyle w:val="14"/>
        <w:spacing w:line="360" w:lineRule="exact"/>
        <w:ind w:firstLine="480"/>
        <w:rPr>
          <w:rFonts w:hint="default"/>
        </w:rPr>
      </w:pPr>
      <w:r>
        <w:t>供应商名称：</w:t>
      </w:r>
      <w:r>
        <w:rPr>
          <w:u w:val="single"/>
        </w:rPr>
        <w:t>（全称加盖单位公章）</w:t>
      </w:r>
      <w:r>
        <w:t>项目编号∶</w:t>
      </w:r>
      <w:r>
        <w:rPr>
          <w:u w:val="single"/>
        </w:rPr>
        <w:t>　　　　　　　　　　</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14"/>
              <w:spacing w:line="360" w:lineRule="exact"/>
              <w:jc w:val="center"/>
              <w:rPr>
                <w:rFonts w:hint="default"/>
              </w:rPr>
            </w:pPr>
            <w:r>
              <w:t>采购包</w:t>
            </w:r>
          </w:p>
        </w:tc>
        <w:tc>
          <w:tcPr>
            <w:tcW w:w="1519" w:type="dxa"/>
          </w:tcPr>
          <w:p>
            <w:pPr>
              <w:pStyle w:val="14"/>
              <w:spacing w:line="360" w:lineRule="exact"/>
              <w:jc w:val="center"/>
              <w:rPr>
                <w:rFonts w:hint="default"/>
              </w:rPr>
            </w:pPr>
            <w:r>
              <w:t>章节条目号</w:t>
            </w:r>
          </w:p>
        </w:tc>
        <w:tc>
          <w:tcPr>
            <w:tcW w:w="2026" w:type="dxa"/>
          </w:tcPr>
          <w:p>
            <w:pPr>
              <w:pStyle w:val="14"/>
              <w:spacing w:line="360" w:lineRule="exact"/>
              <w:jc w:val="center"/>
              <w:rPr>
                <w:rFonts w:hint="default"/>
              </w:rPr>
            </w:pPr>
            <w:r>
              <w:t>竞争性磋商文件规定的商务条件要求</w:t>
            </w:r>
          </w:p>
        </w:tc>
        <w:tc>
          <w:tcPr>
            <w:tcW w:w="2026" w:type="dxa"/>
          </w:tcPr>
          <w:p>
            <w:pPr>
              <w:pStyle w:val="14"/>
              <w:spacing w:line="360" w:lineRule="exact"/>
              <w:jc w:val="center"/>
              <w:rPr>
                <w:rFonts w:hint="default"/>
              </w:rPr>
            </w:pPr>
            <w:r>
              <w:t>响应文件响应承诺</w:t>
            </w:r>
          </w:p>
        </w:tc>
        <w:tc>
          <w:tcPr>
            <w:tcW w:w="2026" w:type="dxa"/>
          </w:tcPr>
          <w:p>
            <w:pPr>
              <w:pStyle w:val="14"/>
              <w:spacing w:line="360" w:lineRule="exact"/>
              <w:jc w:val="center"/>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exact"/>
            </w:pP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exact"/>
            </w:pP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exact"/>
            </w:pPr>
          </w:p>
        </w:tc>
        <w:tc>
          <w:tcPr>
            <w:tcW w:w="1519"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c>
          <w:tcPr>
            <w:tcW w:w="2026" w:type="dxa"/>
          </w:tcPr>
          <w:p>
            <w:pPr>
              <w:pStyle w:val="14"/>
              <w:spacing w:line="360" w:lineRule="exact"/>
              <w:jc w:val="center"/>
              <w:rPr>
                <w:rFonts w:hint="default"/>
              </w:rPr>
            </w:pPr>
            <w:r>
              <w:t xml:space="preserve">    </w:t>
            </w:r>
          </w:p>
        </w:tc>
      </w:tr>
    </w:tbl>
    <w:p>
      <w:pPr>
        <w:pStyle w:val="14"/>
        <w:spacing w:line="360" w:lineRule="exact"/>
        <w:rPr>
          <w:rFonts w:hint="default"/>
        </w:rPr>
      </w:pPr>
      <w:r>
        <w:rPr>
          <w:b/>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4"/>
        <w:spacing w:line="360" w:lineRule="exact"/>
        <w:rPr>
          <w:rFonts w:hint="default"/>
        </w:rPr>
      </w:pPr>
      <w:r>
        <w:rPr>
          <w:b/>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br w:type="textWrapping"/>
      </w:r>
    </w:p>
    <w:p>
      <w:pPr>
        <w:pStyle w:val="14"/>
        <w:spacing w:line="360" w:lineRule="exact"/>
        <w:ind w:firstLine="480"/>
        <w:rPr>
          <w:rFonts w:hint="default"/>
        </w:rPr>
      </w:pPr>
      <w:r>
        <w:t>供应商代表签字：</w:t>
      </w:r>
      <w:r>
        <w:rPr>
          <w:u w:val="single"/>
        </w:rPr>
        <w:t>　　　　　　　　　　</w:t>
      </w:r>
    </w:p>
    <w:p>
      <w:pPr>
        <w:spacing w:line="360" w:lineRule="exact"/>
      </w:pPr>
      <w:r>
        <w:br w:type="page"/>
      </w:r>
    </w:p>
    <w:p>
      <w:pPr>
        <w:pStyle w:val="14"/>
        <w:spacing w:line="360" w:lineRule="exact"/>
        <w:jc w:val="center"/>
        <w:outlineLvl w:val="2"/>
        <w:rPr>
          <w:rFonts w:hint="default"/>
        </w:rPr>
      </w:pPr>
      <w:r>
        <w:rPr>
          <w:b/>
          <w:sz w:val="28"/>
        </w:rPr>
        <w:t>附件6   相关技术、商务、服务响应承诺及资料</w:t>
      </w:r>
    </w:p>
    <w:p>
      <w:pPr>
        <w:pStyle w:val="14"/>
        <w:spacing w:line="360" w:lineRule="exact"/>
        <w:ind w:firstLine="480"/>
        <w:rPr>
          <w:rFonts w:hint="default"/>
        </w:rPr>
      </w:pPr>
      <w:r>
        <w:t>说明：</w:t>
      </w:r>
    </w:p>
    <w:p>
      <w:pPr>
        <w:pStyle w:val="14"/>
        <w:spacing w:line="360" w:lineRule="exact"/>
        <w:ind w:firstLine="480"/>
        <w:rPr>
          <w:rFonts w:hint="default"/>
        </w:rPr>
      </w:pPr>
      <w:r>
        <w:t>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14"/>
        <w:spacing w:line="360" w:lineRule="exact"/>
        <w:ind w:firstLine="480"/>
        <w:rPr>
          <w:rFonts w:hint="default"/>
        </w:rPr>
      </w:pPr>
      <w:r>
        <w:t>2.如果没有特别要求的，供应商根据磋商文件的要求以及特点，提供相关技术、商务、服务响应承诺及资料，格式自拟。</w:t>
      </w:r>
      <w:r>
        <w:br w:type="textWrapping"/>
      </w:r>
      <w:r>
        <w:br w:type="textWrapping"/>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rPr>
          <w:rFonts w:hint="default"/>
        </w:rPr>
      </w:pPr>
    </w:p>
    <w:p>
      <w:pPr>
        <w:pStyle w:val="14"/>
        <w:spacing w:line="360" w:lineRule="exact"/>
        <w:rPr>
          <w:rFonts w:hint="default"/>
        </w:rPr>
      </w:pPr>
      <w:r>
        <w:t xml:space="preserve"> </w:t>
      </w:r>
    </w:p>
    <w:p>
      <w:pPr>
        <w:rPr>
          <w:b/>
          <w:sz w:val="28"/>
        </w:rPr>
      </w:pPr>
      <w:r>
        <w:rPr>
          <w:b/>
          <w:sz w:val="28"/>
        </w:rPr>
        <w:br w:type="page"/>
      </w:r>
    </w:p>
    <w:p>
      <w:pPr>
        <w:pStyle w:val="14"/>
        <w:spacing w:line="360" w:lineRule="exact"/>
        <w:jc w:val="center"/>
        <w:outlineLvl w:val="2"/>
        <w:rPr>
          <w:rFonts w:hint="default"/>
        </w:rPr>
      </w:pPr>
      <w:r>
        <w:rPr>
          <w:b/>
          <w:sz w:val="28"/>
        </w:rPr>
        <w:t>附件7    供应商提交符合政府采购政策的证明材料</w:t>
      </w:r>
    </w:p>
    <w:p>
      <w:pPr>
        <w:pStyle w:val="14"/>
        <w:spacing w:line="360" w:lineRule="exact"/>
        <w:jc w:val="center"/>
        <w:outlineLvl w:val="3"/>
        <w:rPr>
          <w:rFonts w:hint="default"/>
        </w:rPr>
      </w:pPr>
      <w:r>
        <w:rPr>
          <w:b/>
          <w:sz w:val="24"/>
        </w:rPr>
        <w:t>附件7-1-1        中小企业声明函（若有）</w:t>
      </w:r>
    </w:p>
    <w:p>
      <w:pPr>
        <w:pStyle w:val="14"/>
        <w:spacing w:line="360" w:lineRule="exact"/>
        <w:ind w:firstLine="480"/>
        <w:jc w:val="center"/>
        <w:rPr>
          <w:rFonts w:hint="default"/>
        </w:rPr>
      </w:pPr>
      <w:r>
        <w:t>中小企业声明函（货物）</w:t>
      </w:r>
    </w:p>
    <w:p>
      <w:pPr>
        <w:pStyle w:val="14"/>
        <w:spacing w:line="360" w:lineRule="exact"/>
        <w:ind w:firstLine="480"/>
        <w:rPr>
          <w:rFonts w:hint="default"/>
        </w:rPr>
      </w:pPr>
      <w:r>
        <w:t>本公司</w:t>
      </w:r>
      <w:r>
        <w:rPr>
          <w:u w:val="single"/>
        </w:rPr>
        <w:t>（联合体）</w:t>
      </w:r>
      <w:r>
        <w:t>郑重声明，根据《政府采购促进中小企业发展管理办法》（财库﹝2020﹞46号）的规定，本公司</w:t>
      </w:r>
      <w:r>
        <w:rPr>
          <w:u w:val="single"/>
        </w:rPr>
        <w:t>（联合体）</w:t>
      </w:r>
      <w:r>
        <w:t>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4"/>
        <w:spacing w:line="360" w:lineRule="exact"/>
        <w:ind w:firstLine="480"/>
        <w:rPr>
          <w:rFonts w:hint="default"/>
        </w:rPr>
      </w:pPr>
      <w:r>
        <w:t>1.</w:t>
      </w:r>
      <w:r>
        <w:rPr>
          <w:u w:val="single"/>
        </w:rPr>
        <w:t>（标的名称）</w:t>
      </w:r>
      <w:r>
        <w:t>，属于</w:t>
      </w:r>
      <w:r>
        <w:rPr>
          <w:u w:val="single"/>
        </w:rPr>
        <w:t>（采购文件中明确的所属行业）</w:t>
      </w:r>
      <w:r>
        <w:t>行业；制造商为</w:t>
      </w:r>
      <w:r>
        <w:rPr>
          <w:u w:val="single"/>
        </w:rPr>
        <w:t>（企业名称）</w:t>
      </w:r>
      <w:r>
        <w:t>，从业人员人，营业收入为万元，资产总额为万元1，属于</w:t>
      </w:r>
      <w:r>
        <w:rPr>
          <w:u w:val="single"/>
        </w:rPr>
        <w:t>（中型企业、小型企业、微型企业）</w:t>
      </w:r>
      <w:r>
        <w:t>；</w:t>
      </w:r>
    </w:p>
    <w:p>
      <w:pPr>
        <w:pStyle w:val="14"/>
        <w:spacing w:line="360" w:lineRule="exact"/>
        <w:ind w:firstLine="480"/>
        <w:rPr>
          <w:rFonts w:hint="default"/>
        </w:rPr>
      </w:pPr>
      <w:r>
        <w:t>2.</w:t>
      </w:r>
      <w:r>
        <w:rPr>
          <w:u w:val="single"/>
        </w:rPr>
        <w:t>（标的名称）</w:t>
      </w:r>
      <w:r>
        <w:t>，属于</w:t>
      </w:r>
      <w:r>
        <w:rPr>
          <w:u w:val="single"/>
        </w:rPr>
        <w:t>（采购文件中明确的所属行业）</w:t>
      </w:r>
      <w:r>
        <w:t>行业；制造商为</w:t>
      </w:r>
      <w:r>
        <w:rPr>
          <w:u w:val="single"/>
        </w:rPr>
        <w:t>（企业名称）</w:t>
      </w:r>
      <w:r>
        <w:t>，从业人员人，营业收入为万元，资产总额为万元1，属于</w:t>
      </w:r>
      <w:r>
        <w:rPr>
          <w:u w:val="single"/>
        </w:rPr>
        <w:t>（中型企业、小型企业、微型企业）</w:t>
      </w:r>
      <w:r>
        <w:t>；</w:t>
      </w:r>
    </w:p>
    <w:p>
      <w:pPr>
        <w:pStyle w:val="14"/>
        <w:spacing w:line="360" w:lineRule="exact"/>
        <w:ind w:firstLine="480"/>
        <w:rPr>
          <w:rFonts w:hint="default"/>
        </w:rPr>
      </w:pPr>
      <w:r>
        <w:t>......</w:t>
      </w:r>
    </w:p>
    <w:p>
      <w:pPr>
        <w:pStyle w:val="14"/>
        <w:spacing w:line="360" w:lineRule="exact"/>
        <w:ind w:firstLine="480"/>
        <w:rPr>
          <w:rFonts w:hint="default"/>
        </w:rPr>
      </w:pPr>
      <w:r>
        <w:t>以上企业，不属于大企业的分支机构，不存在控股股东为大企业的情形，也不存在与大企业的负责人为同一人的情形。</w:t>
      </w:r>
    </w:p>
    <w:p>
      <w:pPr>
        <w:pStyle w:val="14"/>
        <w:spacing w:line="360" w:lineRule="exact"/>
        <w:ind w:firstLine="480"/>
        <w:rPr>
          <w:rFonts w:hint="default"/>
        </w:rPr>
      </w:pPr>
      <w:r>
        <w:t>本企业对上述声明内容的真实性负责。如有虚假，将依法承担相应责任。</w:t>
      </w:r>
    </w:p>
    <w:p>
      <w:pPr>
        <w:pStyle w:val="14"/>
        <w:spacing w:line="360" w:lineRule="exact"/>
        <w:ind w:firstLine="480"/>
        <w:rPr>
          <w:rFonts w:hint="default"/>
        </w:rPr>
      </w:pPr>
      <w:r>
        <w:t>企业名称（盖章）：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ind w:firstLine="480"/>
        <w:rPr>
          <w:rFonts w:hint="default"/>
        </w:rPr>
      </w:pPr>
      <w:r>
        <w:t>※注意：</w:t>
      </w:r>
    </w:p>
    <w:p>
      <w:pPr>
        <w:pStyle w:val="14"/>
        <w:spacing w:line="360" w:lineRule="exact"/>
        <w:ind w:firstLine="480"/>
        <w:rPr>
          <w:rFonts w:hint="default"/>
        </w:rPr>
      </w:pPr>
      <w:r>
        <w:t>1、从业人员、营业收入、资产总额填报上一年度数据，无上一年度数据的新成立企业可不填报。</w:t>
      </w:r>
    </w:p>
    <w:p>
      <w:pPr>
        <w:pStyle w:val="14"/>
        <w:spacing w:line="360" w:lineRule="exact"/>
        <w:ind w:firstLine="480"/>
        <w:rPr>
          <w:rFonts w:hint="default"/>
        </w:rPr>
      </w:pPr>
      <w: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14"/>
        <w:spacing w:line="360" w:lineRule="exact"/>
        <w:ind w:firstLine="480"/>
        <w:rPr>
          <w:rFonts w:hint="default"/>
        </w:rPr>
      </w:pPr>
      <w: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14"/>
        <w:spacing w:line="360" w:lineRule="exact"/>
        <w:jc w:val="center"/>
        <w:rPr>
          <w:rFonts w:hint="default"/>
        </w:rPr>
      </w:pPr>
    </w:p>
    <w:p>
      <w:pPr>
        <w:pStyle w:val="14"/>
        <w:spacing w:line="360" w:lineRule="exact"/>
        <w:jc w:val="center"/>
        <w:rPr>
          <w:rFonts w:hint="default"/>
        </w:rPr>
      </w:pPr>
      <w:r>
        <w:t xml:space="preserve"> </w:t>
      </w:r>
    </w:p>
    <w:p>
      <w:pPr>
        <w:pStyle w:val="14"/>
        <w:spacing w:line="360" w:lineRule="exact"/>
        <w:jc w:val="center"/>
        <w:outlineLvl w:val="3"/>
        <w:rPr>
          <w:rFonts w:hint="default"/>
          <w:b/>
          <w:sz w:val="24"/>
        </w:rPr>
      </w:pPr>
      <w:r>
        <w:rPr>
          <w:b/>
          <w:sz w:val="24"/>
        </w:rPr>
        <w:t xml:space="preserve"> </w:t>
      </w:r>
    </w:p>
    <w:p>
      <w:pPr>
        <w:rPr>
          <w:b/>
          <w:sz w:val="24"/>
        </w:rPr>
      </w:pPr>
      <w:r>
        <w:rPr>
          <w:b/>
          <w:sz w:val="24"/>
        </w:rPr>
        <w:br w:type="page"/>
      </w:r>
    </w:p>
    <w:p>
      <w:pPr>
        <w:pStyle w:val="14"/>
        <w:spacing w:line="360" w:lineRule="exact"/>
        <w:jc w:val="center"/>
        <w:outlineLvl w:val="3"/>
        <w:rPr>
          <w:rFonts w:hint="default"/>
        </w:rPr>
      </w:pPr>
      <w:r>
        <w:rPr>
          <w:b/>
          <w:sz w:val="24"/>
        </w:rPr>
        <w:t>中小企业声明函（工程、服务）</w:t>
      </w:r>
    </w:p>
    <w:p>
      <w:pPr>
        <w:pStyle w:val="14"/>
        <w:spacing w:line="360" w:lineRule="exact"/>
        <w:ind w:firstLine="480"/>
        <w:rPr>
          <w:rFonts w:hint="default"/>
        </w:rPr>
      </w:pPr>
    </w:p>
    <w:p>
      <w:pPr>
        <w:pStyle w:val="14"/>
        <w:spacing w:line="360" w:lineRule="exact"/>
        <w:ind w:firstLine="480"/>
        <w:rPr>
          <w:rFonts w:hint="default"/>
        </w:rPr>
      </w:pPr>
      <w:r>
        <w:t>本公司</w:t>
      </w:r>
      <w:r>
        <w:rPr>
          <w:u w:val="single"/>
        </w:rPr>
        <w:t>（联合体）</w:t>
      </w:r>
      <w:r>
        <w:t>郑重声明，根据《政府采购促进中小企业发展管理办法》（财库﹝2020﹞46号）的规定，本公司</w:t>
      </w:r>
      <w:r>
        <w:rPr>
          <w:u w:val="single"/>
        </w:rPr>
        <w:t>（联合体）</w:t>
      </w:r>
      <w:r>
        <w:t>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4"/>
        <w:spacing w:line="360" w:lineRule="exact"/>
        <w:ind w:firstLine="480"/>
        <w:rPr>
          <w:rFonts w:hint="default"/>
        </w:rPr>
      </w:pPr>
      <w:r>
        <w:t>1.</w:t>
      </w:r>
      <w:r>
        <w:rPr>
          <w:u w:val="single"/>
        </w:rPr>
        <w:t>（标的名称）</w:t>
      </w:r>
      <w:r>
        <w:t>，属于</w:t>
      </w:r>
      <w:r>
        <w:rPr>
          <w:u w:val="single"/>
        </w:rPr>
        <w:t>（采购文件中明确的所属行业）</w:t>
      </w:r>
      <w:r>
        <w:t>行业；承建（承接）企业为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万元1，属于</w:t>
      </w:r>
      <w:r>
        <w:rPr>
          <w:u w:val="single"/>
        </w:rPr>
        <w:t>（中型企业、小型企业、微型企业）</w:t>
      </w:r>
      <w:r>
        <w:t>；</w:t>
      </w:r>
    </w:p>
    <w:p>
      <w:pPr>
        <w:pStyle w:val="14"/>
        <w:spacing w:line="360" w:lineRule="exact"/>
        <w:ind w:firstLine="480"/>
        <w:rPr>
          <w:rFonts w:hint="default"/>
        </w:rPr>
      </w:pPr>
      <w:r>
        <w:t>1.</w:t>
      </w:r>
      <w:r>
        <w:rPr>
          <w:u w:val="single"/>
        </w:rPr>
        <w:t>（标的名称）</w:t>
      </w:r>
      <w:r>
        <w:t>，属于</w:t>
      </w:r>
      <w:r>
        <w:rPr>
          <w:u w:val="single"/>
        </w:rPr>
        <w:t>（采购文件中明确的所属行业）</w:t>
      </w:r>
      <w:r>
        <w:t>行业；承建（承接）企业为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万元1，属于</w:t>
      </w:r>
      <w:r>
        <w:rPr>
          <w:u w:val="single"/>
        </w:rPr>
        <w:t>（中型企业、小型企业、微型企业）</w:t>
      </w:r>
      <w:r>
        <w:t>；</w:t>
      </w:r>
    </w:p>
    <w:p>
      <w:pPr>
        <w:pStyle w:val="14"/>
        <w:spacing w:line="360" w:lineRule="exact"/>
        <w:ind w:firstLine="480"/>
        <w:rPr>
          <w:rFonts w:hint="default"/>
        </w:rPr>
      </w:pPr>
      <w:r>
        <w:t>......</w:t>
      </w:r>
    </w:p>
    <w:p>
      <w:pPr>
        <w:pStyle w:val="14"/>
        <w:spacing w:line="360" w:lineRule="exact"/>
        <w:ind w:firstLine="480"/>
        <w:rPr>
          <w:rFonts w:hint="default"/>
        </w:rPr>
      </w:pPr>
      <w:r>
        <w:t>以上企业，不属于大企业的分支机构，不存在控股股东为大企业的情形，也不存在与大企业的负责人为同一人的情形。</w:t>
      </w:r>
    </w:p>
    <w:p>
      <w:pPr>
        <w:pStyle w:val="14"/>
        <w:spacing w:line="360" w:lineRule="exact"/>
        <w:ind w:firstLine="480"/>
        <w:rPr>
          <w:rFonts w:hint="default"/>
        </w:rPr>
      </w:pPr>
      <w:r>
        <w:t>本企业对上述声明内容的真实性负责。如有虚假，将依法承担相应责任。</w:t>
      </w:r>
    </w:p>
    <w:p>
      <w:pPr>
        <w:pStyle w:val="14"/>
        <w:spacing w:line="360" w:lineRule="exact"/>
        <w:ind w:firstLine="480"/>
        <w:rPr>
          <w:rFonts w:hint="default"/>
        </w:rPr>
      </w:pPr>
      <w:r>
        <w:t>企业名称（盖章）：</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r>
        <w:br w:type="textWrapping"/>
      </w:r>
    </w:p>
    <w:p>
      <w:pPr>
        <w:pStyle w:val="14"/>
        <w:spacing w:line="360" w:lineRule="exact"/>
        <w:ind w:firstLine="480"/>
        <w:rPr>
          <w:rFonts w:hint="default"/>
        </w:rPr>
      </w:pPr>
      <w:r>
        <w:t>※注意：</w:t>
      </w:r>
    </w:p>
    <w:p>
      <w:pPr>
        <w:pStyle w:val="14"/>
        <w:spacing w:line="360" w:lineRule="exact"/>
        <w:ind w:firstLine="480"/>
        <w:rPr>
          <w:rFonts w:hint="default"/>
        </w:rPr>
      </w:pPr>
      <w:r>
        <w:t>1、从业人员、营业收入、资产总额填报上一年度数据，无上一年度数据的新成立企业可不填报。</w:t>
      </w:r>
    </w:p>
    <w:p>
      <w:pPr>
        <w:pStyle w:val="14"/>
        <w:spacing w:line="360" w:lineRule="exact"/>
        <w:ind w:firstLine="480"/>
        <w:rPr>
          <w:rFonts w:hint="default"/>
        </w:rPr>
      </w:pPr>
      <w: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14"/>
        <w:spacing w:line="360" w:lineRule="exact"/>
        <w:ind w:firstLine="480"/>
        <w:rPr>
          <w:rFonts w:hint="default"/>
        </w:rPr>
      </w:pPr>
      <w: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r>
        <w:br w:type="textWrapping"/>
      </w:r>
    </w:p>
    <w:p>
      <w:pPr>
        <w:pStyle w:val="14"/>
        <w:spacing w:line="360" w:lineRule="exact"/>
        <w:jc w:val="center"/>
        <w:rPr>
          <w:rFonts w:hint="default"/>
        </w:rPr>
      </w:pPr>
    </w:p>
    <w:p>
      <w:pPr>
        <w:pStyle w:val="14"/>
        <w:spacing w:line="360" w:lineRule="exact"/>
        <w:jc w:val="center"/>
        <w:rPr>
          <w:rFonts w:hint="default"/>
        </w:rPr>
      </w:pPr>
      <w: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 xml:space="preserve"> 附件7-1-2     残疾人福利性单位声明函（若有）</w:t>
      </w:r>
    </w:p>
    <w:p>
      <w:pPr>
        <w:pStyle w:val="14"/>
        <w:spacing w:line="360" w:lineRule="exact"/>
        <w:ind w:firstLine="480"/>
        <w:rPr>
          <w:rFonts w:hint="default"/>
        </w:rPr>
      </w:pPr>
    </w:p>
    <w:p>
      <w:pPr>
        <w:pStyle w:val="14"/>
        <w:spacing w:line="360" w:lineRule="exact"/>
        <w:ind w:firstLine="480"/>
        <w:rPr>
          <w:rFonts w:hint="default"/>
        </w:rPr>
      </w:pPr>
      <w: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u w:val="single"/>
        </w:rPr>
        <w:t>（填写“项目名称”）</w:t>
      </w:r>
      <w:r>
        <w:t>项目采购活动：</w:t>
      </w:r>
    </w:p>
    <w:p>
      <w:pPr>
        <w:pStyle w:val="14"/>
        <w:spacing w:line="360" w:lineRule="exact"/>
        <w:ind w:firstLine="480"/>
        <w:rPr>
          <w:rFonts w:hint="default"/>
        </w:rPr>
      </w:pPr>
      <w:r>
        <w:t>（ ）提供本供应商制造的</w:t>
      </w:r>
      <w:r>
        <w:rPr>
          <w:u w:val="single"/>
        </w:rPr>
        <w:t>（填写“所投采购包、品目号”）</w:t>
      </w:r>
      <w:r>
        <w:t>货物，或提供其他残疾人福利性单位制造的</w:t>
      </w:r>
      <w:r>
        <w:rPr>
          <w:u w:val="single"/>
        </w:rPr>
        <w:t>（填写“所投采购包、品目号”）</w:t>
      </w:r>
      <w:r>
        <w:t>货物（不包括使用非残疾人福利性单位注册商标的货物）。（说明：只有部分货物由残疾人福利企业制造的，在该货物后标★）</w:t>
      </w:r>
    </w:p>
    <w:p>
      <w:pPr>
        <w:pStyle w:val="14"/>
        <w:spacing w:line="360" w:lineRule="exact"/>
        <w:ind w:firstLine="480"/>
        <w:rPr>
          <w:rFonts w:hint="default"/>
        </w:rPr>
      </w:pPr>
      <w:r>
        <w:t>（ ）由本供应商承建的</w:t>
      </w:r>
      <w:r>
        <w:rPr>
          <w:u w:val="single"/>
        </w:rPr>
        <w:t>（填写“所投采购包、品目号”）</w:t>
      </w:r>
      <w:r>
        <w:t>工程</w:t>
      </w:r>
    </w:p>
    <w:p>
      <w:pPr>
        <w:pStyle w:val="14"/>
        <w:spacing w:line="360" w:lineRule="exact"/>
        <w:ind w:firstLine="480"/>
        <w:rPr>
          <w:rFonts w:hint="default"/>
        </w:rPr>
      </w:pPr>
      <w:r>
        <w:t>（ ）由本供应商承接的</w:t>
      </w:r>
      <w:r>
        <w:rPr>
          <w:u w:val="single"/>
        </w:rPr>
        <w:t>（填写“所投采购包、品目号”）</w:t>
      </w:r>
      <w:r>
        <w:t>服务；</w:t>
      </w:r>
    </w:p>
    <w:p>
      <w:pPr>
        <w:pStyle w:val="14"/>
        <w:spacing w:line="360" w:lineRule="exact"/>
        <w:ind w:firstLine="480"/>
        <w:rPr>
          <w:rFonts w:hint="default"/>
        </w:rPr>
      </w:pPr>
      <w:r>
        <w:t>本供应商对上述声明的真实性负责。如有虚假，将依法承担相应责任。</w:t>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r>
        <w:br w:type="textWrapping"/>
      </w:r>
      <w:r>
        <w:br w:type="textWrapping"/>
      </w:r>
    </w:p>
    <w:p>
      <w:pPr>
        <w:pStyle w:val="14"/>
        <w:spacing w:line="360" w:lineRule="exact"/>
        <w:ind w:firstLine="480"/>
        <w:rPr>
          <w:rFonts w:hint="default"/>
        </w:rPr>
      </w:pPr>
      <w: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14"/>
        <w:spacing w:line="360" w:lineRule="exact"/>
        <w:ind w:firstLine="480"/>
        <w:rPr>
          <w:rFonts w:hint="default"/>
        </w:rPr>
      </w:pPr>
      <w:r>
        <w:t>（2）请供应商按照实际情况编制填写本声明函，并在相应的（）中打“√”。</w:t>
      </w:r>
    </w:p>
    <w:p>
      <w:pPr>
        <w:pStyle w:val="14"/>
        <w:spacing w:line="360" w:lineRule="exact"/>
        <w:ind w:firstLine="480"/>
        <w:rPr>
          <w:rFonts w:hint="default"/>
        </w:rPr>
      </w:pPr>
      <w:r>
        <w:t>（3）纸质响应文件正本中的本声明函（若有）应为原件。</w:t>
      </w:r>
    </w:p>
    <w:p>
      <w:pPr>
        <w:pStyle w:val="14"/>
        <w:spacing w:line="360" w:lineRule="exact"/>
        <w:ind w:firstLine="480"/>
        <w:rPr>
          <w:rFonts w:hint="default"/>
        </w:rPr>
      </w:pPr>
      <w:r>
        <w:t>（4）若《残疾人福利性单位声明函》内容不真实，视为提供虚假材料。</w:t>
      </w:r>
    </w:p>
    <w:p>
      <w:pPr>
        <w:pStyle w:val="14"/>
        <w:spacing w:line="360" w:lineRule="exact"/>
        <w:jc w:val="center"/>
        <w:rPr>
          <w:rFonts w:hint="default"/>
        </w:rPr>
      </w:pPr>
    </w:p>
    <w:p>
      <w:pPr>
        <w:pStyle w:val="14"/>
        <w:spacing w:line="360" w:lineRule="exact"/>
        <w:jc w:val="center"/>
        <w:rPr>
          <w:rFonts w:hint="default"/>
        </w:rPr>
      </w:pPr>
      <w:r>
        <w:t xml:space="preserve"> </w:t>
      </w:r>
    </w:p>
    <w:p>
      <w:pPr>
        <w:pStyle w:val="14"/>
        <w:spacing w:line="360" w:lineRule="exact"/>
        <w:jc w:val="center"/>
        <w:outlineLvl w:val="3"/>
        <w:rPr>
          <w:rFonts w:hint="default"/>
          <w:b/>
          <w:sz w:val="24"/>
        </w:rPr>
      </w:pPr>
    </w:p>
    <w:p>
      <w:pPr>
        <w:pStyle w:val="14"/>
        <w:spacing w:line="360" w:lineRule="exact"/>
        <w:jc w:val="center"/>
        <w:outlineLvl w:val="3"/>
        <w:rPr>
          <w:rFonts w:hint="default"/>
          <w:b/>
          <w:sz w:val="24"/>
        </w:rPr>
      </w:pPr>
    </w:p>
    <w:p>
      <w:pPr>
        <w:pStyle w:val="14"/>
        <w:spacing w:line="360" w:lineRule="exact"/>
        <w:jc w:val="center"/>
        <w:outlineLvl w:val="3"/>
        <w:rPr>
          <w:rFonts w:hint="default"/>
        </w:rPr>
      </w:pPr>
      <w:r>
        <w:rPr>
          <w:b/>
          <w:sz w:val="24"/>
        </w:rPr>
        <w:t>附件7-1-3 监狱企业证明材料</w:t>
      </w:r>
    </w:p>
    <w:p>
      <w:pPr>
        <w:pStyle w:val="14"/>
        <w:spacing w:line="360" w:lineRule="exact"/>
        <w:ind w:firstLine="480"/>
        <w:rPr>
          <w:rFonts w:hint="default"/>
        </w:rPr>
      </w:pPr>
      <w:r>
        <w:t>供应商为监狱企业，提供本单位承担的工程，并在电子响应文件中提供省级以上监狱管理局、戒毒管理局（含新疆生产建设兵团）出具的属于监狱企业的证明文件。</w:t>
      </w:r>
    </w:p>
    <w:p>
      <w:pPr>
        <w:pStyle w:val="14"/>
        <w:spacing w:line="360" w:lineRule="exact"/>
        <w:jc w:val="center"/>
        <w:rPr>
          <w:rFonts w:hint="default"/>
        </w:rPr>
      </w:pPr>
      <w:r>
        <w:t xml:space="preserve"> </w:t>
      </w:r>
    </w:p>
    <w:p>
      <w:pPr>
        <w:pStyle w:val="14"/>
        <w:spacing w:line="360" w:lineRule="exact"/>
        <w:jc w:val="center"/>
        <w:outlineLvl w:val="3"/>
        <w:rPr>
          <w:rFonts w:hint="default"/>
          <w:b/>
          <w:sz w:val="24"/>
        </w:rPr>
      </w:pPr>
      <w:r>
        <w:rPr>
          <w:b/>
          <w:sz w:val="24"/>
        </w:rPr>
        <w:t xml:space="preserve"> </w:t>
      </w:r>
    </w:p>
    <w:p>
      <w:pPr>
        <w:spacing w:line="360" w:lineRule="exact"/>
        <w:rPr>
          <w:b/>
          <w:sz w:val="24"/>
        </w:rPr>
      </w:pPr>
      <w:r>
        <w:rPr>
          <w:b/>
          <w:sz w:val="24"/>
        </w:rPr>
        <w:br w:type="page"/>
      </w:r>
    </w:p>
    <w:p>
      <w:pPr>
        <w:pStyle w:val="14"/>
        <w:spacing w:line="360" w:lineRule="exact"/>
        <w:jc w:val="center"/>
        <w:outlineLvl w:val="3"/>
        <w:rPr>
          <w:rFonts w:hint="default"/>
        </w:rPr>
      </w:pPr>
      <w:r>
        <w:rPr>
          <w:b/>
          <w:sz w:val="24"/>
        </w:rPr>
        <w:t>附件7-2       优先类节能产品、环境标志产品加分证明材料（若有）</w:t>
      </w:r>
    </w:p>
    <w:tbl>
      <w:tblPr>
        <w:tblStyle w:val="1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1661"/>
        <w:gridCol w:w="1661"/>
        <w:gridCol w:w="166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spacing w:line="360" w:lineRule="exact"/>
              <w:rPr>
                <w:rFonts w:hint="default"/>
              </w:rPr>
            </w:pPr>
            <w:r>
              <w:t xml:space="preserve">  </w:t>
            </w:r>
          </w:p>
        </w:tc>
        <w:tc>
          <w:tcPr>
            <w:tcW w:w="7476" w:type="dxa"/>
            <w:gridSpan w:val="6"/>
          </w:tcPr>
          <w:p>
            <w:pPr>
              <w:pStyle w:val="14"/>
              <w:spacing w:line="360" w:lineRule="exact"/>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spacing w:line="360" w:lineRule="exact"/>
              <w:rPr>
                <w:rFonts w:hint="default"/>
              </w:rPr>
            </w:pPr>
            <w:r>
              <w:t>采购包</w:t>
            </w:r>
          </w:p>
        </w:tc>
        <w:tc>
          <w:tcPr>
            <w:tcW w:w="831" w:type="dxa"/>
          </w:tcPr>
          <w:p>
            <w:pPr>
              <w:pStyle w:val="14"/>
              <w:spacing w:line="360" w:lineRule="exact"/>
              <w:rPr>
                <w:rFonts w:hint="default"/>
              </w:rPr>
            </w:pPr>
            <w:r>
              <w:t>品目号</w:t>
            </w:r>
          </w:p>
        </w:tc>
        <w:tc>
          <w:tcPr>
            <w:tcW w:w="1661" w:type="dxa"/>
          </w:tcPr>
          <w:p>
            <w:pPr>
              <w:pStyle w:val="14"/>
              <w:spacing w:line="360" w:lineRule="exact"/>
              <w:rPr>
                <w:rFonts w:hint="default"/>
              </w:rPr>
            </w:pPr>
            <w:r>
              <w:t>产品名称</w:t>
            </w:r>
          </w:p>
        </w:tc>
        <w:tc>
          <w:tcPr>
            <w:tcW w:w="1661" w:type="dxa"/>
          </w:tcPr>
          <w:p>
            <w:pPr>
              <w:pStyle w:val="14"/>
              <w:spacing w:line="360" w:lineRule="exact"/>
              <w:rPr>
                <w:rFonts w:hint="default"/>
              </w:rPr>
            </w:pPr>
            <w:r>
              <w:t>最后报价单价（现场）</w:t>
            </w:r>
          </w:p>
        </w:tc>
        <w:tc>
          <w:tcPr>
            <w:tcW w:w="1661" w:type="dxa"/>
          </w:tcPr>
          <w:p>
            <w:pPr>
              <w:pStyle w:val="14"/>
              <w:spacing w:line="360" w:lineRule="exact"/>
              <w:rPr>
                <w:rFonts w:hint="default"/>
              </w:rPr>
            </w:pPr>
            <w:r>
              <w:t>数量</w:t>
            </w:r>
          </w:p>
        </w:tc>
        <w:tc>
          <w:tcPr>
            <w:tcW w:w="831" w:type="dxa"/>
          </w:tcPr>
          <w:p>
            <w:pPr>
              <w:pStyle w:val="14"/>
              <w:spacing w:line="360" w:lineRule="exact"/>
              <w:rPr>
                <w:rFonts w:hint="default"/>
              </w:rPr>
            </w:pPr>
            <w:r>
              <w:t>最后报价总价（现场）</w:t>
            </w:r>
          </w:p>
        </w:tc>
        <w:tc>
          <w:tcPr>
            <w:tcW w:w="831" w:type="dxa"/>
          </w:tcPr>
          <w:p>
            <w:pPr>
              <w:pStyle w:val="14"/>
              <w:spacing w:line="360" w:lineRule="exact"/>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14"/>
              <w:spacing w:line="360" w:lineRule="exact"/>
              <w:rPr>
                <w:rFonts w:hint="default"/>
              </w:rPr>
            </w:pPr>
            <w:r>
              <w:t>*</w:t>
            </w:r>
          </w:p>
        </w:tc>
        <w:tc>
          <w:tcPr>
            <w:tcW w:w="831" w:type="dxa"/>
          </w:tcPr>
          <w:p>
            <w:pPr>
              <w:pStyle w:val="14"/>
              <w:spacing w:line="360" w:lineRule="exact"/>
              <w:rPr>
                <w:rFonts w:hint="default"/>
              </w:rPr>
            </w:pPr>
            <w:r>
              <w:t>*-1</w:t>
            </w:r>
          </w:p>
        </w:tc>
        <w:tc>
          <w:tcPr>
            <w:tcW w:w="1661" w:type="dxa"/>
          </w:tcPr>
          <w:p>
            <w:pPr>
              <w:pStyle w:val="14"/>
              <w:spacing w:line="360" w:lineRule="exact"/>
              <w:rPr>
                <w:rFonts w:hint="default"/>
              </w:rPr>
            </w:pPr>
            <w:r>
              <w:t xml:space="preserve">  </w:t>
            </w:r>
          </w:p>
        </w:tc>
        <w:tc>
          <w:tcPr>
            <w:tcW w:w="1661" w:type="dxa"/>
          </w:tcPr>
          <w:p>
            <w:pPr>
              <w:pStyle w:val="14"/>
              <w:spacing w:line="360" w:lineRule="exact"/>
              <w:rPr>
                <w:rFonts w:hint="default"/>
              </w:rPr>
            </w:pPr>
            <w:r>
              <w:t xml:space="preserve">  </w:t>
            </w:r>
          </w:p>
        </w:tc>
        <w:tc>
          <w:tcPr>
            <w:tcW w:w="1661" w:type="dxa"/>
          </w:tcPr>
          <w:p>
            <w:pPr>
              <w:pStyle w:val="14"/>
              <w:spacing w:line="360" w:lineRule="exact"/>
              <w:rPr>
                <w:rFonts w:hint="default"/>
              </w:rPr>
            </w:pPr>
            <w:r>
              <w:t xml:space="preserve">  </w:t>
            </w:r>
          </w:p>
        </w:tc>
        <w:tc>
          <w:tcPr>
            <w:tcW w:w="831" w:type="dxa"/>
          </w:tcPr>
          <w:p>
            <w:pPr>
              <w:pStyle w:val="14"/>
              <w:spacing w:line="360" w:lineRule="exact"/>
              <w:rPr>
                <w:rFonts w:hint="default"/>
              </w:rPr>
            </w:pPr>
            <w:r>
              <w:t xml:space="preserve">  </w:t>
            </w:r>
          </w:p>
        </w:tc>
        <w:tc>
          <w:tcPr>
            <w:tcW w:w="831"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spacing w:line="360" w:lineRule="exact"/>
              <w:jc w:val="left"/>
            </w:pPr>
          </w:p>
        </w:tc>
        <w:tc>
          <w:tcPr>
            <w:tcW w:w="831" w:type="dxa"/>
          </w:tcPr>
          <w:p>
            <w:pPr>
              <w:pStyle w:val="14"/>
              <w:spacing w:line="360" w:lineRule="exact"/>
              <w:rPr>
                <w:rFonts w:hint="default"/>
              </w:rPr>
            </w:pPr>
            <w:r>
              <w:t>...</w:t>
            </w:r>
          </w:p>
        </w:tc>
        <w:tc>
          <w:tcPr>
            <w:tcW w:w="1661" w:type="dxa"/>
          </w:tcPr>
          <w:p>
            <w:pPr>
              <w:pStyle w:val="14"/>
              <w:spacing w:line="360" w:lineRule="exact"/>
              <w:rPr>
                <w:rFonts w:hint="default"/>
              </w:rPr>
            </w:pPr>
            <w:r>
              <w:t xml:space="preserve">  </w:t>
            </w:r>
          </w:p>
        </w:tc>
        <w:tc>
          <w:tcPr>
            <w:tcW w:w="1661" w:type="dxa"/>
          </w:tcPr>
          <w:p>
            <w:pPr>
              <w:pStyle w:val="14"/>
              <w:spacing w:line="360" w:lineRule="exact"/>
              <w:rPr>
                <w:rFonts w:hint="default"/>
              </w:rPr>
            </w:pPr>
            <w:r>
              <w:t xml:space="preserve">  </w:t>
            </w:r>
          </w:p>
        </w:tc>
        <w:tc>
          <w:tcPr>
            <w:tcW w:w="1661" w:type="dxa"/>
          </w:tcPr>
          <w:p>
            <w:pPr>
              <w:pStyle w:val="14"/>
              <w:spacing w:line="360" w:lineRule="exact"/>
              <w:rPr>
                <w:rFonts w:hint="default"/>
              </w:rPr>
            </w:pPr>
            <w:r>
              <w:t xml:space="preserve">  </w:t>
            </w:r>
          </w:p>
        </w:tc>
        <w:tc>
          <w:tcPr>
            <w:tcW w:w="831" w:type="dxa"/>
          </w:tcPr>
          <w:p>
            <w:pPr>
              <w:pStyle w:val="14"/>
              <w:spacing w:line="360" w:lineRule="exact"/>
              <w:rPr>
                <w:rFonts w:hint="default"/>
              </w:rPr>
            </w:pPr>
            <w:r>
              <w:t xml:space="preserve">  </w:t>
            </w:r>
          </w:p>
        </w:tc>
        <w:tc>
          <w:tcPr>
            <w:tcW w:w="831" w:type="dxa"/>
          </w:tcPr>
          <w:p>
            <w:pPr>
              <w:pStyle w:val="14"/>
              <w:spacing w:line="360" w:lineRule="exact"/>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4"/>
              <w:spacing w:line="360" w:lineRule="exact"/>
              <w:rPr>
                <w:rFonts w:hint="default"/>
              </w:rPr>
            </w:pPr>
            <w:r>
              <w:t>备注</w:t>
            </w:r>
          </w:p>
        </w:tc>
        <w:tc>
          <w:tcPr>
            <w:tcW w:w="7476" w:type="dxa"/>
            <w:gridSpan w:val="6"/>
          </w:tcPr>
          <w:p>
            <w:pPr>
              <w:pStyle w:val="14"/>
              <w:spacing w:line="360" w:lineRule="exact"/>
              <w:rPr>
                <w:rFonts w:hint="default"/>
              </w:rPr>
            </w:pPr>
            <w:r>
              <w:t>a.采购包内属于节能、环境标志产品的报价总金额：</w:t>
            </w:r>
            <w:r>
              <w:rPr>
                <w:u w:val="single"/>
              </w:rPr>
              <w:t xml:space="preserve">      </w:t>
            </w:r>
            <w:r>
              <w:t>；</w:t>
            </w:r>
          </w:p>
          <w:p>
            <w:pPr>
              <w:pStyle w:val="14"/>
              <w:spacing w:line="360" w:lineRule="exact"/>
              <w:rPr>
                <w:rFonts w:hint="default"/>
              </w:rPr>
            </w:pPr>
            <w:r>
              <w:t>b.采购包投标总价（报价总金额）：</w:t>
            </w:r>
            <w:r>
              <w:rPr>
                <w:u w:val="single"/>
              </w:rPr>
              <w:t xml:space="preserve">      </w:t>
            </w:r>
            <w:r>
              <w:t>；</w:t>
            </w:r>
          </w:p>
          <w:p>
            <w:pPr>
              <w:pStyle w:val="14"/>
              <w:spacing w:line="360" w:lineRule="exact"/>
              <w:rPr>
                <w:rFonts w:hint="default"/>
              </w:rPr>
            </w:pPr>
            <w:r>
              <w:t>c.“采购包内属于节能、环境标志产品的报价总金额”占“采购包投标总价（报价总金额）”的比例（以%列示）：</w:t>
            </w:r>
            <w:r>
              <w:rPr>
                <w:u w:val="single"/>
              </w:rPr>
              <w:t xml:space="preserve">      </w:t>
            </w:r>
            <w:r>
              <w:t>；</w:t>
            </w:r>
          </w:p>
        </w:tc>
      </w:tr>
    </w:tbl>
    <w:p>
      <w:pPr>
        <w:pStyle w:val="14"/>
        <w:spacing w:line="360" w:lineRule="exact"/>
        <w:ind w:firstLine="480"/>
        <w:rPr>
          <w:rFonts w:hint="default"/>
        </w:rPr>
      </w:pPr>
      <w:r>
        <w:t>※注意</w:t>
      </w:r>
    </w:p>
    <w:p>
      <w:pPr>
        <w:pStyle w:val="14"/>
        <w:spacing w:line="360" w:lineRule="exact"/>
        <w:ind w:firstLine="480"/>
        <w:rPr>
          <w:rFonts w:hint="default"/>
        </w:rPr>
      </w:pPr>
      <w:r>
        <w:t>1、若供应商可享受磋商文件规定的“优先类节能产品、环境标志产品加分”的，则供应商应填写“优先类节能产品、环境标志产品统计表”并按照磋商文件要求提供相应证明材料。对“节能、环境标志产品”计算加分时，只依据响应文件提交的材料。</w:t>
      </w:r>
    </w:p>
    <w:p>
      <w:pPr>
        <w:pStyle w:val="14"/>
        <w:spacing w:line="360" w:lineRule="exact"/>
        <w:ind w:firstLine="480"/>
        <w:rPr>
          <w:rFonts w:hint="default"/>
        </w:rPr>
      </w:pPr>
      <w:r>
        <w:t>2、本表以采购包为单位，不同采购包请分别填写；单个采购包请按照其品目号顺序分别填写。</w:t>
      </w:r>
    </w:p>
    <w:p>
      <w:pPr>
        <w:pStyle w:val="14"/>
        <w:spacing w:line="360" w:lineRule="exact"/>
        <w:ind w:firstLine="480"/>
        <w:rPr>
          <w:rFonts w:hint="default"/>
        </w:rPr>
      </w:pPr>
      <w:r>
        <w:t>3、具体统计、计算：</w:t>
      </w:r>
    </w:p>
    <w:p>
      <w:pPr>
        <w:pStyle w:val="14"/>
        <w:spacing w:line="360" w:lineRule="exact"/>
        <w:ind w:firstLine="480"/>
        <w:rPr>
          <w:rFonts w:hint="default"/>
        </w:rPr>
      </w:pPr>
      <w:r>
        <w:t>3.1若同一采购包内的单个或多个货物取得或同时取得节能、环境标志产品等两项或多项认证的，均按照单个货物对应一项认证的原则统计、计算1次。</w:t>
      </w:r>
    </w:p>
    <w:p>
      <w:pPr>
        <w:pStyle w:val="14"/>
        <w:spacing w:line="360" w:lineRule="exact"/>
        <w:ind w:firstLine="480"/>
        <w:rPr>
          <w:rFonts w:hint="default"/>
        </w:rPr>
      </w:pPr>
      <w:r>
        <w:t>3.2计算结果若除不尽，可四舍五入保留到小数点后两位。</w:t>
      </w:r>
    </w:p>
    <w:p>
      <w:pPr>
        <w:pStyle w:val="14"/>
        <w:spacing w:line="360" w:lineRule="exact"/>
        <w:ind w:firstLine="480"/>
        <w:rPr>
          <w:rFonts w:hint="default"/>
        </w:rPr>
      </w:pPr>
      <w:r>
        <w:t>3.3供应商应按照磋商文件上表要求认真统计、计算，否则磋商小组可不予认定。</w:t>
      </w:r>
    </w:p>
    <w:p>
      <w:pPr>
        <w:pStyle w:val="14"/>
        <w:spacing w:line="360" w:lineRule="exact"/>
        <w:ind w:firstLine="480"/>
        <w:rPr>
          <w:rFonts w:hint="default"/>
        </w:rPr>
      </w:pPr>
      <w:r>
        <w:t>3.4若无节能、环境标志产品，不填写本表，否则，视为提供虚假材料。</w:t>
      </w:r>
    </w:p>
    <w:p>
      <w:pPr>
        <w:pStyle w:val="14"/>
        <w:spacing w:line="360" w:lineRule="exact"/>
        <w:ind w:firstLine="480"/>
        <w:rPr>
          <w:rFonts w:hint="default"/>
        </w:rPr>
      </w:pPr>
      <w:r>
        <w:t>3.5强制类节能产品不享受价格扣除。</w:t>
      </w:r>
    </w:p>
    <w:p>
      <w:pPr>
        <w:pStyle w:val="14"/>
        <w:spacing w:line="360" w:lineRule="exact"/>
        <w:ind w:firstLine="480"/>
        <w:rPr>
          <w:rFonts w:hint="default"/>
        </w:rPr>
      </w:pPr>
      <w:r>
        <w:t>4、本表以采购包为单位，不同采购包请分别填写；同一采购包请按照顺序分别填写，以方便磋商小组审阅。供应商在提交最后报价前，如果已向磋商小组提交上表内容并附相应证明资料，视同为供应商的产品属于节能、环境标志产品，享受加分的优惠政策。</w:t>
      </w:r>
    </w:p>
    <w:p>
      <w:pPr>
        <w:pStyle w:val="14"/>
        <w:spacing w:line="360" w:lineRule="exact"/>
        <w:ind w:firstLine="480"/>
        <w:rPr>
          <w:rFonts w:hint="default"/>
        </w:rPr>
      </w:pPr>
      <w:r>
        <w:t>5、纸质响应文件正本中的本表（若有）应为原件。</w:t>
      </w:r>
    </w:p>
    <w:p>
      <w:pPr>
        <w:pStyle w:val="14"/>
        <w:spacing w:line="360" w:lineRule="exact"/>
        <w:ind w:firstLine="480"/>
        <w:rPr>
          <w:rFonts w:hint="default"/>
        </w:rPr>
      </w:pPr>
    </w:p>
    <w:p>
      <w:pPr>
        <w:pStyle w:val="14"/>
        <w:spacing w:line="360" w:lineRule="exact"/>
        <w:ind w:firstLine="480"/>
        <w:rPr>
          <w:rFonts w:hint="default"/>
        </w:rPr>
      </w:pP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r>
        <w:t xml:space="preserve"> </w:t>
      </w:r>
    </w:p>
    <w:p>
      <w:pPr>
        <w:spacing w:line="360" w:lineRule="exact"/>
        <w:rPr>
          <w:b/>
          <w:sz w:val="28"/>
        </w:rPr>
      </w:pPr>
      <w:r>
        <w:rPr>
          <w:b/>
          <w:sz w:val="28"/>
        </w:rPr>
        <w:br w:type="page"/>
      </w:r>
    </w:p>
    <w:p>
      <w:pPr>
        <w:pStyle w:val="14"/>
        <w:spacing w:line="360" w:lineRule="exact"/>
        <w:jc w:val="center"/>
        <w:outlineLvl w:val="2"/>
        <w:rPr>
          <w:rFonts w:hint="default"/>
        </w:rPr>
      </w:pPr>
      <w:r>
        <w:rPr>
          <w:b/>
          <w:sz w:val="28"/>
        </w:rPr>
        <w:t>附件8    要求作为响应文件组成部分的其他内容（若有）</w:t>
      </w:r>
    </w:p>
    <w:p>
      <w:pPr>
        <w:pStyle w:val="14"/>
        <w:spacing w:line="360" w:lineRule="exact"/>
        <w:ind w:firstLine="480"/>
        <w:jc w:val="center"/>
        <w:rPr>
          <w:rFonts w:hint="default"/>
        </w:rPr>
      </w:pPr>
      <w:r>
        <w:t>说明：</w:t>
      </w:r>
    </w:p>
    <w:p>
      <w:pPr>
        <w:pStyle w:val="14"/>
        <w:spacing w:line="360" w:lineRule="exact"/>
        <w:ind w:firstLine="480"/>
        <w:rPr>
          <w:rFonts w:hint="default"/>
        </w:rPr>
      </w:pPr>
      <w: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14"/>
        <w:spacing w:line="360" w:lineRule="exact"/>
        <w:ind w:firstLine="480"/>
        <w:rPr>
          <w:rFonts w:hint="default"/>
        </w:rPr>
      </w:pPr>
      <w:r>
        <w:t>2、供应商根据自身实际情况编写有关资料包括如供应商单位简介、竞争性磋商文件要求提供或供应商自已认为体现自身优势，需要补充说明的其它资料，格式自拟。</w:t>
      </w:r>
      <w:r>
        <w:br w:type="textWrapping"/>
      </w:r>
      <w:r>
        <w:br w:type="textWrapping"/>
      </w:r>
      <w:r>
        <w:br w:type="textWrapping"/>
      </w:r>
      <w:r>
        <w:br w:type="textWrapping"/>
      </w:r>
    </w:p>
    <w:p>
      <w:pPr>
        <w:pStyle w:val="14"/>
        <w:spacing w:line="360" w:lineRule="exact"/>
        <w:ind w:firstLine="480"/>
        <w:rPr>
          <w:rFonts w:hint="default"/>
        </w:rPr>
      </w:pPr>
      <w:r>
        <w:t>供应商代表</w:t>
      </w:r>
      <w:r>
        <w:rPr>
          <w:u w:val="single"/>
        </w:rPr>
        <w:t>　　　（签字）</w:t>
      </w:r>
    </w:p>
    <w:p>
      <w:pPr>
        <w:pStyle w:val="14"/>
        <w:spacing w:line="360" w:lineRule="exact"/>
        <w:ind w:firstLine="480"/>
        <w:rPr>
          <w:rFonts w:hint="default"/>
        </w:rPr>
      </w:pPr>
      <w:r>
        <w:t>供应商名称</w:t>
      </w:r>
      <w:r>
        <w:rPr>
          <w:u w:val="single"/>
        </w:rPr>
        <w:t>　　　（全称并加盖公章）　　　</w:t>
      </w:r>
    </w:p>
    <w:p>
      <w:pPr>
        <w:pStyle w:val="14"/>
        <w:spacing w:line="360" w:lineRule="exact"/>
        <w:ind w:firstLine="480"/>
        <w:rPr>
          <w:rFonts w:hint="default"/>
        </w:rPr>
      </w:pPr>
      <w:r>
        <w:t>日期：</w:t>
      </w:r>
      <w:r>
        <w:rPr>
          <w:u w:val="single"/>
        </w:rPr>
        <w:t>　　　</w:t>
      </w:r>
      <w:r>
        <w:t>年</w:t>
      </w:r>
      <w:r>
        <w:rPr>
          <w:u w:val="single"/>
        </w:rPr>
        <w:t>　　　</w:t>
      </w:r>
      <w:r>
        <w:t>月</w:t>
      </w:r>
      <w:r>
        <w:rPr>
          <w:u w:val="single"/>
        </w:rPr>
        <w:t>　　　</w:t>
      </w:r>
      <w:r>
        <w:t>日</w:t>
      </w:r>
    </w:p>
    <w:p>
      <w:pPr>
        <w:pStyle w:val="14"/>
        <w:spacing w:line="360" w:lineRule="exact"/>
        <w:jc w:val="center"/>
        <w:rPr>
          <w:rFonts w:hint="default"/>
        </w:rPr>
      </w:pPr>
    </w:p>
    <w:p>
      <w:pPr>
        <w:pStyle w:val="14"/>
        <w:spacing w:line="360" w:lineRule="exact"/>
        <w:jc w:val="center"/>
        <w:rPr>
          <w:rFonts w:hint="default"/>
        </w:rPr>
      </w:pPr>
      <w:r>
        <w:t xml:space="preserve"> </w:t>
      </w:r>
    </w:p>
    <w:p>
      <w:pPr>
        <w:pStyle w:val="14"/>
        <w:spacing w:line="360" w:lineRule="exact"/>
        <w:rPr>
          <w:rFonts w:hint="default"/>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7D79B"/>
    <w:multiLevelType w:val="singleLevel"/>
    <w:tmpl w:val="0AF7D7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NjY1MjVmNjAzOTUxZmUyZGE5NGY5N2Q4MjYyZjkifQ=="/>
  </w:docVars>
  <w:rsids>
    <w:rsidRoot w:val="53B52B8D"/>
    <w:rsid w:val="00030434"/>
    <w:rsid w:val="0005462D"/>
    <w:rsid w:val="0031509A"/>
    <w:rsid w:val="00562085"/>
    <w:rsid w:val="00644440"/>
    <w:rsid w:val="00D0000B"/>
    <w:rsid w:val="00DA47B8"/>
    <w:rsid w:val="00E9144B"/>
    <w:rsid w:val="00FB7362"/>
    <w:rsid w:val="041A0B5E"/>
    <w:rsid w:val="04953167"/>
    <w:rsid w:val="084E0241"/>
    <w:rsid w:val="0B8938BA"/>
    <w:rsid w:val="0D1A32D4"/>
    <w:rsid w:val="0FF54AC6"/>
    <w:rsid w:val="14135AFF"/>
    <w:rsid w:val="1596234A"/>
    <w:rsid w:val="177F50ED"/>
    <w:rsid w:val="21396BC0"/>
    <w:rsid w:val="257F27A2"/>
    <w:rsid w:val="28BE099B"/>
    <w:rsid w:val="29751D78"/>
    <w:rsid w:val="2D7625E1"/>
    <w:rsid w:val="37565359"/>
    <w:rsid w:val="376C5060"/>
    <w:rsid w:val="3A58781A"/>
    <w:rsid w:val="42ED123B"/>
    <w:rsid w:val="442E425D"/>
    <w:rsid w:val="45B222C8"/>
    <w:rsid w:val="479064A8"/>
    <w:rsid w:val="53B52B8D"/>
    <w:rsid w:val="55B375E9"/>
    <w:rsid w:val="59AD307A"/>
    <w:rsid w:val="5AA04AE4"/>
    <w:rsid w:val="5B790DB7"/>
    <w:rsid w:val="614F21B3"/>
    <w:rsid w:val="650545B3"/>
    <w:rsid w:val="67700951"/>
    <w:rsid w:val="67DE26B4"/>
    <w:rsid w:val="6DBE69A1"/>
    <w:rsid w:val="6F2144F0"/>
    <w:rsid w:val="77F79321"/>
    <w:rsid w:val="7B865BCD"/>
    <w:rsid w:val="7C662C2A"/>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autoRedefine/>
    <w:qFormat/>
    <w:uiPriority w:val="0"/>
    <w:pPr>
      <w:jc w:val="left"/>
    </w:pPr>
  </w:style>
  <w:style w:type="paragraph" w:styleId="3">
    <w:name w:val="Plain Text"/>
    <w:basedOn w:val="1"/>
    <w:next w:val="4"/>
    <w:autoRedefine/>
    <w:qFormat/>
    <w:uiPriority w:val="0"/>
    <w:rPr>
      <w:rFonts w:ascii="宋体" w:hAnsi="Courier New" w:cs="Courier New"/>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Balloon Text"/>
    <w:basedOn w:val="1"/>
    <w:link w:val="20"/>
    <w:autoRedefine/>
    <w:qFormat/>
    <w:uiPriority w:val="0"/>
    <w:rPr>
      <w:sz w:val="18"/>
      <w:szCs w:val="18"/>
    </w:rPr>
  </w:style>
  <w:style w:type="paragraph" w:styleId="6">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autoRedefine/>
    <w:qFormat/>
    <w:uiPriority w:val="0"/>
    <w:pPr>
      <w:adjustRightInd w:val="0"/>
      <w:snapToGrid w:val="0"/>
      <w:spacing w:line="360" w:lineRule="exact"/>
    </w:pPr>
    <w:rPr>
      <w:rFonts w:ascii="宋体" w:hAnsi="宋体"/>
      <w:color w:val="000000"/>
      <w:sz w:val="24"/>
    </w:rPr>
  </w:style>
  <w:style w:type="paragraph" w:styleId="8">
    <w:name w:val="Normal (Web)"/>
    <w:basedOn w:val="1"/>
    <w:autoRedefine/>
    <w:qFormat/>
    <w:uiPriority w:val="0"/>
    <w:pPr>
      <w:spacing w:before="100" w:beforeAutospacing="1" w:after="100" w:afterAutospacing="1"/>
      <w:jc w:val="left"/>
    </w:pPr>
    <w:rPr>
      <w:rFonts w:cs="Times New Roman"/>
      <w:kern w:val="0"/>
      <w:sz w:val="24"/>
    </w:rPr>
  </w:style>
  <w:style w:type="paragraph" w:styleId="9">
    <w:name w:val="annotation subject"/>
    <w:basedOn w:val="2"/>
    <w:next w:val="2"/>
    <w:link w:val="19"/>
    <w:autoRedefine/>
    <w:qFormat/>
    <w:uiPriority w:val="0"/>
    <w:rPr>
      <w:b/>
      <w:bCs/>
    </w:rPr>
  </w:style>
  <w:style w:type="character" w:styleId="12">
    <w:name w:val="Strong"/>
    <w:qFormat/>
    <w:uiPriority w:val="0"/>
    <w:rPr>
      <w:b/>
    </w:rPr>
  </w:style>
  <w:style w:type="character" w:styleId="13">
    <w:name w:val="annotation reference"/>
    <w:basedOn w:val="11"/>
    <w:autoRedefine/>
    <w:qFormat/>
    <w:uiPriority w:val="0"/>
    <w:rPr>
      <w:sz w:val="21"/>
      <w:szCs w:val="21"/>
    </w:rPr>
  </w:style>
  <w:style w:type="paragraph" w:customStyle="1" w:styleId="14">
    <w:name w:val="null3"/>
    <w:autoRedefine/>
    <w:hidden/>
    <w:qFormat/>
    <w:uiPriority w:val="0"/>
    <w:rPr>
      <w:rFonts w:hint="eastAsia" w:asciiTheme="minorHAnsi" w:hAnsiTheme="minorHAnsi" w:eastAsiaTheme="minorEastAsia" w:cstheme="minorBidi"/>
      <w:lang w:val="en-US" w:eastAsia="zh-Hans" w:bidi="ar-SA"/>
    </w:rPr>
  </w:style>
  <w:style w:type="character" w:customStyle="1" w:styleId="15">
    <w:name w:val="NormalCharacter"/>
    <w:autoRedefine/>
    <w:semiHidden/>
    <w:qFormat/>
    <w:uiPriority w:val="0"/>
    <w:rPr>
      <w:rFonts w:ascii="Calibri" w:hAnsi="Calibri"/>
      <w:kern w:val="2"/>
      <w:sz w:val="21"/>
      <w:szCs w:val="24"/>
      <w:lang w:val="en-US" w:eastAsia="zh-CN" w:bidi="ar-SA"/>
    </w:rPr>
  </w:style>
  <w:style w:type="paragraph" w:customStyle="1" w:styleId="16">
    <w:name w:val="段"/>
    <w:next w:val="1"/>
    <w:autoRedefine/>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17">
    <w:name w:val="样式3"/>
    <w:basedOn w:val="3"/>
    <w:qFormat/>
    <w:uiPriority w:val="0"/>
    <w:pPr>
      <w:spacing w:line="0" w:lineRule="atLeast"/>
      <w:outlineLvl w:val="0"/>
    </w:pPr>
    <w:rPr>
      <w:sz w:val="28"/>
    </w:rPr>
  </w:style>
  <w:style w:type="character" w:customStyle="1" w:styleId="18">
    <w:name w:val="批注文字 Char"/>
    <w:basedOn w:val="11"/>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9"/>
    <w:uiPriority w:val="0"/>
    <w:rPr>
      <w:rFonts w:asciiTheme="minorHAnsi" w:hAnsiTheme="minorHAnsi" w:eastAsiaTheme="minorEastAsia" w:cstheme="minorBidi"/>
      <w:b/>
      <w:bCs/>
      <w:kern w:val="2"/>
      <w:sz w:val="21"/>
      <w:szCs w:val="24"/>
    </w:rPr>
  </w:style>
  <w:style w:type="character" w:customStyle="1" w:styleId="20">
    <w:name w:val="批注框文本 Char"/>
    <w:basedOn w:val="11"/>
    <w:link w:val="5"/>
    <w:uiPriority w:val="0"/>
    <w:rPr>
      <w:rFonts w:asciiTheme="minorHAnsi" w:hAnsiTheme="minorHAnsi" w:eastAsiaTheme="minorEastAsia" w:cstheme="minorBidi"/>
      <w:kern w:val="2"/>
      <w:sz w:val="18"/>
      <w:szCs w:val="18"/>
    </w:rPr>
  </w:style>
  <w:style w:type="character" w:customStyle="1" w:styleId="21">
    <w:name w:val="font11"/>
    <w:basedOn w:val="11"/>
    <w:uiPriority w:val="0"/>
    <w:rPr>
      <w:rFonts w:hint="eastAsia" w:ascii="宋体" w:hAnsi="宋体" w:eastAsia="宋体" w:cs="宋体"/>
      <w:color w:val="000000"/>
      <w:sz w:val="48"/>
      <w:szCs w:val="48"/>
      <w:u w:val="none"/>
    </w:rPr>
  </w:style>
  <w:style w:type="character" w:customStyle="1" w:styleId="22">
    <w:name w:val="font01"/>
    <w:basedOn w:val="11"/>
    <w:uiPriority w:val="0"/>
    <w:rPr>
      <w:rFonts w:hint="eastAsia" w:ascii="宋体" w:hAnsi="宋体" w:eastAsia="宋体" w:cs="宋体"/>
      <w:color w:val="000000"/>
      <w:sz w:val="24"/>
      <w:szCs w:val="24"/>
      <w:u w:val="none"/>
    </w:rPr>
  </w:style>
  <w:style w:type="character" w:customStyle="1" w:styleId="23">
    <w:name w:val="font51"/>
    <w:basedOn w:val="11"/>
    <w:uiPriority w:val="0"/>
    <w:rPr>
      <w:rFonts w:hint="eastAsia" w:ascii="宋体" w:hAnsi="宋体" w:eastAsia="宋体" w:cs="宋体"/>
      <w:color w:val="000000"/>
      <w:sz w:val="26"/>
      <w:szCs w:val="26"/>
      <w:u w:val="none"/>
    </w:rPr>
  </w:style>
  <w:style w:type="character" w:customStyle="1" w:styleId="24">
    <w:name w:val="font41"/>
    <w:basedOn w:val="11"/>
    <w:uiPriority w:val="0"/>
    <w:rPr>
      <w:rFonts w:hint="eastAsia" w:ascii="宋体" w:hAnsi="宋体" w:eastAsia="宋体" w:cs="宋体"/>
      <w:b/>
      <w:bCs/>
      <w:color w:val="000000"/>
      <w:sz w:val="26"/>
      <w:szCs w:val="26"/>
      <w:u w:val="none"/>
    </w:rPr>
  </w:style>
  <w:style w:type="character" w:customStyle="1" w:styleId="25">
    <w:name w:val="font61"/>
    <w:basedOn w:val="11"/>
    <w:autoRedefine/>
    <w:qFormat/>
    <w:uiPriority w:val="0"/>
    <w:rPr>
      <w:rFonts w:hint="eastAsia" w:ascii="宋体" w:hAnsi="宋体" w:eastAsia="宋体" w:cs="宋体"/>
      <w:color w:val="000000"/>
      <w:sz w:val="24"/>
      <w:szCs w:val="24"/>
      <w:u w:val="single"/>
    </w:rPr>
  </w:style>
  <w:style w:type="character" w:customStyle="1" w:styleId="26">
    <w:name w:val="font71"/>
    <w:basedOn w:val="11"/>
    <w:autoRedefine/>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70</Pages>
  <Words>7526</Words>
  <Characters>42901</Characters>
  <Lines>357</Lines>
  <Paragraphs>100</Paragraphs>
  <TotalTime>1</TotalTime>
  <ScaleCrop>false</ScaleCrop>
  <LinksUpToDate>false</LinksUpToDate>
  <CharactersWithSpaces>50327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2024-04-07T07:06:00Z</dcterms:created>
  <dc:creator>五块钱</dc:creator>
  <cp:lastModifiedBy>GHOST</cp:lastModifiedBy>
  <dcterms:modified xsi:type="dcterms:W3CDTF">2024-04-07T07:13:10Z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11A2C60AF44745BE82F6E7996ABFF8ED_12</vt:lpwstr>
  </property>
</Properties>
</file>