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bCs/>
          <w:color w:val="auto"/>
          <w:sz w:val="52"/>
          <w:szCs w:val="52"/>
        </w:rPr>
      </w:pPr>
      <w:r>
        <w:rPr>
          <w:rFonts w:hint="eastAsia" w:ascii="宋体" w:hAnsi="宋体" w:cs="宋体"/>
          <w:b/>
          <w:bCs/>
          <w:color w:val="auto"/>
          <w:sz w:val="52"/>
          <w:szCs w:val="52"/>
        </w:rPr>
        <w:t>2022年福建省公安厅特警服饰等项目</w:t>
      </w:r>
    </w:p>
    <w:p>
      <w:pPr>
        <w:spacing w:line="360" w:lineRule="auto"/>
        <w:jc w:val="center"/>
        <w:rPr>
          <w:rFonts w:ascii="宋体" w:cs="Times New Roman"/>
          <w:b/>
          <w:bCs/>
          <w:color w:val="auto"/>
          <w:sz w:val="52"/>
          <w:szCs w:val="52"/>
        </w:rPr>
      </w:pPr>
    </w:p>
    <w:p>
      <w:pPr>
        <w:spacing w:line="360" w:lineRule="auto"/>
        <w:jc w:val="center"/>
        <w:rPr>
          <w:rFonts w:ascii="宋体" w:cs="Times New Roman"/>
          <w:b/>
          <w:bCs/>
          <w:color w:val="auto"/>
          <w:sz w:val="52"/>
          <w:szCs w:val="52"/>
        </w:rPr>
      </w:pPr>
    </w:p>
    <w:p>
      <w:pPr>
        <w:spacing w:line="360" w:lineRule="auto"/>
        <w:jc w:val="center"/>
        <w:outlineLvl w:val="1"/>
        <w:rPr>
          <w:rFonts w:ascii="宋体" w:cs="Times New Roman"/>
          <w:b/>
          <w:bCs/>
          <w:color w:val="auto"/>
          <w:sz w:val="96"/>
          <w:szCs w:val="96"/>
        </w:rPr>
      </w:pPr>
      <w:bookmarkStart w:id="0" w:name="_Toc410226903"/>
      <w:bookmarkStart w:id="1" w:name="_Toc452053702"/>
      <w:r>
        <w:rPr>
          <w:rFonts w:hint="eastAsia" w:ascii="宋体" w:hAnsi="宋体" w:cs="宋体"/>
          <w:b/>
          <w:bCs/>
          <w:color w:val="auto"/>
          <w:sz w:val="96"/>
          <w:szCs w:val="96"/>
        </w:rPr>
        <w:t>附</w:t>
      </w:r>
      <w:bookmarkEnd w:id="0"/>
      <w:bookmarkEnd w:id="1"/>
      <w:r>
        <w:rPr>
          <w:rFonts w:hint="eastAsia" w:ascii="宋体" w:hAnsi="宋体" w:cs="宋体"/>
          <w:b/>
          <w:bCs/>
          <w:color w:val="auto"/>
          <w:sz w:val="96"/>
          <w:szCs w:val="96"/>
        </w:rPr>
        <w:t>件</w:t>
      </w: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63" w:after="63"/>
        <w:rPr>
          <w:rFonts w:ascii="宋体" w:cs="Times New Roman"/>
          <w:color w:val="auto"/>
          <w:kern w:val="0"/>
          <w:sz w:val="24"/>
          <w:szCs w:val="24"/>
        </w:rPr>
      </w:pPr>
    </w:p>
    <w:p>
      <w:pPr>
        <w:widowControl/>
        <w:spacing w:before="63" w:after="63" w:line="301" w:lineRule="atLeast"/>
        <w:ind w:right="601"/>
        <w:jc w:val="center"/>
        <w:rPr>
          <w:rFonts w:ascii="宋体" w:cs="Times New Roman"/>
          <w:color w:val="auto"/>
          <w:kern w:val="0"/>
          <w:sz w:val="32"/>
          <w:szCs w:val="32"/>
        </w:rPr>
      </w:pPr>
      <w:r>
        <w:rPr>
          <w:rFonts w:ascii="宋体" w:hAnsi="宋体" w:cs="宋体"/>
          <w:b/>
          <w:bCs/>
          <w:color w:val="auto"/>
          <w:kern w:val="0"/>
          <w:sz w:val="32"/>
          <w:szCs w:val="32"/>
        </w:rPr>
        <w:t xml:space="preserve"> </w:t>
      </w: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75" w:after="75"/>
        <w:jc w:val="left"/>
        <w:rPr>
          <w:rFonts w:ascii="宋体" w:cs="Times New Roman"/>
          <w:b/>
          <w:bCs/>
          <w:color w:val="auto"/>
          <w:kern w:val="0"/>
          <w:sz w:val="24"/>
          <w:szCs w:val="24"/>
        </w:rPr>
      </w:pPr>
    </w:p>
    <w:p>
      <w:pPr>
        <w:widowControl/>
        <w:spacing w:before="63" w:after="63" w:line="301" w:lineRule="atLeast"/>
        <w:ind w:right="601"/>
        <w:jc w:val="center"/>
        <w:rPr>
          <w:rFonts w:hint="eastAsia" w:ascii="宋体" w:hAnsi="宋体" w:cs="宋体"/>
          <w:b/>
          <w:bCs/>
          <w:color w:val="auto"/>
          <w:kern w:val="0"/>
          <w:sz w:val="32"/>
          <w:szCs w:val="32"/>
          <w:lang w:val="en-US" w:eastAsia="zh-CN"/>
        </w:rPr>
      </w:pPr>
      <w:r>
        <w:rPr>
          <w:rFonts w:hint="eastAsia" w:ascii="宋体" w:hAnsi="宋体" w:cs="宋体"/>
          <w:b/>
          <w:bCs/>
          <w:color w:val="auto"/>
          <w:kern w:val="0"/>
          <w:sz w:val="32"/>
          <w:szCs w:val="32"/>
          <w:lang w:val="en-US" w:eastAsia="zh-CN"/>
        </w:rPr>
        <w:t>福建省承诚招标代理有限公司</w:t>
      </w:r>
    </w:p>
    <w:p>
      <w:pPr>
        <w:widowControl/>
        <w:spacing w:before="63" w:after="63" w:line="301" w:lineRule="atLeast"/>
        <w:ind w:right="601"/>
        <w:jc w:val="center"/>
        <w:rPr>
          <w:rFonts w:ascii="宋体" w:cs="Times New Roman"/>
          <w:color w:val="auto"/>
          <w:kern w:val="0"/>
          <w:sz w:val="32"/>
          <w:szCs w:val="32"/>
        </w:rPr>
      </w:pPr>
      <w:r>
        <w:rPr>
          <w:rFonts w:ascii="宋体" w:hAnsi="宋体" w:cs="宋体"/>
          <w:b/>
          <w:bCs/>
          <w:color w:val="auto"/>
          <w:kern w:val="0"/>
          <w:sz w:val="32"/>
          <w:szCs w:val="32"/>
        </w:rPr>
        <w:t xml:space="preserve"> 20</w:t>
      </w:r>
      <w:r>
        <w:rPr>
          <w:rFonts w:hint="eastAsia" w:ascii="宋体" w:hAnsi="宋体" w:cs="宋体"/>
          <w:b/>
          <w:bCs/>
          <w:color w:val="auto"/>
          <w:kern w:val="0"/>
          <w:sz w:val="32"/>
          <w:szCs w:val="32"/>
          <w:lang w:val="en-US" w:eastAsia="zh-CN"/>
        </w:rPr>
        <w:t>22</w:t>
      </w:r>
      <w:r>
        <w:rPr>
          <w:rFonts w:hint="eastAsia" w:ascii="宋体" w:hAnsi="宋体" w:cs="宋体"/>
          <w:b/>
          <w:bCs/>
          <w:color w:val="auto"/>
          <w:kern w:val="0"/>
          <w:sz w:val="32"/>
          <w:szCs w:val="32"/>
        </w:rPr>
        <w:t>年</w:t>
      </w:r>
      <w:r>
        <w:rPr>
          <w:rFonts w:ascii="宋体" w:hAnsi="宋体" w:cs="宋体"/>
          <w:b/>
          <w:bCs/>
          <w:color w:val="auto"/>
          <w:kern w:val="0"/>
          <w:sz w:val="32"/>
          <w:szCs w:val="32"/>
        </w:rPr>
        <w:t>0</w:t>
      </w:r>
      <w:r>
        <w:rPr>
          <w:rFonts w:hint="eastAsia" w:ascii="宋体" w:hAnsi="宋体" w:cs="宋体"/>
          <w:b/>
          <w:bCs/>
          <w:color w:val="auto"/>
          <w:kern w:val="0"/>
          <w:sz w:val="32"/>
          <w:szCs w:val="32"/>
          <w:lang w:val="en-US" w:eastAsia="zh-CN"/>
        </w:rPr>
        <w:t>8</w:t>
      </w:r>
      <w:bookmarkStart w:id="3" w:name="_GoBack"/>
      <w:bookmarkEnd w:id="3"/>
      <w:r>
        <w:rPr>
          <w:rFonts w:hint="eastAsia" w:ascii="宋体" w:hAnsi="宋体" w:cs="宋体"/>
          <w:b/>
          <w:bCs/>
          <w:color w:val="auto"/>
          <w:kern w:val="0"/>
          <w:sz w:val="32"/>
          <w:szCs w:val="32"/>
        </w:rPr>
        <w:t>月</w:t>
      </w:r>
    </w:p>
    <w:p>
      <w:pPr>
        <w:widowControl/>
        <w:spacing w:before="75" w:after="75"/>
        <w:jc w:val="left"/>
        <w:rPr>
          <w:rFonts w:ascii="宋体" w:cs="Times New Roman"/>
          <w:b/>
          <w:bCs/>
          <w:color w:val="auto"/>
          <w:kern w:val="0"/>
          <w:sz w:val="24"/>
          <w:szCs w:val="24"/>
        </w:rPr>
        <w:sectPr>
          <w:footerReference r:id="rId3" w:type="default"/>
          <w:pgSz w:w="11906" w:h="16838"/>
          <w:pgMar w:top="1304" w:right="1440" w:bottom="1304" w:left="1440" w:header="851" w:footer="794" w:gutter="0"/>
          <w:cols w:space="720" w:num="1"/>
          <w:docGrid w:type="lines" w:linePitch="312" w:charSpace="0"/>
        </w:sectPr>
      </w:pPr>
    </w:p>
    <w:p>
      <w:pPr>
        <w:widowControl/>
        <w:jc w:val="left"/>
        <w:rPr>
          <w:rFonts w:ascii="宋体" w:cs="Times New Roman"/>
          <w:b/>
          <w:bCs/>
          <w:color w:val="auto"/>
          <w:kern w:val="0"/>
          <w:sz w:val="24"/>
          <w:szCs w:val="24"/>
        </w:rPr>
      </w:pPr>
    </w:p>
    <w:p>
      <w:pPr>
        <w:widowControl/>
        <w:spacing w:before="75" w:after="75"/>
        <w:jc w:val="left"/>
        <w:outlineLvl w:val="0"/>
        <w:rPr>
          <w:rFonts w:ascii="宋体" w:cs="Times New Roman"/>
          <w:b/>
          <w:bCs/>
          <w:color w:val="auto"/>
          <w:kern w:val="0"/>
          <w:sz w:val="24"/>
          <w:szCs w:val="24"/>
        </w:rPr>
      </w:pPr>
      <w:r>
        <w:rPr>
          <w:rFonts w:hint="eastAsia" w:ascii="宋体" w:hAnsi="宋体" w:cs="宋体"/>
          <w:b/>
          <w:bCs/>
          <w:color w:val="auto"/>
          <w:kern w:val="0"/>
          <w:sz w:val="24"/>
          <w:szCs w:val="24"/>
        </w:rPr>
        <w:t>附件</w:t>
      </w:r>
      <w:r>
        <w:rPr>
          <w:rFonts w:ascii="宋体" w:hAnsi="宋体" w:cs="宋体"/>
          <w:b/>
          <w:bCs/>
          <w:color w:val="auto"/>
          <w:kern w:val="0"/>
          <w:sz w:val="24"/>
          <w:szCs w:val="24"/>
        </w:rPr>
        <w:t>1</w:t>
      </w:r>
      <w:r>
        <w:rPr>
          <w:rFonts w:hint="eastAsia" w:ascii="宋体" w:hAnsi="宋体" w:cs="宋体"/>
          <w:b/>
          <w:bCs/>
          <w:color w:val="auto"/>
          <w:kern w:val="0"/>
          <w:sz w:val="24"/>
          <w:szCs w:val="24"/>
        </w:rPr>
        <w:t>：</w:t>
      </w:r>
    </w:p>
    <w:p>
      <w:pPr>
        <w:pStyle w:val="13"/>
        <w:spacing w:before="0" w:after="0" w:line="360" w:lineRule="auto"/>
        <w:ind w:firstLine="964" w:firstLineChars="400"/>
        <w:outlineLvl w:val="1"/>
        <w:rPr>
          <w:rFonts w:ascii="宋体" w:eastAsia="宋体" w:cs="Times New Roman"/>
          <w:b/>
          <w:bCs/>
          <w:color w:val="auto"/>
          <w:sz w:val="24"/>
          <w:szCs w:val="24"/>
        </w:rPr>
      </w:pPr>
      <w:r>
        <w:rPr>
          <w:rFonts w:hint="eastAsia" w:ascii="宋体" w:eastAsia="宋体" w:cs="宋体"/>
          <w:b/>
          <w:bCs/>
          <w:color w:val="auto"/>
          <w:sz w:val="24"/>
          <w:szCs w:val="24"/>
        </w:rPr>
        <w:t>省标普警夏</w:t>
      </w:r>
      <w:r>
        <w:rPr>
          <w:rFonts w:ascii="宋体" w:eastAsia="宋体" w:cs="宋体"/>
          <w:b/>
          <w:bCs/>
          <w:color w:val="auto"/>
          <w:sz w:val="24"/>
          <w:szCs w:val="24"/>
        </w:rPr>
        <w:t>/</w:t>
      </w:r>
      <w:r>
        <w:rPr>
          <w:rFonts w:hint="eastAsia" w:ascii="宋体" w:eastAsia="宋体" w:cs="宋体"/>
          <w:b/>
          <w:bCs/>
          <w:color w:val="auto"/>
          <w:sz w:val="24"/>
          <w:szCs w:val="24"/>
        </w:rPr>
        <w:t>冬袜技术参数及要求</w:t>
      </w:r>
    </w:p>
    <w:p>
      <w:pPr>
        <w:pStyle w:val="14"/>
        <w:numPr>
          <w:ilvl w:val="0"/>
          <w:numId w:val="1"/>
        </w:numPr>
        <w:spacing w:beforeLines="0" w:afterLines="0" w:line="360" w:lineRule="auto"/>
        <w:outlineLvl w:val="9"/>
        <w:rPr>
          <w:rFonts w:ascii="宋体" w:eastAsia="宋体" w:cs="Times New Roman"/>
          <w:color w:val="auto"/>
          <w:sz w:val="24"/>
          <w:szCs w:val="24"/>
        </w:rPr>
      </w:pPr>
      <w:r>
        <w:rPr>
          <w:rFonts w:hint="eastAsia" w:ascii="宋体" w:eastAsia="宋体" w:cs="宋体"/>
          <w:color w:val="auto"/>
          <w:sz w:val="24"/>
          <w:szCs w:val="24"/>
        </w:rPr>
        <w:t>要求</w:t>
      </w:r>
    </w:p>
    <w:p>
      <w:pPr>
        <w:pStyle w:val="15"/>
        <w:numPr>
          <w:ilvl w:val="1"/>
          <w:numId w:val="1"/>
        </w:numPr>
        <w:spacing w:line="360" w:lineRule="auto"/>
        <w:jc w:val="left"/>
        <w:outlineLvl w:val="9"/>
        <w:rPr>
          <w:rFonts w:ascii="宋体" w:eastAsia="宋体" w:cs="Times New Roman"/>
          <w:color w:val="auto"/>
          <w:sz w:val="24"/>
          <w:szCs w:val="24"/>
        </w:rPr>
      </w:pPr>
      <w:r>
        <w:rPr>
          <w:rFonts w:hint="eastAsia" w:ascii="宋体" w:eastAsia="宋体" w:cs="宋体"/>
          <w:color w:val="auto"/>
          <w:sz w:val="24"/>
          <w:szCs w:val="24"/>
        </w:rPr>
        <w:t>外观要求</w:t>
      </w:r>
    </w:p>
    <w:p>
      <w:pPr>
        <w:pStyle w:val="16"/>
        <w:numPr>
          <w:ilvl w:val="2"/>
          <w:numId w:val="1"/>
        </w:numPr>
        <w:tabs>
          <w:tab w:val="left" w:pos="1680"/>
        </w:tabs>
        <w:spacing w:beforeLines="0" w:afterLines="0" w:line="360" w:lineRule="auto"/>
        <w:ind w:left="0" w:firstLine="0"/>
        <w:outlineLvl w:val="9"/>
        <w:rPr>
          <w:rFonts w:ascii="宋体" w:hAnsi="宋体" w:eastAsia="宋体" w:cs="Times New Roman"/>
          <w:color w:val="auto"/>
          <w:sz w:val="24"/>
          <w:szCs w:val="24"/>
        </w:rPr>
      </w:pPr>
      <w:r>
        <w:rPr>
          <w:rFonts w:hint="eastAsia" w:ascii="宋体" w:hAnsi="宋体" w:eastAsia="宋体" w:cs="宋体"/>
          <w:color w:val="auto"/>
          <w:sz w:val="24"/>
          <w:szCs w:val="24"/>
        </w:rPr>
        <w:t>样式</w:t>
      </w:r>
    </w:p>
    <w:p>
      <w:pPr>
        <w:pStyle w:val="17"/>
        <w:spacing w:line="360" w:lineRule="auto"/>
        <w:ind w:firstLine="480"/>
        <w:rPr>
          <w:rFonts w:cs="Times New Roman"/>
          <w:color w:val="auto"/>
          <w:sz w:val="24"/>
          <w:szCs w:val="24"/>
        </w:rPr>
      </w:pPr>
      <w:r>
        <w:rPr>
          <w:rFonts w:hint="eastAsia"/>
          <w:color w:val="auto"/>
          <w:sz w:val="24"/>
          <w:szCs w:val="24"/>
        </w:rPr>
        <w:t>警服普警夏</w:t>
      </w:r>
      <w:r>
        <w:rPr>
          <w:color w:val="auto"/>
          <w:sz w:val="24"/>
          <w:szCs w:val="24"/>
        </w:rPr>
        <w:t>/</w:t>
      </w:r>
      <w:r>
        <w:rPr>
          <w:rFonts w:hint="eastAsia"/>
          <w:color w:val="auto"/>
          <w:sz w:val="24"/>
          <w:szCs w:val="24"/>
        </w:rPr>
        <w:t>冬袜按材料规格及用途分为夏袜和冬袜两个品种</w:t>
      </w:r>
      <w:r>
        <w:rPr>
          <w:color w:val="auto"/>
          <w:sz w:val="24"/>
          <w:szCs w:val="24"/>
        </w:rPr>
        <w:t>,</w:t>
      </w:r>
      <w:r>
        <w:rPr>
          <w:rFonts w:hint="eastAsia"/>
          <w:color w:val="auto"/>
          <w:sz w:val="24"/>
          <w:szCs w:val="24"/>
        </w:rPr>
        <w:t>外观样式相同。样式应符合图</w:t>
      </w:r>
      <w:r>
        <w:rPr>
          <w:color w:val="auto"/>
          <w:sz w:val="24"/>
          <w:szCs w:val="24"/>
        </w:rPr>
        <w:t>1</w:t>
      </w:r>
      <w:r>
        <w:rPr>
          <w:rFonts w:hint="eastAsia"/>
          <w:color w:val="auto"/>
          <w:sz w:val="24"/>
          <w:szCs w:val="24"/>
        </w:rPr>
        <w:t>。</w:t>
      </w:r>
    </w:p>
    <w:p>
      <w:pPr>
        <w:pStyle w:val="16"/>
        <w:numPr>
          <w:ilvl w:val="2"/>
          <w:numId w:val="1"/>
        </w:numPr>
        <w:tabs>
          <w:tab w:val="left" w:pos="1680"/>
        </w:tabs>
        <w:spacing w:beforeLines="0" w:afterLines="0" w:line="360" w:lineRule="auto"/>
        <w:ind w:left="0" w:firstLine="0"/>
        <w:outlineLvl w:val="9"/>
        <w:rPr>
          <w:rFonts w:ascii="宋体" w:hAnsi="宋体" w:eastAsia="宋体" w:cs="Times New Roman"/>
          <w:color w:val="auto"/>
          <w:sz w:val="24"/>
          <w:szCs w:val="24"/>
        </w:rPr>
      </w:pPr>
      <w:r>
        <w:rPr>
          <w:rFonts w:hint="eastAsia" w:ascii="宋体" w:hAnsi="宋体" w:eastAsia="宋体" w:cs="宋体"/>
          <w:color w:val="auto"/>
          <w:sz w:val="24"/>
          <w:szCs w:val="24"/>
        </w:rPr>
        <w:t>号型与规格</w:t>
      </w:r>
    </w:p>
    <w:p>
      <w:pPr>
        <w:pStyle w:val="18"/>
        <w:numPr>
          <w:ilvl w:val="3"/>
          <w:numId w:val="1"/>
        </w:numPr>
        <w:tabs>
          <w:tab w:val="clear" w:pos="1440"/>
        </w:tabs>
        <w:spacing w:line="360" w:lineRule="auto"/>
        <w:ind w:left="0"/>
        <w:jc w:val="left"/>
        <w:outlineLvl w:val="9"/>
        <w:rPr>
          <w:rFonts w:ascii="宋体" w:eastAsia="宋体" w:cs="Times New Roman"/>
          <w:color w:val="auto"/>
          <w:sz w:val="24"/>
          <w:szCs w:val="24"/>
        </w:rPr>
      </w:pPr>
      <w:r>
        <w:rPr>
          <w:rFonts w:hint="eastAsia" w:ascii="宋体" w:eastAsia="宋体" w:cs="宋体"/>
          <w:color w:val="auto"/>
          <w:sz w:val="24"/>
          <w:szCs w:val="24"/>
        </w:rPr>
        <w:t>号型设置</w:t>
      </w:r>
    </w:p>
    <w:p>
      <w:pPr>
        <w:spacing w:line="360" w:lineRule="auto"/>
        <w:ind w:firstLine="405"/>
        <w:jc w:val="left"/>
        <w:rPr>
          <w:rFonts w:ascii="宋体" w:cs="Times New Roman"/>
          <w:color w:val="auto"/>
          <w:kern w:val="21"/>
          <w:sz w:val="24"/>
          <w:szCs w:val="24"/>
        </w:rPr>
      </w:pPr>
      <w:r>
        <w:rPr>
          <w:rFonts w:hint="eastAsia" w:ascii="宋体" w:hAnsi="宋体" w:cs="宋体"/>
          <w:color w:val="auto"/>
          <w:kern w:val="21"/>
          <w:sz w:val="24"/>
          <w:szCs w:val="24"/>
        </w:rPr>
        <w:t>警服夏</w:t>
      </w:r>
      <w:r>
        <w:rPr>
          <w:rFonts w:ascii="宋体" w:hAnsi="宋体" w:cs="宋体"/>
          <w:color w:val="auto"/>
          <w:kern w:val="21"/>
          <w:sz w:val="24"/>
          <w:szCs w:val="24"/>
        </w:rPr>
        <w:t>/</w:t>
      </w:r>
      <w:r>
        <w:rPr>
          <w:rFonts w:hint="eastAsia" w:ascii="宋体" w:hAnsi="宋体" w:cs="宋体"/>
          <w:color w:val="auto"/>
          <w:kern w:val="21"/>
          <w:sz w:val="24"/>
          <w:szCs w:val="24"/>
        </w:rPr>
        <w:t>冬袜号型按人体脚底长度设置，每</w:t>
      </w:r>
      <w:r>
        <w:rPr>
          <w:rFonts w:ascii="宋体" w:hAnsi="宋体" w:cs="宋体"/>
          <w:color w:val="auto"/>
          <w:kern w:val="21"/>
          <w:sz w:val="24"/>
          <w:szCs w:val="24"/>
        </w:rPr>
        <w:t>2cm</w:t>
      </w:r>
      <w:r>
        <w:rPr>
          <w:rFonts w:hint="eastAsia" w:ascii="宋体" w:hAnsi="宋体" w:cs="宋体"/>
          <w:color w:val="auto"/>
          <w:kern w:val="21"/>
          <w:sz w:val="24"/>
          <w:szCs w:val="24"/>
        </w:rPr>
        <w:t>分档，用区间值表示。</w:t>
      </w:r>
    </w:p>
    <w:p>
      <w:pPr>
        <w:spacing w:line="360" w:lineRule="auto"/>
        <w:ind w:firstLine="405"/>
        <w:jc w:val="left"/>
        <w:rPr>
          <w:rFonts w:ascii="宋体" w:cs="Times New Roman"/>
          <w:color w:val="auto"/>
          <w:kern w:val="21"/>
          <w:sz w:val="24"/>
          <w:szCs w:val="24"/>
        </w:rPr>
      </w:pPr>
      <w:r>
        <w:rPr>
          <w:rFonts w:hint="eastAsia" w:ascii="宋体" w:hAnsi="宋体" w:cs="宋体"/>
          <w:color w:val="auto"/>
          <w:kern w:val="21"/>
          <w:sz w:val="24"/>
          <w:szCs w:val="24"/>
        </w:rPr>
        <w:t>示例：</w:t>
      </w:r>
    </w:p>
    <w:p>
      <w:pPr>
        <w:spacing w:line="360" w:lineRule="auto"/>
        <w:ind w:left="420" w:firstLine="420"/>
        <w:jc w:val="left"/>
        <w:rPr>
          <w:rFonts w:ascii="宋体" w:cs="Times New Roman"/>
          <w:color w:val="auto"/>
          <w:kern w:val="21"/>
          <w:sz w:val="24"/>
          <w:szCs w:val="24"/>
        </w:rPr>
      </w:pPr>
      <w:r>
        <w:rPr>
          <w:rFonts w:hint="eastAsia" w:ascii="宋体" w:hAnsi="宋体" w:cs="宋体"/>
          <w:color w:val="auto"/>
          <w:kern w:val="21"/>
          <w:sz w:val="24"/>
          <w:szCs w:val="24"/>
        </w:rPr>
        <w:t>适合人体脚底长度为</w:t>
      </w:r>
      <w:r>
        <w:rPr>
          <w:rFonts w:ascii="宋体" w:hAnsi="宋体" w:cs="宋体"/>
          <w:color w:val="auto"/>
          <w:kern w:val="21"/>
          <w:sz w:val="24"/>
          <w:szCs w:val="24"/>
        </w:rPr>
        <w:t>22cm</w:t>
      </w:r>
      <w:r>
        <w:rPr>
          <w:rFonts w:hint="eastAsia" w:ascii="宋体" w:hAnsi="宋体" w:cs="宋体"/>
          <w:color w:val="auto"/>
          <w:kern w:val="21"/>
          <w:sz w:val="24"/>
          <w:szCs w:val="24"/>
        </w:rPr>
        <w:t>至</w:t>
      </w:r>
      <w:r>
        <w:rPr>
          <w:rFonts w:ascii="宋体" w:hAnsi="宋体" w:cs="宋体"/>
          <w:color w:val="auto"/>
          <w:kern w:val="21"/>
          <w:sz w:val="24"/>
          <w:szCs w:val="24"/>
        </w:rPr>
        <w:t>24cm</w:t>
      </w:r>
      <w:r>
        <w:rPr>
          <w:rFonts w:hint="eastAsia" w:ascii="宋体" w:hAnsi="宋体" w:cs="宋体"/>
          <w:color w:val="auto"/>
          <w:kern w:val="21"/>
          <w:sz w:val="24"/>
          <w:szCs w:val="24"/>
        </w:rPr>
        <w:t>的袜子号型为：</w:t>
      </w:r>
      <w:r>
        <w:rPr>
          <w:rFonts w:ascii="宋体" w:hAnsi="宋体" w:cs="宋体"/>
          <w:color w:val="auto"/>
          <w:kern w:val="21"/>
          <w:sz w:val="24"/>
          <w:szCs w:val="24"/>
        </w:rPr>
        <w:t>22</w:t>
      </w:r>
      <w:r>
        <w:rPr>
          <w:rFonts w:hint="eastAsia" w:ascii="宋体" w:hAnsi="宋体" w:cs="宋体"/>
          <w:color w:val="auto"/>
          <w:kern w:val="21"/>
          <w:sz w:val="24"/>
          <w:szCs w:val="24"/>
        </w:rPr>
        <w:t>～</w:t>
      </w:r>
      <w:r>
        <w:rPr>
          <w:rFonts w:ascii="宋体" w:hAnsi="宋体" w:cs="宋体"/>
          <w:color w:val="auto"/>
          <w:kern w:val="21"/>
          <w:sz w:val="24"/>
          <w:szCs w:val="24"/>
        </w:rPr>
        <w:t>24</w:t>
      </w:r>
    </w:p>
    <w:p>
      <w:pPr>
        <w:widowControl/>
        <w:spacing w:line="360" w:lineRule="auto"/>
        <w:jc w:val="left"/>
        <w:rPr>
          <w:rFonts w:ascii="宋体" w:cs="Times New Roman"/>
          <w:color w:val="auto"/>
          <w:kern w:val="0"/>
          <w:sz w:val="24"/>
          <w:szCs w:val="24"/>
        </w:rPr>
      </w:pPr>
      <w:r>
        <w:rPr>
          <w:rFonts w:ascii="宋体" w:cs="Times New Roman"/>
          <w:color w:val="auto"/>
          <w:kern w:val="0"/>
          <w:sz w:val="24"/>
          <w:szCs w:val="24"/>
        </w:rPr>
        <w:drawing>
          <wp:inline distT="0" distB="0" distL="114300" distR="114300">
            <wp:extent cx="2409825" cy="2190750"/>
            <wp:effectExtent l="0" t="0" r="0" b="9525"/>
            <wp:docPr id="2" name="图片 1" descr="夏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夏袜"/>
                    <pic:cNvPicPr>
                      <a:picLocks noChangeAspect="1"/>
                    </pic:cNvPicPr>
                  </pic:nvPicPr>
                  <pic:blipFill>
                    <a:blip r:embed="rId6"/>
                    <a:srcRect l="17654" r="20000" b="-2005"/>
                    <a:stretch>
                      <a:fillRect/>
                    </a:stretch>
                  </pic:blipFill>
                  <pic:spPr>
                    <a:xfrm rot="5400000">
                      <a:off x="0" y="0"/>
                      <a:ext cx="2409825" cy="2190750"/>
                    </a:xfrm>
                    <a:prstGeom prst="rect">
                      <a:avLst/>
                    </a:prstGeom>
                    <a:noFill/>
                    <a:ln>
                      <a:noFill/>
                    </a:ln>
                  </pic:spPr>
                </pic:pic>
              </a:graphicData>
            </a:graphic>
          </wp:inline>
        </w:drawing>
      </w:r>
      <w:r>
        <w:rPr>
          <w:rFonts w:ascii="宋体" w:cs="Times New Roman"/>
          <w:color w:val="auto"/>
          <w:kern w:val="0"/>
          <w:sz w:val="24"/>
          <w:szCs w:val="24"/>
        </w:rPr>
        <w:drawing>
          <wp:inline distT="0" distB="0" distL="114300" distR="114300">
            <wp:extent cx="2514600" cy="2333625"/>
            <wp:effectExtent l="0" t="0" r="9525" b="0"/>
            <wp:docPr id="3" name="图片 2" descr="冬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冬袜"/>
                    <pic:cNvPicPr>
                      <a:picLocks noChangeAspect="1"/>
                    </pic:cNvPicPr>
                  </pic:nvPicPr>
                  <pic:blipFill>
                    <a:blip r:embed="rId7"/>
                    <a:srcRect l="14343" t="-191" r="24472"/>
                    <a:stretch>
                      <a:fillRect/>
                    </a:stretch>
                  </pic:blipFill>
                  <pic:spPr>
                    <a:xfrm rot="5400000">
                      <a:off x="0" y="0"/>
                      <a:ext cx="2514600" cy="2333625"/>
                    </a:xfrm>
                    <a:prstGeom prst="rect">
                      <a:avLst/>
                    </a:prstGeom>
                    <a:noFill/>
                    <a:ln>
                      <a:noFill/>
                    </a:ln>
                  </pic:spPr>
                </pic:pic>
              </a:graphicData>
            </a:graphic>
          </wp:inline>
        </w:drawing>
      </w:r>
    </w:p>
    <w:p>
      <w:pPr>
        <w:spacing w:line="360" w:lineRule="auto"/>
        <w:ind w:left="420" w:firstLine="420"/>
        <w:jc w:val="left"/>
        <w:rPr>
          <w:rFonts w:ascii="宋体" w:cs="Times New Roman"/>
          <w:color w:val="auto"/>
          <w:kern w:val="21"/>
          <w:sz w:val="24"/>
          <w:szCs w:val="24"/>
        </w:rPr>
      </w:pPr>
    </w:p>
    <w:p>
      <w:pPr>
        <w:spacing w:line="360" w:lineRule="auto"/>
        <w:ind w:left="420" w:firstLine="420"/>
        <w:jc w:val="left"/>
        <w:rPr>
          <w:rFonts w:ascii="宋体" w:cs="Times New Roman"/>
          <w:color w:val="auto"/>
          <w:kern w:val="21"/>
          <w:sz w:val="24"/>
          <w:szCs w:val="24"/>
        </w:rPr>
      </w:pPr>
    </w:p>
    <w:p>
      <w:pPr>
        <w:spacing w:line="360" w:lineRule="auto"/>
        <w:ind w:left="420" w:firstLine="420"/>
        <w:jc w:val="left"/>
        <w:rPr>
          <w:rFonts w:ascii="宋体" w:cs="Times New Roman"/>
          <w:color w:val="auto"/>
          <w:kern w:val="21"/>
          <w:sz w:val="24"/>
          <w:szCs w:val="24"/>
        </w:rPr>
      </w:pPr>
    </w:p>
    <w:p>
      <w:pPr>
        <w:widowControl/>
        <w:spacing w:line="360" w:lineRule="auto"/>
        <w:jc w:val="left"/>
        <w:rPr>
          <w:rFonts w:ascii="宋体" w:cs="Times New Roman"/>
          <w:color w:val="auto"/>
          <w:kern w:val="0"/>
          <w:sz w:val="24"/>
          <w:szCs w:val="24"/>
        </w:rPr>
      </w:pPr>
    </w:p>
    <w:p>
      <w:pPr>
        <w:spacing w:line="360" w:lineRule="auto"/>
        <w:rPr>
          <w:rFonts w:ascii="宋体" w:cs="Times New Roman"/>
          <w:color w:val="auto"/>
          <w:kern w:val="21"/>
          <w:sz w:val="24"/>
          <w:szCs w:val="24"/>
        </w:rPr>
      </w:pPr>
      <w:r>
        <w:rPr>
          <w:rFonts w:hint="eastAsia" w:ascii="宋体" w:hAnsi="宋体" w:cs="宋体"/>
          <w:color w:val="auto"/>
          <w:kern w:val="21"/>
          <w:sz w:val="24"/>
          <w:szCs w:val="24"/>
        </w:rPr>
        <w:t>图</w:t>
      </w:r>
      <w:r>
        <w:rPr>
          <w:rFonts w:ascii="宋体" w:hAnsi="宋体" w:cs="宋体"/>
          <w:color w:val="auto"/>
          <w:kern w:val="21"/>
          <w:sz w:val="24"/>
          <w:szCs w:val="24"/>
        </w:rPr>
        <w:t xml:space="preserve">1   </w:t>
      </w:r>
      <w:r>
        <w:rPr>
          <w:rFonts w:hint="eastAsia" w:ascii="宋体" w:hAnsi="宋体" w:cs="宋体"/>
          <w:color w:val="auto"/>
          <w:kern w:val="21"/>
          <w:sz w:val="24"/>
          <w:szCs w:val="24"/>
        </w:rPr>
        <w:t>普警夏袜样式普警冬袜样式</w:t>
      </w:r>
    </w:p>
    <w:p>
      <w:pPr>
        <w:spacing w:line="360" w:lineRule="auto"/>
        <w:ind w:left="420" w:firstLine="420"/>
        <w:rPr>
          <w:rFonts w:ascii="宋体" w:cs="Times New Roman"/>
          <w:b/>
          <w:bCs/>
          <w:color w:val="auto"/>
          <w:kern w:val="21"/>
          <w:sz w:val="24"/>
          <w:szCs w:val="24"/>
        </w:rPr>
      </w:pPr>
    </w:p>
    <w:p>
      <w:pPr>
        <w:spacing w:line="360" w:lineRule="auto"/>
        <w:ind w:left="420" w:firstLine="420"/>
        <w:rPr>
          <w:rFonts w:ascii="宋体" w:cs="Times New Roman"/>
          <w:b/>
          <w:bCs/>
          <w:color w:val="auto"/>
          <w:kern w:val="21"/>
          <w:sz w:val="24"/>
          <w:szCs w:val="24"/>
        </w:rPr>
      </w:pPr>
    </w:p>
    <w:p>
      <w:pPr>
        <w:pStyle w:val="18"/>
        <w:numPr>
          <w:ilvl w:val="3"/>
          <w:numId w:val="1"/>
        </w:numPr>
        <w:tabs>
          <w:tab w:val="clear" w:pos="1440"/>
        </w:tabs>
        <w:spacing w:line="360" w:lineRule="auto"/>
        <w:ind w:left="0"/>
        <w:jc w:val="left"/>
        <w:outlineLvl w:val="9"/>
        <w:rPr>
          <w:rFonts w:ascii="宋体" w:eastAsia="宋体" w:cs="Times New Roman"/>
          <w:color w:val="auto"/>
          <w:sz w:val="24"/>
          <w:szCs w:val="24"/>
        </w:rPr>
      </w:pPr>
      <w:r>
        <w:rPr>
          <w:rFonts w:hint="eastAsia" w:ascii="宋体" w:eastAsia="宋体" w:cs="宋体"/>
          <w:color w:val="auto"/>
          <w:sz w:val="24"/>
          <w:szCs w:val="24"/>
        </w:rPr>
        <w:t>规格尺寸</w:t>
      </w:r>
    </w:p>
    <w:p>
      <w:pPr>
        <w:spacing w:line="360" w:lineRule="auto"/>
        <w:ind w:firstLine="405"/>
        <w:jc w:val="left"/>
        <w:rPr>
          <w:rFonts w:ascii="宋体" w:cs="Times New Roman"/>
          <w:color w:val="auto"/>
          <w:kern w:val="21"/>
          <w:sz w:val="24"/>
          <w:szCs w:val="24"/>
        </w:rPr>
      </w:pPr>
      <w:r>
        <w:rPr>
          <w:rFonts w:hint="eastAsia" w:ascii="宋体" w:hAnsi="宋体" w:cs="宋体"/>
          <w:color w:val="auto"/>
          <w:kern w:val="21"/>
          <w:sz w:val="24"/>
          <w:szCs w:val="24"/>
        </w:rPr>
        <w:t>警服夏</w:t>
      </w:r>
      <w:r>
        <w:rPr>
          <w:rFonts w:ascii="宋体" w:hAnsi="宋体" w:cs="宋体"/>
          <w:color w:val="auto"/>
          <w:kern w:val="21"/>
          <w:sz w:val="24"/>
          <w:szCs w:val="24"/>
        </w:rPr>
        <w:t>/</w:t>
      </w:r>
      <w:r>
        <w:rPr>
          <w:rFonts w:hint="eastAsia" w:ascii="宋体" w:hAnsi="宋体" w:cs="宋体"/>
          <w:color w:val="auto"/>
          <w:kern w:val="21"/>
          <w:sz w:val="24"/>
          <w:szCs w:val="24"/>
        </w:rPr>
        <w:t>冬袜规格尺寸应符合表</w:t>
      </w:r>
      <w:r>
        <w:rPr>
          <w:rFonts w:ascii="宋体" w:hAnsi="宋体" w:cs="宋体"/>
          <w:color w:val="auto"/>
          <w:kern w:val="21"/>
          <w:sz w:val="24"/>
          <w:szCs w:val="24"/>
        </w:rPr>
        <w:t>1</w:t>
      </w:r>
      <w:r>
        <w:rPr>
          <w:rFonts w:hint="eastAsia" w:ascii="宋体" w:hAnsi="宋体" w:cs="宋体"/>
          <w:color w:val="auto"/>
          <w:kern w:val="21"/>
          <w:sz w:val="24"/>
          <w:szCs w:val="24"/>
        </w:rPr>
        <w:t>规定，测量方法见图</w:t>
      </w:r>
      <w:r>
        <w:rPr>
          <w:rFonts w:ascii="宋体" w:hAnsi="宋体" w:cs="宋体"/>
          <w:color w:val="auto"/>
          <w:kern w:val="21"/>
          <w:sz w:val="24"/>
          <w:szCs w:val="24"/>
        </w:rPr>
        <w:t>2</w:t>
      </w:r>
      <w:r>
        <w:rPr>
          <w:rFonts w:hint="eastAsia" w:ascii="宋体" w:hAnsi="宋体" w:cs="宋体"/>
          <w:color w:val="auto"/>
          <w:kern w:val="21"/>
          <w:sz w:val="24"/>
          <w:szCs w:val="24"/>
        </w:rPr>
        <w:t>。</w:t>
      </w:r>
    </w:p>
    <w:p>
      <w:pPr>
        <w:pStyle w:val="19"/>
        <w:wordWrap w:val="0"/>
        <w:spacing w:line="360" w:lineRule="auto"/>
        <w:ind w:left="0"/>
        <w:jc w:val="right"/>
        <w:rPr>
          <w:rFonts w:ascii="宋体" w:eastAsia="宋体" w:cs="Times New Roman"/>
          <w:color w:val="auto"/>
          <w:kern w:val="21"/>
          <w:sz w:val="24"/>
          <w:szCs w:val="24"/>
        </w:rPr>
      </w:pPr>
      <w:r>
        <w:rPr>
          <w:rFonts w:ascii="宋体" w:eastAsia="宋体" w:cs="宋体"/>
          <w:color w:val="auto"/>
          <w:kern w:val="21"/>
          <w:sz w:val="24"/>
          <w:szCs w:val="24"/>
        </w:rPr>
        <w:t xml:space="preserve">  </w:t>
      </w:r>
      <w:r>
        <w:rPr>
          <w:rFonts w:hint="eastAsia" w:ascii="宋体" w:eastAsia="宋体" w:cs="宋体"/>
          <w:color w:val="auto"/>
          <w:kern w:val="21"/>
          <w:sz w:val="24"/>
          <w:szCs w:val="24"/>
        </w:rPr>
        <w:t>表</w:t>
      </w:r>
      <w:r>
        <w:rPr>
          <w:rFonts w:ascii="宋体" w:eastAsia="宋体" w:cs="宋体"/>
          <w:color w:val="auto"/>
          <w:kern w:val="21"/>
          <w:sz w:val="24"/>
          <w:szCs w:val="24"/>
        </w:rPr>
        <w:t xml:space="preserve">1 </w:t>
      </w:r>
      <w:r>
        <w:rPr>
          <w:rFonts w:hint="eastAsia" w:ascii="宋体" w:eastAsia="宋体" w:cs="宋体"/>
          <w:color w:val="auto"/>
          <w:kern w:val="21"/>
          <w:sz w:val="24"/>
          <w:szCs w:val="24"/>
        </w:rPr>
        <w:t>警服夏</w:t>
      </w:r>
      <w:r>
        <w:rPr>
          <w:rFonts w:ascii="宋体" w:eastAsia="宋体" w:cs="宋体"/>
          <w:color w:val="auto"/>
          <w:kern w:val="21"/>
          <w:sz w:val="24"/>
          <w:szCs w:val="24"/>
        </w:rPr>
        <w:t>/</w:t>
      </w:r>
      <w:r>
        <w:rPr>
          <w:rFonts w:hint="eastAsia" w:ascii="宋体" w:eastAsia="宋体" w:cs="宋体"/>
          <w:color w:val="auto"/>
          <w:kern w:val="21"/>
          <w:sz w:val="24"/>
          <w:szCs w:val="24"/>
        </w:rPr>
        <w:t>冬袜号型设置及规格尺寸单位为厘米</w:t>
      </w:r>
    </w:p>
    <w:tbl>
      <w:tblPr>
        <w:tblStyle w:val="11"/>
        <w:tblW w:w="9629" w:type="dxa"/>
        <w:tblInd w:w="-106"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615"/>
        <w:gridCol w:w="1573"/>
        <w:gridCol w:w="805"/>
        <w:gridCol w:w="805"/>
        <w:gridCol w:w="805"/>
        <w:gridCol w:w="807"/>
        <w:gridCol w:w="805"/>
        <w:gridCol w:w="805"/>
        <w:gridCol w:w="805"/>
        <w:gridCol w:w="807"/>
        <w:gridCol w:w="99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52" w:hRule="atLeast"/>
        </w:trPr>
        <w:tc>
          <w:tcPr>
            <w:tcW w:w="615" w:type="dxa"/>
            <w:vMerge w:val="restart"/>
            <w:tcBorders>
              <w:top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序号</w:t>
            </w:r>
          </w:p>
        </w:tc>
        <w:tc>
          <w:tcPr>
            <w:tcW w:w="1573" w:type="dxa"/>
            <w:vMerge w:val="restart"/>
            <w:tcBorders>
              <w:top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部位名称</w:t>
            </w:r>
          </w:p>
        </w:tc>
        <w:tc>
          <w:tcPr>
            <w:tcW w:w="3222" w:type="dxa"/>
            <w:gridSpan w:val="4"/>
            <w:tcBorders>
              <w:top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夏袜</w:t>
            </w:r>
          </w:p>
        </w:tc>
        <w:tc>
          <w:tcPr>
            <w:tcW w:w="3222" w:type="dxa"/>
            <w:gridSpan w:val="4"/>
            <w:tcBorders>
              <w:top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冬袜</w:t>
            </w:r>
          </w:p>
        </w:tc>
        <w:tc>
          <w:tcPr>
            <w:tcW w:w="997" w:type="dxa"/>
            <w:vMerge w:val="restart"/>
            <w:tcBorders>
              <w:top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极限偏差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121" w:hRule="atLeast"/>
        </w:trPr>
        <w:tc>
          <w:tcPr>
            <w:tcW w:w="615" w:type="dxa"/>
            <w:vMerge w:val="continue"/>
            <w:tcBorders>
              <w:bottom w:val="single" w:color="auto" w:sz="12" w:space="0"/>
            </w:tcBorders>
            <w:vAlign w:val="center"/>
          </w:tcPr>
          <w:p>
            <w:pPr>
              <w:spacing w:line="360" w:lineRule="auto"/>
              <w:jc w:val="center"/>
              <w:rPr>
                <w:rFonts w:ascii="宋体" w:cs="Times New Roman"/>
                <w:color w:val="auto"/>
                <w:kern w:val="21"/>
                <w:sz w:val="24"/>
                <w:szCs w:val="24"/>
              </w:rPr>
            </w:pPr>
          </w:p>
        </w:tc>
        <w:tc>
          <w:tcPr>
            <w:tcW w:w="1573" w:type="dxa"/>
            <w:vMerge w:val="continue"/>
            <w:tcBorders>
              <w:bottom w:val="single" w:color="auto" w:sz="12" w:space="0"/>
            </w:tcBorders>
            <w:vAlign w:val="center"/>
          </w:tcPr>
          <w:p>
            <w:pPr>
              <w:spacing w:line="360" w:lineRule="auto"/>
              <w:jc w:val="center"/>
              <w:rPr>
                <w:rFonts w:ascii="宋体" w:cs="Times New Roman"/>
                <w:color w:val="auto"/>
                <w:kern w:val="21"/>
                <w:sz w:val="24"/>
                <w:szCs w:val="24"/>
              </w:rPr>
            </w:pPr>
          </w:p>
        </w:tc>
        <w:tc>
          <w:tcPr>
            <w:tcW w:w="805"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22</w:t>
            </w:r>
            <w:r>
              <w:rPr>
                <w:rFonts w:hint="eastAsia" w:ascii="宋体" w:hAnsi="宋体" w:cs="宋体"/>
                <w:color w:val="auto"/>
                <w:kern w:val="21"/>
                <w:sz w:val="24"/>
                <w:szCs w:val="24"/>
              </w:rPr>
              <w:t>～</w:t>
            </w:r>
            <w:r>
              <w:rPr>
                <w:rFonts w:ascii="宋体" w:hAnsi="宋体" w:cs="宋体"/>
                <w:color w:val="auto"/>
                <w:kern w:val="21"/>
                <w:sz w:val="24"/>
                <w:szCs w:val="24"/>
              </w:rPr>
              <w:t>24</w:t>
            </w:r>
          </w:p>
        </w:tc>
        <w:tc>
          <w:tcPr>
            <w:tcW w:w="805"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24</w:t>
            </w:r>
            <w:r>
              <w:rPr>
                <w:rFonts w:hint="eastAsia" w:ascii="宋体" w:hAnsi="宋体" w:cs="宋体"/>
                <w:color w:val="auto"/>
                <w:kern w:val="21"/>
                <w:sz w:val="24"/>
                <w:szCs w:val="24"/>
              </w:rPr>
              <w:t>～</w:t>
            </w:r>
            <w:r>
              <w:rPr>
                <w:rFonts w:ascii="宋体" w:hAnsi="宋体" w:cs="宋体"/>
                <w:color w:val="auto"/>
                <w:kern w:val="21"/>
                <w:sz w:val="24"/>
                <w:szCs w:val="24"/>
              </w:rPr>
              <w:t>26</w:t>
            </w:r>
          </w:p>
        </w:tc>
        <w:tc>
          <w:tcPr>
            <w:tcW w:w="805"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26</w:t>
            </w:r>
            <w:r>
              <w:rPr>
                <w:rFonts w:hint="eastAsia" w:ascii="宋体" w:hAnsi="宋体" w:cs="宋体"/>
                <w:color w:val="auto"/>
                <w:kern w:val="21"/>
                <w:sz w:val="24"/>
                <w:szCs w:val="24"/>
              </w:rPr>
              <w:t>～</w:t>
            </w:r>
            <w:r>
              <w:rPr>
                <w:rFonts w:ascii="宋体" w:hAnsi="宋体" w:cs="宋体"/>
                <w:color w:val="auto"/>
                <w:kern w:val="21"/>
                <w:sz w:val="24"/>
                <w:szCs w:val="24"/>
              </w:rPr>
              <w:t>28</w:t>
            </w:r>
          </w:p>
        </w:tc>
        <w:tc>
          <w:tcPr>
            <w:tcW w:w="807"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28</w:t>
            </w:r>
            <w:r>
              <w:rPr>
                <w:rFonts w:hint="eastAsia" w:ascii="宋体" w:hAnsi="宋体" w:cs="宋体"/>
                <w:color w:val="auto"/>
                <w:kern w:val="21"/>
                <w:sz w:val="24"/>
                <w:szCs w:val="24"/>
              </w:rPr>
              <w:t>～</w:t>
            </w:r>
            <w:r>
              <w:rPr>
                <w:rFonts w:ascii="宋体" w:hAnsi="宋体" w:cs="宋体"/>
                <w:color w:val="auto"/>
                <w:kern w:val="21"/>
                <w:sz w:val="24"/>
                <w:szCs w:val="24"/>
              </w:rPr>
              <w:t>30</w:t>
            </w:r>
          </w:p>
        </w:tc>
        <w:tc>
          <w:tcPr>
            <w:tcW w:w="805"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22</w:t>
            </w:r>
            <w:r>
              <w:rPr>
                <w:rFonts w:hint="eastAsia" w:ascii="宋体" w:hAnsi="宋体" w:cs="宋体"/>
                <w:color w:val="auto"/>
                <w:kern w:val="21"/>
                <w:sz w:val="24"/>
                <w:szCs w:val="24"/>
              </w:rPr>
              <w:t>～</w:t>
            </w:r>
            <w:r>
              <w:rPr>
                <w:rFonts w:ascii="宋体" w:hAnsi="宋体" w:cs="宋体"/>
                <w:color w:val="auto"/>
                <w:kern w:val="21"/>
                <w:sz w:val="24"/>
                <w:szCs w:val="24"/>
              </w:rPr>
              <w:t>24</w:t>
            </w:r>
          </w:p>
        </w:tc>
        <w:tc>
          <w:tcPr>
            <w:tcW w:w="805"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24</w:t>
            </w:r>
            <w:r>
              <w:rPr>
                <w:rFonts w:hint="eastAsia" w:ascii="宋体" w:hAnsi="宋体" w:cs="宋体"/>
                <w:color w:val="auto"/>
                <w:kern w:val="21"/>
                <w:sz w:val="24"/>
                <w:szCs w:val="24"/>
              </w:rPr>
              <w:t>～</w:t>
            </w:r>
            <w:r>
              <w:rPr>
                <w:rFonts w:ascii="宋体" w:hAnsi="宋体" w:cs="宋体"/>
                <w:color w:val="auto"/>
                <w:kern w:val="21"/>
                <w:sz w:val="24"/>
                <w:szCs w:val="24"/>
              </w:rPr>
              <w:t>26</w:t>
            </w:r>
          </w:p>
        </w:tc>
        <w:tc>
          <w:tcPr>
            <w:tcW w:w="805"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26</w:t>
            </w:r>
            <w:r>
              <w:rPr>
                <w:rFonts w:hint="eastAsia" w:ascii="宋体" w:hAnsi="宋体" w:cs="宋体"/>
                <w:color w:val="auto"/>
                <w:kern w:val="21"/>
                <w:sz w:val="24"/>
                <w:szCs w:val="24"/>
              </w:rPr>
              <w:t>～</w:t>
            </w:r>
            <w:r>
              <w:rPr>
                <w:rFonts w:ascii="宋体" w:hAnsi="宋体" w:cs="宋体"/>
                <w:color w:val="auto"/>
                <w:kern w:val="21"/>
                <w:sz w:val="24"/>
                <w:szCs w:val="24"/>
              </w:rPr>
              <w:t>28</w:t>
            </w:r>
          </w:p>
        </w:tc>
        <w:tc>
          <w:tcPr>
            <w:tcW w:w="807"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28</w:t>
            </w:r>
            <w:r>
              <w:rPr>
                <w:rFonts w:hint="eastAsia" w:ascii="宋体" w:hAnsi="宋体" w:cs="宋体"/>
                <w:color w:val="auto"/>
                <w:kern w:val="21"/>
                <w:sz w:val="24"/>
                <w:szCs w:val="24"/>
              </w:rPr>
              <w:t>～</w:t>
            </w:r>
            <w:r>
              <w:rPr>
                <w:rFonts w:ascii="宋体" w:hAnsi="宋体" w:cs="宋体"/>
                <w:color w:val="auto"/>
                <w:kern w:val="21"/>
                <w:sz w:val="24"/>
                <w:szCs w:val="24"/>
              </w:rPr>
              <w:t>30</w:t>
            </w:r>
          </w:p>
        </w:tc>
        <w:tc>
          <w:tcPr>
            <w:tcW w:w="997" w:type="dxa"/>
            <w:vMerge w:val="continue"/>
            <w:tcBorders>
              <w:bottom w:val="single" w:color="auto" w:sz="12" w:space="0"/>
            </w:tcBorders>
            <w:vAlign w:val="center"/>
          </w:tcPr>
          <w:p>
            <w:pPr>
              <w:spacing w:line="360" w:lineRule="auto"/>
              <w:jc w:val="center"/>
              <w:rPr>
                <w:rFonts w:ascii="宋体" w:hAnsi="宋体" w:cs="宋体"/>
                <w:color w:val="auto"/>
                <w:kern w:val="21"/>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52" w:hRule="atLeast"/>
        </w:trPr>
        <w:tc>
          <w:tcPr>
            <w:tcW w:w="615"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1</w:t>
            </w:r>
          </w:p>
        </w:tc>
        <w:tc>
          <w:tcPr>
            <w:tcW w:w="1573" w:type="dxa"/>
            <w:tcBorders>
              <w:top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底长</w:t>
            </w:r>
          </w:p>
        </w:tc>
        <w:tc>
          <w:tcPr>
            <w:tcW w:w="805"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20.0</w:t>
            </w:r>
          </w:p>
        </w:tc>
        <w:tc>
          <w:tcPr>
            <w:tcW w:w="805"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22.0</w:t>
            </w:r>
          </w:p>
        </w:tc>
        <w:tc>
          <w:tcPr>
            <w:tcW w:w="805"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24.0</w:t>
            </w:r>
          </w:p>
        </w:tc>
        <w:tc>
          <w:tcPr>
            <w:tcW w:w="807"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26.0</w:t>
            </w:r>
          </w:p>
        </w:tc>
        <w:tc>
          <w:tcPr>
            <w:tcW w:w="805"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20.0</w:t>
            </w:r>
          </w:p>
        </w:tc>
        <w:tc>
          <w:tcPr>
            <w:tcW w:w="805"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22.0</w:t>
            </w:r>
          </w:p>
        </w:tc>
        <w:tc>
          <w:tcPr>
            <w:tcW w:w="805"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24.0</w:t>
            </w:r>
          </w:p>
        </w:tc>
        <w:tc>
          <w:tcPr>
            <w:tcW w:w="807"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26.0</w:t>
            </w:r>
          </w:p>
        </w:tc>
        <w:tc>
          <w:tcPr>
            <w:tcW w:w="997"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hint="eastAsia" w:ascii="宋体" w:hAnsi="宋体" w:cs="宋体"/>
                <w:color w:val="auto"/>
                <w:kern w:val="21"/>
                <w:sz w:val="24"/>
                <w:szCs w:val="24"/>
              </w:rPr>
              <w:t>±</w:t>
            </w:r>
            <w:r>
              <w:rPr>
                <w:rFonts w:ascii="宋体" w:hAnsi="宋体" w:cs="宋体"/>
                <w:color w:val="auto"/>
                <w:kern w:val="21"/>
                <w:sz w:val="24"/>
                <w:szCs w:val="24"/>
              </w:rPr>
              <w:t>1.5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52" w:hRule="atLeast"/>
        </w:trPr>
        <w:tc>
          <w:tcPr>
            <w:tcW w:w="61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w:t>
            </w:r>
          </w:p>
        </w:tc>
        <w:tc>
          <w:tcPr>
            <w:tcW w:w="1573" w:type="dxa"/>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总长</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13.0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15.0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17.0</w:t>
            </w:r>
          </w:p>
        </w:tc>
        <w:tc>
          <w:tcPr>
            <w:tcW w:w="807"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19.0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13.0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15.0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17.0</w:t>
            </w:r>
          </w:p>
        </w:tc>
        <w:tc>
          <w:tcPr>
            <w:tcW w:w="807"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19.0</w:t>
            </w:r>
          </w:p>
        </w:tc>
        <w:tc>
          <w:tcPr>
            <w:tcW w:w="997" w:type="dxa"/>
            <w:vAlign w:val="center"/>
          </w:tcPr>
          <w:p>
            <w:pPr>
              <w:spacing w:line="360" w:lineRule="auto"/>
              <w:jc w:val="center"/>
              <w:rPr>
                <w:rFonts w:ascii="宋体" w:hAnsi="宋体" w:cs="宋体"/>
                <w:color w:val="auto"/>
                <w:kern w:val="21"/>
                <w:sz w:val="24"/>
                <w:szCs w:val="24"/>
              </w:rPr>
            </w:pPr>
            <w:r>
              <w:rPr>
                <w:rFonts w:hint="eastAsia" w:ascii="宋体" w:hAnsi="宋体" w:cs="宋体"/>
                <w:color w:val="auto"/>
                <w:kern w:val="21"/>
                <w:sz w:val="24"/>
                <w:szCs w:val="24"/>
              </w:rPr>
              <w:t>±</w:t>
            </w:r>
            <w:r>
              <w:rPr>
                <w:rFonts w:ascii="宋体" w:hAnsi="宋体" w:cs="宋体"/>
                <w:color w:val="auto"/>
                <w:kern w:val="21"/>
                <w:sz w:val="24"/>
                <w:szCs w:val="24"/>
              </w:rPr>
              <w:t xml:space="preserve">1.2 </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52" w:hRule="atLeast"/>
        </w:trPr>
        <w:tc>
          <w:tcPr>
            <w:tcW w:w="61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3</w:t>
            </w:r>
          </w:p>
        </w:tc>
        <w:tc>
          <w:tcPr>
            <w:tcW w:w="1573" w:type="dxa"/>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口高</w:t>
            </w:r>
          </w:p>
        </w:tc>
        <w:tc>
          <w:tcPr>
            <w:tcW w:w="805" w:type="dxa"/>
            <w:vAlign w:val="center"/>
          </w:tcPr>
          <w:p>
            <w:pPr>
              <w:spacing w:line="360" w:lineRule="auto"/>
              <w:rPr>
                <w:rFonts w:ascii="宋体" w:hAnsi="宋体" w:cs="宋体"/>
                <w:color w:val="auto"/>
                <w:kern w:val="21"/>
                <w:sz w:val="24"/>
                <w:szCs w:val="24"/>
              </w:rPr>
            </w:pPr>
            <w:r>
              <w:rPr>
                <w:rFonts w:ascii="宋体" w:hAnsi="宋体" w:cs="宋体"/>
                <w:color w:val="auto"/>
                <w:kern w:val="21"/>
                <w:sz w:val="24"/>
                <w:szCs w:val="24"/>
              </w:rPr>
              <w:t xml:space="preserve">  7.0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7.0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7.0</w:t>
            </w:r>
          </w:p>
        </w:tc>
        <w:tc>
          <w:tcPr>
            <w:tcW w:w="807"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7.0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7.0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7.0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7.0</w:t>
            </w:r>
          </w:p>
        </w:tc>
        <w:tc>
          <w:tcPr>
            <w:tcW w:w="807"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7.0</w:t>
            </w:r>
          </w:p>
        </w:tc>
        <w:tc>
          <w:tcPr>
            <w:tcW w:w="997" w:type="dxa"/>
            <w:vAlign w:val="center"/>
          </w:tcPr>
          <w:p>
            <w:pPr>
              <w:spacing w:line="360" w:lineRule="auto"/>
              <w:rPr>
                <w:rFonts w:ascii="宋体" w:hAnsi="宋体" w:cs="宋体"/>
                <w:color w:val="auto"/>
                <w:kern w:val="21"/>
                <w:sz w:val="24"/>
                <w:szCs w:val="24"/>
              </w:rPr>
            </w:pPr>
            <w:r>
              <w:rPr>
                <w:rFonts w:hint="eastAsia" w:ascii="宋体" w:hAnsi="宋体" w:cs="宋体"/>
                <w:color w:val="auto"/>
                <w:kern w:val="21"/>
                <w:sz w:val="24"/>
                <w:szCs w:val="24"/>
              </w:rPr>
              <w:t>±</w:t>
            </w:r>
            <w:r>
              <w:rPr>
                <w:rFonts w:ascii="宋体" w:hAnsi="宋体" w:cs="宋体"/>
                <w:color w:val="auto"/>
                <w:kern w:val="21"/>
                <w:sz w:val="24"/>
                <w:szCs w:val="24"/>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68" w:hRule="atLeast"/>
        </w:trPr>
        <w:tc>
          <w:tcPr>
            <w:tcW w:w="61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4</w:t>
            </w:r>
          </w:p>
        </w:tc>
        <w:tc>
          <w:tcPr>
            <w:tcW w:w="1573" w:type="dxa"/>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口宽</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7.5</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8.0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8.0</w:t>
            </w:r>
          </w:p>
        </w:tc>
        <w:tc>
          <w:tcPr>
            <w:tcW w:w="807"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8.5</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8.0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8.5</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8.5</w:t>
            </w:r>
          </w:p>
        </w:tc>
        <w:tc>
          <w:tcPr>
            <w:tcW w:w="807"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9.0</w:t>
            </w:r>
          </w:p>
        </w:tc>
        <w:tc>
          <w:tcPr>
            <w:tcW w:w="997" w:type="dxa"/>
            <w:vAlign w:val="center"/>
          </w:tcPr>
          <w:p>
            <w:pPr>
              <w:spacing w:line="360" w:lineRule="auto"/>
              <w:rPr>
                <w:rFonts w:ascii="宋体" w:hAnsi="宋体" w:cs="宋体"/>
                <w:color w:val="auto"/>
                <w:kern w:val="21"/>
                <w:sz w:val="24"/>
                <w:szCs w:val="24"/>
              </w:rPr>
            </w:pPr>
            <w:r>
              <w:rPr>
                <w:rFonts w:hint="eastAsia" w:ascii="宋体" w:hAnsi="宋体" w:cs="宋体"/>
                <w:color w:val="auto"/>
                <w:kern w:val="21"/>
                <w:sz w:val="24"/>
                <w:szCs w:val="24"/>
              </w:rPr>
              <w:t>±</w:t>
            </w:r>
            <w:r>
              <w:rPr>
                <w:rFonts w:ascii="宋体" w:hAnsi="宋体" w:cs="宋体"/>
                <w:color w:val="auto"/>
                <w:kern w:val="21"/>
                <w:sz w:val="24"/>
                <w:szCs w:val="24"/>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52" w:hRule="atLeast"/>
        </w:trPr>
        <w:tc>
          <w:tcPr>
            <w:tcW w:w="61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5</w:t>
            </w:r>
          </w:p>
        </w:tc>
        <w:tc>
          <w:tcPr>
            <w:tcW w:w="1573" w:type="dxa"/>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袜筒宽</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8.0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8.5</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8.5</w:t>
            </w:r>
          </w:p>
        </w:tc>
        <w:tc>
          <w:tcPr>
            <w:tcW w:w="807"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9.0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8.5</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9.0</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9.0</w:t>
            </w:r>
          </w:p>
        </w:tc>
        <w:tc>
          <w:tcPr>
            <w:tcW w:w="807"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9.5</w:t>
            </w:r>
          </w:p>
        </w:tc>
        <w:tc>
          <w:tcPr>
            <w:tcW w:w="997" w:type="dxa"/>
            <w:vAlign w:val="center"/>
          </w:tcPr>
          <w:p>
            <w:pPr>
              <w:spacing w:line="360" w:lineRule="auto"/>
              <w:rPr>
                <w:rFonts w:ascii="宋体" w:hAnsi="宋体" w:cs="宋体"/>
                <w:color w:val="auto"/>
                <w:kern w:val="21"/>
                <w:sz w:val="24"/>
                <w:szCs w:val="24"/>
              </w:rPr>
            </w:pPr>
            <w:r>
              <w:rPr>
                <w:rFonts w:hint="eastAsia" w:ascii="宋体" w:hAnsi="宋体" w:cs="宋体"/>
                <w:color w:val="auto"/>
                <w:kern w:val="21"/>
                <w:sz w:val="24"/>
                <w:szCs w:val="24"/>
              </w:rPr>
              <w:t>±</w:t>
            </w:r>
            <w:r>
              <w:rPr>
                <w:rFonts w:ascii="宋体" w:hAnsi="宋体" w:cs="宋体"/>
                <w:color w:val="auto"/>
                <w:kern w:val="21"/>
                <w:sz w:val="24"/>
                <w:szCs w:val="24"/>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95" w:hRule="atLeast"/>
        </w:trPr>
        <w:tc>
          <w:tcPr>
            <w:tcW w:w="61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6</w:t>
            </w:r>
          </w:p>
        </w:tc>
        <w:tc>
          <w:tcPr>
            <w:tcW w:w="1573" w:type="dxa"/>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提花标志距袜口</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4.5</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4.5</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4.5</w:t>
            </w:r>
          </w:p>
        </w:tc>
        <w:tc>
          <w:tcPr>
            <w:tcW w:w="807"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4.5</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4.5</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4.5</w:t>
            </w:r>
          </w:p>
        </w:tc>
        <w:tc>
          <w:tcPr>
            <w:tcW w:w="805"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4.5</w:t>
            </w:r>
          </w:p>
        </w:tc>
        <w:tc>
          <w:tcPr>
            <w:tcW w:w="807"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4.5</w:t>
            </w:r>
          </w:p>
        </w:tc>
        <w:tc>
          <w:tcPr>
            <w:tcW w:w="997" w:type="dxa"/>
            <w:vAlign w:val="center"/>
          </w:tcPr>
          <w:p>
            <w:pPr>
              <w:spacing w:line="360" w:lineRule="auto"/>
              <w:rPr>
                <w:rFonts w:ascii="宋体" w:hAnsi="宋体" w:cs="宋体"/>
                <w:color w:val="auto"/>
                <w:kern w:val="21"/>
                <w:sz w:val="24"/>
                <w:szCs w:val="24"/>
              </w:rPr>
            </w:pPr>
            <w:r>
              <w:rPr>
                <w:rFonts w:hint="eastAsia" w:ascii="宋体" w:hAnsi="宋体" w:cs="宋体"/>
                <w:color w:val="auto"/>
                <w:kern w:val="21"/>
                <w:sz w:val="24"/>
                <w:szCs w:val="24"/>
              </w:rPr>
              <w:t>±</w:t>
            </w:r>
            <w:r>
              <w:rPr>
                <w:rFonts w:ascii="宋体" w:hAnsi="宋体" w:cs="宋体"/>
                <w:color w:val="auto"/>
                <w:kern w:val="21"/>
                <w:sz w:val="24"/>
                <w:szCs w:val="24"/>
              </w:rPr>
              <w:t>0.5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268" w:hRule="atLeast"/>
        </w:trPr>
        <w:tc>
          <w:tcPr>
            <w:tcW w:w="615"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7</w:t>
            </w:r>
          </w:p>
        </w:tc>
        <w:tc>
          <w:tcPr>
            <w:tcW w:w="1573" w:type="dxa"/>
            <w:tcBorders>
              <w:bottom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袜口折边宽</w:t>
            </w:r>
          </w:p>
        </w:tc>
        <w:tc>
          <w:tcPr>
            <w:tcW w:w="6444" w:type="dxa"/>
            <w:gridSpan w:val="8"/>
            <w:tcBorders>
              <w:bottom w:val="single" w:color="auto" w:sz="12" w:space="0"/>
            </w:tcBorders>
            <w:vAlign w:val="center"/>
          </w:tcPr>
          <w:p>
            <w:pPr>
              <w:spacing w:line="360" w:lineRule="auto"/>
              <w:ind w:firstLine="3480" w:firstLineChars="1450"/>
              <w:rPr>
                <w:rFonts w:ascii="宋体" w:hAnsi="宋体" w:cs="宋体"/>
                <w:color w:val="auto"/>
                <w:kern w:val="21"/>
                <w:sz w:val="24"/>
                <w:szCs w:val="24"/>
              </w:rPr>
            </w:pPr>
            <w:r>
              <w:rPr>
                <w:rFonts w:ascii="宋体" w:hAnsi="宋体" w:cs="宋体"/>
                <w:color w:val="auto"/>
                <w:kern w:val="21"/>
                <w:sz w:val="24"/>
                <w:szCs w:val="24"/>
              </w:rPr>
              <w:t xml:space="preserve">2.0                                         </w:t>
            </w:r>
          </w:p>
        </w:tc>
        <w:tc>
          <w:tcPr>
            <w:tcW w:w="997"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hint="eastAsia" w:ascii="宋体" w:hAnsi="宋体" w:cs="宋体"/>
                <w:color w:val="auto"/>
                <w:kern w:val="21"/>
                <w:sz w:val="24"/>
                <w:szCs w:val="24"/>
              </w:rPr>
              <w:t>±</w:t>
            </w:r>
            <w:r>
              <w:rPr>
                <w:rFonts w:ascii="宋体" w:hAnsi="宋体" w:cs="宋体"/>
                <w:color w:val="auto"/>
                <w:kern w:val="21"/>
                <w:sz w:val="24"/>
                <w:szCs w:val="24"/>
              </w:rPr>
              <w:t>0.5</w:t>
            </w:r>
          </w:p>
        </w:tc>
      </w:tr>
    </w:tbl>
    <w:p>
      <w:pPr>
        <w:spacing w:line="360" w:lineRule="auto"/>
        <w:ind w:firstLine="405"/>
        <w:jc w:val="left"/>
        <w:rPr>
          <w:rFonts w:ascii="宋体" w:cs="Times New Roman"/>
          <w:color w:val="auto"/>
          <w:kern w:val="21"/>
          <w:sz w:val="24"/>
          <w:szCs w:val="24"/>
        </w:rPr>
      </w:pPr>
      <w:r>
        <w:rPr>
          <w:color w:val="auto"/>
        </w:rPr>
        <w:drawing>
          <wp:anchor distT="0" distB="0" distL="114300" distR="114300" simplePos="0" relativeHeight="251659264" behindDoc="0" locked="0" layoutInCell="1" allowOverlap="1">
            <wp:simplePos x="0" y="0"/>
            <wp:positionH relativeFrom="column">
              <wp:posOffset>2134235</wp:posOffset>
            </wp:positionH>
            <wp:positionV relativeFrom="paragraph">
              <wp:posOffset>92075</wp:posOffset>
            </wp:positionV>
            <wp:extent cx="1381125" cy="2018030"/>
            <wp:effectExtent l="0" t="0" r="9525" b="1270"/>
            <wp:wrapSquare wrapText="right"/>
            <wp:docPr id="1" name="图片 6" descr="袜子测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袜子测量图"/>
                    <pic:cNvPicPr>
                      <a:picLocks noChangeAspect="1"/>
                    </pic:cNvPicPr>
                  </pic:nvPicPr>
                  <pic:blipFill>
                    <a:blip r:embed="rId8"/>
                    <a:stretch>
                      <a:fillRect/>
                    </a:stretch>
                  </pic:blipFill>
                  <pic:spPr>
                    <a:xfrm>
                      <a:off x="0" y="0"/>
                      <a:ext cx="1381125" cy="2018030"/>
                    </a:xfrm>
                    <a:prstGeom prst="rect">
                      <a:avLst/>
                    </a:prstGeom>
                    <a:noFill/>
                    <a:ln>
                      <a:noFill/>
                    </a:ln>
                  </pic:spPr>
                </pic:pic>
              </a:graphicData>
            </a:graphic>
          </wp:anchor>
        </w:drawing>
      </w:r>
    </w:p>
    <w:p>
      <w:pPr>
        <w:spacing w:line="360" w:lineRule="auto"/>
        <w:ind w:left="420" w:leftChars="200" w:firstLine="1920" w:firstLineChars="800"/>
        <w:rPr>
          <w:rFonts w:ascii="宋体" w:cs="Times New Roman"/>
          <w:color w:val="auto"/>
          <w:kern w:val="21"/>
          <w:sz w:val="24"/>
          <w:szCs w:val="24"/>
        </w:rPr>
      </w:pPr>
    </w:p>
    <w:p>
      <w:pPr>
        <w:spacing w:line="360" w:lineRule="auto"/>
        <w:ind w:left="420" w:leftChars="200" w:firstLine="1920" w:firstLineChars="800"/>
        <w:rPr>
          <w:rFonts w:ascii="宋体" w:cs="Times New Roman"/>
          <w:color w:val="auto"/>
          <w:kern w:val="21"/>
          <w:sz w:val="24"/>
          <w:szCs w:val="24"/>
        </w:rPr>
      </w:pPr>
    </w:p>
    <w:p>
      <w:pPr>
        <w:spacing w:line="360" w:lineRule="auto"/>
        <w:ind w:left="420" w:leftChars="200" w:firstLine="1920" w:firstLineChars="800"/>
        <w:rPr>
          <w:rFonts w:ascii="宋体" w:cs="Times New Roman"/>
          <w:color w:val="auto"/>
          <w:kern w:val="21"/>
          <w:sz w:val="24"/>
          <w:szCs w:val="24"/>
        </w:rPr>
      </w:pPr>
    </w:p>
    <w:p>
      <w:pPr>
        <w:spacing w:line="360" w:lineRule="auto"/>
        <w:ind w:left="420" w:leftChars="200" w:firstLine="1920" w:firstLineChars="800"/>
        <w:rPr>
          <w:rFonts w:ascii="宋体" w:cs="Times New Roman"/>
          <w:color w:val="auto"/>
          <w:kern w:val="21"/>
          <w:sz w:val="24"/>
          <w:szCs w:val="24"/>
        </w:rPr>
      </w:pPr>
    </w:p>
    <w:p>
      <w:pPr>
        <w:spacing w:line="360" w:lineRule="auto"/>
        <w:ind w:left="420" w:leftChars="200" w:firstLine="1920" w:firstLineChars="800"/>
        <w:rPr>
          <w:rFonts w:ascii="宋体" w:cs="Times New Roman"/>
          <w:color w:val="auto"/>
          <w:kern w:val="21"/>
          <w:sz w:val="24"/>
          <w:szCs w:val="24"/>
        </w:rPr>
      </w:pPr>
    </w:p>
    <w:p>
      <w:pPr>
        <w:spacing w:line="360" w:lineRule="auto"/>
        <w:ind w:left="420" w:leftChars="200" w:firstLine="1920" w:firstLineChars="800"/>
        <w:rPr>
          <w:rFonts w:ascii="宋体" w:cs="Times New Roman"/>
          <w:color w:val="auto"/>
          <w:kern w:val="21"/>
          <w:sz w:val="24"/>
          <w:szCs w:val="24"/>
        </w:rPr>
      </w:pPr>
    </w:p>
    <w:p>
      <w:pPr>
        <w:spacing w:line="360" w:lineRule="auto"/>
        <w:ind w:left="420" w:leftChars="200" w:firstLine="1920" w:firstLineChars="800"/>
        <w:rPr>
          <w:rFonts w:ascii="宋体" w:cs="Times New Roman"/>
          <w:color w:val="auto"/>
          <w:kern w:val="21"/>
          <w:sz w:val="24"/>
          <w:szCs w:val="24"/>
        </w:rPr>
      </w:pPr>
    </w:p>
    <w:p>
      <w:pPr>
        <w:spacing w:line="360" w:lineRule="auto"/>
        <w:rPr>
          <w:rFonts w:ascii="宋体" w:cs="Times New Roman"/>
          <w:snapToGrid w:val="0"/>
          <w:color w:val="auto"/>
          <w:kern w:val="21"/>
          <w:sz w:val="24"/>
          <w:szCs w:val="24"/>
        </w:rPr>
      </w:pPr>
    </w:p>
    <w:p>
      <w:pPr>
        <w:spacing w:line="360" w:lineRule="auto"/>
        <w:rPr>
          <w:rFonts w:ascii="宋体" w:cs="Times New Roman"/>
          <w:snapToGrid w:val="0"/>
          <w:color w:val="auto"/>
          <w:kern w:val="21"/>
          <w:sz w:val="24"/>
          <w:szCs w:val="24"/>
        </w:rPr>
      </w:pPr>
    </w:p>
    <w:p>
      <w:pPr>
        <w:spacing w:line="360" w:lineRule="auto"/>
        <w:jc w:val="center"/>
        <w:rPr>
          <w:rFonts w:ascii="宋体" w:cs="Times New Roman"/>
          <w:snapToGrid w:val="0"/>
          <w:color w:val="auto"/>
          <w:kern w:val="0"/>
          <w:sz w:val="24"/>
          <w:szCs w:val="24"/>
        </w:rPr>
      </w:pPr>
      <w:r>
        <w:rPr>
          <w:rFonts w:ascii="宋体" w:hAnsi="宋体" w:cs="宋体"/>
          <w:snapToGrid w:val="0"/>
          <w:color w:val="auto"/>
          <w:kern w:val="0"/>
          <w:sz w:val="24"/>
          <w:szCs w:val="24"/>
        </w:rPr>
        <w:t>1—</w:t>
      </w:r>
      <w:r>
        <w:rPr>
          <w:rFonts w:hint="eastAsia" w:ascii="宋体" w:hAnsi="宋体" w:cs="宋体"/>
          <w:snapToGrid w:val="0"/>
          <w:color w:val="auto"/>
          <w:kern w:val="0"/>
          <w:sz w:val="24"/>
          <w:szCs w:val="24"/>
        </w:rPr>
        <w:t>底长</w:t>
      </w:r>
      <w:r>
        <w:rPr>
          <w:rFonts w:ascii="宋体" w:hAnsi="宋体" w:cs="宋体"/>
          <w:snapToGrid w:val="0"/>
          <w:color w:val="auto"/>
          <w:kern w:val="0"/>
          <w:sz w:val="24"/>
          <w:szCs w:val="24"/>
        </w:rPr>
        <w:t xml:space="preserve">    2—</w:t>
      </w:r>
      <w:r>
        <w:rPr>
          <w:rFonts w:hint="eastAsia" w:ascii="宋体" w:hAnsi="宋体" w:cs="宋体"/>
          <w:snapToGrid w:val="0"/>
          <w:color w:val="auto"/>
          <w:kern w:val="0"/>
          <w:sz w:val="24"/>
          <w:szCs w:val="24"/>
        </w:rPr>
        <w:t>总长</w:t>
      </w:r>
      <w:r>
        <w:rPr>
          <w:rFonts w:ascii="宋体" w:hAnsi="宋体" w:cs="宋体"/>
          <w:snapToGrid w:val="0"/>
          <w:color w:val="auto"/>
          <w:kern w:val="0"/>
          <w:sz w:val="24"/>
          <w:szCs w:val="24"/>
        </w:rPr>
        <w:t xml:space="preserve">    3—</w:t>
      </w:r>
      <w:r>
        <w:rPr>
          <w:rFonts w:hint="eastAsia" w:ascii="宋体" w:hAnsi="宋体" w:cs="宋体"/>
          <w:snapToGrid w:val="0"/>
          <w:color w:val="auto"/>
          <w:kern w:val="0"/>
          <w:sz w:val="24"/>
          <w:szCs w:val="24"/>
        </w:rPr>
        <w:t>口高</w:t>
      </w:r>
      <w:r>
        <w:rPr>
          <w:rFonts w:ascii="宋体" w:hAnsi="宋体" w:cs="宋体"/>
          <w:snapToGrid w:val="0"/>
          <w:color w:val="auto"/>
          <w:kern w:val="0"/>
          <w:sz w:val="24"/>
          <w:szCs w:val="24"/>
        </w:rPr>
        <w:t xml:space="preserve">    4—</w:t>
      </w:r>
      <w:r>
        <w:rPr>
          <w:rFonts w:hint="eastAsia" w:ascii="宋体" w:hAnsi="宋体" w:cs="宋体"/>
          <w:snapToGrid w:val="0"/>
          <w:color w:val="auto"/>
          <w:kern w:val="0"/>
          <w:sz w:val="24"/>
          <w:szCs w:val="24"/>
        </w:rPr>
        <w:t>口宽</w:t>
      </w:r>
    </w:p>
    <w:p>
      <w:pPr>
        <w:spacing w:line="360" w:lineRule="auto"/>
        <w:jc w:val="center"/>
        <w:rPr>
          <w:rFonts w:ascii="宋体" w:cs="Times New Roman"/>
          <w:snapToGrid w:val="0"/>
          <w:color w:val="auto"/>
          <w:kern w:val="0"/>
          <w:sz w:val="24"/>
          <w:szCs w:val="24"/>
        </w:rPr>
      </w:pPr>
      <w:r>
        <w:rPr>
          <w:rFonts w:ascii="宋体" w:hAnsi="宋体" w:cs="宋体"/>
          <w:snapToGrid w:val="0"/>
          <w:color w:val="auto"/>
          <w:kern w:val="0"/>
          <w:sz w:val="24"/>
          <w:szCs w:val="24"/>
        </w:rPr>
        <w:t>5—</w:t>
      </w:r>
      <w:r>
        <w:rPr>
          <w:rFonts w:hint="eastAsia" w:ascii="宋体" w:hAnsi="宋体" w:cs="宋体"/>
          <w:snapToGrid w:val="0"/>
          <w:color w:val="auto"/>
          <w:kern w:val="0"/>
          <w:sz w:val="24"/>
          <w:szCs w:val="24"/>
        </w:rPr>
        <w:t>袜筒宽</w:t>
      </w:r>
      <w:r>
        <w:rPr>
          <w:rFonts w:ascii="宋体" w:hAnsi="宋体" w:cs="宋体"/>
          <w:snapToGrid w:val="0"/>
          <w:color w:val="auto"/>
          <w:kern w:val="0"/>
          <w:sz w:val="24"/>
          <w:szCs w:val="24"/>
        </w:rPr>
        <w:t xml:space="preserve">    6—</w:t>
      </w:r>
      <w:r>
        <w:rPr>
          <w:rFonts w:hint="eastAsia" w:ascii="宋体" w:hAnsi="宋体" w:cs="宋体"/>
          <w:snapToGrid w:val="0"/>
          <w:color w:val="auto"/>
          <w:kern w:val="0"/>
          <w:sz w:val="24"/>
          <w:szCs w:val="24"/>
        </w:rPr>
        <w:t>提花标志距袜口</w:t>
      </w:r>
      <w:r>
        <w:rPr>
          <w:rFonts w:ascii="宋体" w:hAnsi="宋体" w:cs="宋体"/>
          <w:snapToGrid w:val="0"/>
          <w:color w:val="auto"/>
          <w:kern w:val="0"/>
          <w:sz w:val="24"/>
          <w:szCs w:val="24"/>
        </w:rPr>
        <w:t xml:space="preserve">   7—</w:t>
      </w:r>
      <w:r>
        <w:rPr>
          <w:rFonts w:hint="eastAsia" w:ascii="宋体" w:hAnsi="宋体" w:cs="宋体"/>
          <w:snapToGrid w:val="0"/>
          <w:color w:val="auto"/>
          <w:kern w:val="0"/>
          <w:sz w:val="24"/>
          <w:szCs w:val="24"/>
        </w:rPr>
        <w:t>袜口折边宽</w:t>
      </w:r>
    </w:p>
    <w:p>
      <w:pPr>
        <w:pStyle w:val="20"/>
        <w:spacing w:line="360" w:lineRule="auto"/>
        <w:rPr>
          <w:rFonts w:ascii="宋体" w:eastAsia="宋体" w:cs="Times New Roman"/>
          <w:snapToGrid w:val="0"/>
          <w:color w:val="auto"/>
          <w:sz w:val="24"/>
          <w:szCs w:val="24"/>
        </w:rPr>
      </w:pPr>
      <w:r>
        <w:rPr>
          <w:rFonts w:hint="eastAsia" w:ascii="宋体" w:eastAsia="宋体" w:cs="宋体"/>
          <w:snapToGrid w:val="0"/>
          <w:color w:val="auto"/>
          <w:sz w:val="24"/>
          <w:szCs w:val="24"/>
        </w:rPr>
        <w:t>图</w:t>
      </w:r>
      <w:r>
        <w:rPr>
          <w:rFonts w:ascii="宋体" w:eastAsia="宋体" w:cs="宋体"/>
          <w:snapToGrid w:val="0"/>
          <w:color w:val="auto"/>
          <w:sz w:val="24"/>
          <w:szCs w:val="24"/>
        </w:rPr>
        <w:t xml:space="preserve">2     </w:t>
      </w:r>
      <w:r>
        <w:rPr>
          <w:rFonts w:hint="eastAsia" w:ascii="宋体" w:eastAsia="宋体" w:cs="宋体"/>
          <w:snapToGrid w:val="0"/>
          <w:color w:val="auto"/>
          <w:sz w:val="24"/>
          <w:szCs w:val="24"/>
        </w:rPr>
        <w:t>规格尺寸测量方法</w:t>
      </w:r>
    </w:p>
    <w:p>
      <w:pPr>
        <w:pStyle w:val="17"/>
        <w:ind w:firstLine="480"/>
        <w:rPr>
          <w:rFonts w:cs="Times New Roman"/>
          <w:color w:val="auto"/>
          <w:sz w:val="24"/>
          <w:szCs w:val="24"/>
        </w:rPr>
      </w:pPr>
    </w:p>
    <w:p>
      <w:pPr>
        <w:pStyle w:val="17"/>
        <w:spacing w:line="360" w:lineRule="auto"/>
        <w:ind w:firstLine="0" w:firstLineChars="0"/>
        <w:rPr>
          <w:rFonts w:cs="Times New Roman"/>
          <w:color w:val="auto"/>
          <w:sz w:val="24"/>
          <w:szCs w:val="24"/>
        </w:rPr>
      </w:pPr>
    </w:p>
    <w:p>
      <w:pPr>
        <w:pStyle w:val="17"/>
        <w:spacing w:line="360" w:lineRule="auto"/>
        <w:ind w:firstLine="0" w:firstLineChars="0"/>
        <w:rPr>
          <w:rFonts w:cs="Times New Roman"/>
          <w:color w:val="auto"/>
          <w:sz w:val="24"/>
          <w:szCs w:val="24"/>
        </w:rPr>
      </w:pPr>
    </w:p>
    <w:p>
      <w:pPr>
        <w:pStyle w:val="18"/>
        <w:numPr>
          <w:ilvl w:val="3"/>
          <w:numId w:val="1"/>
        </w:numPr>
        <w:tabs>
          <w:tab w:val="clear" w:pos="1440"/>
        </w:tabs>
        <w:spacing w:line="360" w:lineRule="auto"/>
        <w:ind w:left="0"/>
        <w:jc w:val="left"/>
        <w:outlineLvl w:val="9"/>
        <w:rPr>
          <w:rFonts w:ascii="宋体" w:eastAsia="宋体" w:cs="Times New Roman"/>
          <w:color w:val="auto"/>
          <w:sz w:val="24"/>
          <w:szCs w:val="24"/>
        </w:rPr>
      </w:pPr>
      <w:r>
        <w:rPr>
          <w:rFonts w:hint="eastAsia" w:ascii="宋体" w:eastAsia="宋体" w:cs="宋体"/>
          <w:color w:val="auto"/>
          <w:sz w:val="24"/>
          <w:szCs w:val="24"/>
        </w:rPr>
        <w:t>对称部位尺寸互差</w:t>
      </w:r>
    </w:p>
    <w:p>
      <w:pPr>
        <w:pStyle w:val="17"/>
        <w:spacing w:line="360" w:lineRule="auto"/>
        <w:ind w:firstLine="480"/>
        <w:rPr>
          <w:rFonts w:cs="Times New Roman"/>
          <w:color w:val="auto"/>
          <w:sz w:val="24"/>
          <w:szCs w:val="24"/>
        </w:rPr>
      </w:pPr>
      <w:r>
        <w:rPr>
          <w:rFonts w:hint="eastAsia"/>
          <w:color w:val="auto"/>
          <w:sz w:val="24"/>
          <w:szCs w:val="24"/>
        </w:rPr>
        <w:t>每双袜子对称部位尺寸互差允许范围应符合表</w:t>
      </w:r>
      <w:r>
        <w:rPr>
          <w:color w:val="auto"/>
          <w:sz w:val="24"/>
          <w:szCs w:val="24"/>
        </w:rPr>
        <w:t>2</w:t>
      </w:r>
      <w:r>
        <w:rPr>
          <w:rFonts w:hint="eastAsia"/>
          <w:color w:val="auto"/>
          <w:sz w:val="24"/>
          <w:szCs w:val="24"/>
        </w:rPr>
        <w:t>规定。</w:t>
      </w:r>
    </w:p>
    <w:p>
      <w:pPr>
        <w:pStyle w:val="19"/>
        <w:wordWrap w:val="0"/>
        <w:spacing w:line="360" w:lineRule="auto"/>
        <w:ind w:left="0"/>
        <w:jc w:val="right"/>
        <w:rPr>
          <w:rFonts w:ascii="宋体" w:eastAsia="宋体" w:cs="Times New Roman"/>
          <w:color w:val="auto"/>
          <w:sz w:val="24"/>
          <w:szCs w:val="24"/>
        </w:rPr>
      </w:pPr>
      <w:r>
        <w:rPr>
          <w:rFonts w:hint="eastAsia" w:ascii="宋体" w:eastAsia="宋体" w:cs="宋体"/>
          <w:color w:val="auto"/>
          <w:sz w:val="24"/>
          <w:szCs w:val="24"/>
        </w:rPr>
        <w:t>表</w:t>
      </w:r>
      <w:r>
        <w:rPr>
          <w:rFonts w:ascii="宋体" w:eastAsia="宋体" w:cs="宋体"/>
          <w:color w:val="auto"/>
          <w:sz w:val="24"/>
          <w:szCs w:val="24"/>
        </w:rPr>
        <w:t xml:space="preserve">2 </w:t>
      </w:r>
      <w:r>
        <w:rPr>
          <w:rFonts w:hint="eastAsia" w:ascii="宋体" w:eastAsia="宋体" w:cs="宋体"/>
          <w:color w:val="auto"/>
          <w:sz w:val="24"/>
          <w:szCs w:val="24"/>
        </w:rPr>
        <w:t>对称部位尺寸互差允许范围</w:t>
      </w:r>
      <w:r>
        <w:rPr>
          <w:rFonts w:hint="eastAsia" w:ascii="宋体" w:eastAsia="宋体" w:cs="宋体"/>
          <w:color w:val="auto"/>
          <w:kern w:val="21"/>
          <w:sz w:val="24"/>
          <w:szCs w:val="24"/>
        </w:rPr>
        <w:t>单位为厘米</w:t>
      </w:r>
    </w:p>
    <w:tbl>
      <w:tblPr>
        <w:tblStyle w:val="11"/>
        <w:tblW w:w="9570" w:type="dxa"/>
        <w:tblInd w:w="-106"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948"/>
        <w:gridCol w:w="4620"/>
        <w:gridCol w:w="4002"/>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948" w:type="dxa"/>
            <w:tcBorders>
              <w:top w:val="single" w:color="auto" w:sz="12" w:space="0"/>
              <w:bottom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序号</w:t>
            </w:r>
          </w:p>
        </w:tc>
        <w:tc>
          <w:tcPr>
            <w:tcW w:w="4620" w:type="dxa"/>
            <w:tcBorders>
              <w:top w:val="single" w:color="auto" w:sz="12" w:space="0"/>
              <w:bottom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部位名称</w:t>
            </w:r>
          </w:p>
        </w:tc>
        <w:tc>
          <w:tcPr>
            <w:tcW w:w="4002" w:type="dxa"/>
            <w:tcBorders>
              <w:top w:val="single" w:color="auto" w:sz="12" w:space="0"/>
              <w:bottom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极限偏差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948"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1</w:t>
            </w:r>
          </w:p>
        </w:tc>
        <w:tc>
          <w:tcPr>
            <w:tcW w:w="4620" w:type="dxa"/>
            <w:tcBorders>
              <w:top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底长、总长、口高</w:t>
            </w:r>
          </w:p>
        </w:tc>
        <w:tc>
          <w:tcPr>
            <w:tcW w:w="4002"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hint="eastAsia" w:ascii="宋体" w:hAnsi="宋体" w:cs="宋体"/>
                <w:color w:val="auto"/>
                <w:kern w:val="21"/>
                <w:sz w:val="24"/>
                <w:szCs w:val="24"/>
              </w:rPr>
              <w:t>≤</w:t>
            </w:r>
            <w:r>
              <w:rPr>
                <w:rFonts w:ascii="宋体" w:hAnsi="宋体" w:cs="宋体"/>
                <w:color w:val="auto"/>
                <w:kern w:val="21"/>
                <w:sz w:val="24"/>
                <w:szCs w:val="24"/>
              </w:rPr>
              <w:t>0.5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948" w:type="dxa"/>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w:t>
            </w:r>
          </w:p>
        </w:tc>
        <w:tc>
          <w:tcPr>
            <w:tcW w:w="4620" w:type="dxa"/>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口宽、袜筒宽、提花标志距袜口</w:t>
            </w:r>
          </w:p>
        </w:tc>
        <w:tc>
          <w:tcPr>
            <w:tcW w:w="4002" w:type="dxa"/>
            <w:vAlign w:val="center"/>
          </w:tcPr>
          <w:p>
            <w:pPr>
              <w:spacing w:line="360" w:lineRule="auto"/>
              <w:jc w:val="center"/>
              <w:rPr>
                <w:rFonts w:ascii="宋体" w:hAnsi="宋体" w:cs="宋体"/>
                <w:color w:val="auto"/>
                <w:kern w:val="21"/>
                <w:sz w:val="24"/>
                <w:szCs w:val="24"/>
              </w:rPr>
            </w:pPr>
            <w:r>
              <w:rPr>
                <w:rFonts w:hint="eastAsia" w:ascii="宋体" w:hAnsi="宋体" w:cs="宋体"/>
                <w:color w:val="auto"/>
                <w:kern w:val="21"/>
                <w:sz w:val="24"/>
                <w:szCs w:val="24"/>
              </w:rPr>
              <w:t>≤</w:t>
            </w:r>
            <w:r>
              <w:rPr>
                <w:rFonts w:ascii="宋体" w:hAnsi="宋体" w:cs="宋体"/>
                <w:color w:val="auto"/>
                <w:kern w:val="21"/>
                <w:sz w:val="24"/>
                <w:szCs w:val="24"/>
              </w:rPr>
              <w:t>0.3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948"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3</w:t>
            </w:r>
          </w:p>
        </w:tc>
        <w:tc>
          <w:tcPr>
            <w:tcW w:w="4620" w:type="dxa"/>
            <w:tcBorders>
              <w:bottom w:val="single" w:color="auto" w:sz="12" w:space="0"/>
            </w:tcBorders>
            <w:vAlign w:val="center"/>
          </w:tcPr>
          <w:p>
            <w:pPr>
              <w:spacing w:line="360" w:lineRule="auto"/>
              <w:jc w:val="center"/>
              <w:rPr>
                <w:rFonts w:ascii="宋体" w:cs="Times New Roman"/>
                <w:color w:val="auto"/>
                <w:kern w:val="21"/>
                <w:sz w:val="24"/>
                <w:szCs w:val="24"/>
              </w:rPr>
            </w:pPr>
            <w:r>
              <w:rPr>
                <w:rFonts w:hint="eastAsia" w:ascii="宋体" w:hAnsi="宋体" w:cs="宋体"/>
                <w:color w:val="auto"/>
                <w:kern w:val="21"/>
                <w:sz w:val="24"/>
                <w:szCs w:val="24"/>
              </w:rPr>
              <w:t>袜口折边宽</w:t>
            </w:r>
          </w:p>
        </w:tc>
        <w:tc>
          <w:tcPr>
            <w:tcW w:w="4002"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hint="eastAsia" w:ascii="宋体" w:hAnsi="宋体" w:cs="宋体"/>
                <w:color w:val="auto"/>
                <w:kern w:val="21"/>
                <w:sz w:val="24"/>
                <w:szCs w:val="24"/>
              </w:rPr>
              <w:t>≤</w:t>
            </w:r>
            <w:r>
              <w:rPr>
                <w:rFonts w:ascii="宋体" w:hAnsi="宋体" w:cs="宋体"/>
                <w:color w:val="auto"/>
                <w:kern w:val="21"/>
                <w:sz w:val="24"/>
                <w:szCs w:val="24"/>
              </w:rPr>
              <w:t>0.2</w:t>
            </w:r>
          </w:p>
        </w:tc>
      </w:tr>
    </w:tbl>
    <w:p>
      <w:pPr>
        <w:pStyle w:val="16"/>
        <w:numPr>
          <w:ilvl w:val="2"/>
          <w:numId w:val="1"/>
        </w:numPr>
        <w:tabs>
          <w:tab w:val="left" w:pos="1680"/>
        </w:tabs>
        <w:spacing w:beforeLines="0" w:afterLines="0" w:line="360" w:lineRule="auto"/>
        <w:ind w:left="0" w:firstLine="0"/>
        <w:outlineLvl w:val="9"/>
        <w:rPr>
          <w:rFonts w:ascii="宋体" w:hAnsi="宋体" w:eastAsia="宋体" w:cs="Times New Roman"/>
          <w:color w:val="auto"/>
          <w:sz w:val="24"/>
          <w:szCs w:val="24"/>
        </w:rPr>
      </w:pPr>
      <w:r>
        <w:rPr>
          <w:rFonts w:hint="eastAsia" w:ascii="宋体" w:hAnsi="宋体" w:eastAsia="宋体" w:cs="宋体"/>
          <w:color w:val="auto"/>
          <w:sz w:val="24"/>
          <w:szCs w:val="24"/>
        </w:rPr>
        <w:t>颜色</w:t>
      </w:r>
    </w:p>
    <w:p>
      <w:pPr>
        <w:spacing w:line="360" w:lineRule="auto"/>
        <w:ind w:firstLine="420"/>
        <w:rPr>
          <w:rFonts w:ascii="宋体" w:cs="Times New Roman"/>
          <w:color w:val="auto"/>
          <w:kern w:val="21"/>
          <w:sz w:val="24"/>
          <w:szCs w:val="24"/>
        </w:rPr>
      </w:pPr>
      <w:r>
        <w:rPr>
          <w:rFonts w:hint="eastAsia" w:ascii="宋体" w:hAnsi="宋体" w:cs="宋体"/>
          <w:color w:val="auto"/>
          <w:kern w:val="21"/>
          <w:sz w:val="24"/>
          <w:szCs w:val="24"/>
        </w:rPr>
        <w:t>警服夏</w:t>
      </w:r>
      <w:r>
        <w:rPr>
          <w:rFonts w:ascii="宋体" w:hAnsi="宋体" w:cs="宋体"/>
          <w:color w:val="auto"/>
          <w:kern w:val="21"/>
          <w:sz w:val="24"/>
          <w:szCs w:val="24"/>
        </w:rPr>
        <w:t>/</w:t>
      </w:r>
      <w:r>
        <w:rPr>
          <w:rFonts w:hint="eastAsia" w:ascii="宋体" w:hAnsi="宋体" w:cs="宋体"/>
          <w:color w:val="auto"/>
          <w:kern w:val="21"/>
          <w:sz w:val="24"/>
          <w:szCs w:val="24"/>
        </w:rPr>
        <w:t>冬袜成品颜色为藏蓝色，提花标志颜色深灰色。</w:t>
      </w:r>
    </w:p>
    <w:p>
      <w:pPr>
        <w:pStyle w:val="16"/>
        <w:numPr>
          <w:ilvl w:val="2"/>
          <w:numId w:val="1"/>
        </w:numPr>
        <w:tabs>
          <w:tab w:val="left" w:pos="1680"/>
        </w:tabs>
        <w:spacing w:beforeLines="0" w:afterLines="0" w:line="360" w:lineRule="auto"/>
        <w:ind w:left="0" w:firstLine="0"/>
        <w:outlineLvl w:val="9"/>
        <w:rPr>
          <w:rFonts w:ascii="宋体" w:hAnsi="宋体" w:eastAsia="宋体" w:cs="Times New Roman"/>
          <w:color w:val="auto"/>
          <w:sz w:val="24"/>
          <w:szCs w:val="24"/>
        </w:rPr>
      </w:pPr>
      <w:r>
        <w:rPr>
          <w:rFonts w:hint="eastAsia" w:ascii="宋体" w:hAnsi="宋体" w:eastAsia="宋体" w:cs="宋体"/>
          <w:color w:val="auto"/>
          <w:sz w:val="24"/>
          <w:szCs w:val="24"/>
        </w:rPr>
        <w:t>色泽偏差范围</w:t>
      </w:r>
    </w:p>
    <w:p>
      <w:pPr>
        <w:pStyle w:val="21"/>
        <w:numPr>
          <w:ilvl w:val="3"/>
          <w:numId w:val="1"/>
        </w:numPr>
        <w:tabs>
          <w:tab w:val="left" w:pos="2100"/>
          <w:tab w:val="clear" w:pos="1440"/>
        </w:tabs>
        <w:spacing w:line="360" w:lineRule="auto"/>
        <w:ind w:left="0" w:firstLine="482"/>
        <w:outlineLvl w:val="9"/>
        <w:rPr>
          <w:rFonts w:hAnsi="宋体" w:cs="Times New Roman"/>
          <w:color w:val="auto"/>
          <w:sz w:val="24"/>
          <w:szCs w:val="24"/>
        </w:rPr>
      </w:pPr>
      <w:r>
        <w:rPr>
          <w:rFonts w:hint="eastAsia" w:hAnsi="宋体"/>
          <w:color w:val="auto"/>
          <w:sz w:val="24"/>
          <w:szCs w:val="24"/>
        </w:rPr>
        <w:t>成品表面颜色色差应大于等于</w:t>
      </w:r>
      <w:r>
        <w:rPr>
          <w:rFonts w:hAnsi="宋体"/>
          <w:color w:val="auto"/>
          <w:sz w:val="24"/>
          <w:szCs w:val="24"/>
        </w:rPr>
        <w:t>4</w:t>
      </w:r>
      <w:r>
        <w:rPr>
          <w:rFonts w:hint="eastAsia" w:hAnsi="宋体"/>
          <w:color w:val="auto"/>
          <w:sz w:val="24"/>
          <w:szCs w:val="24"/>
        </w:rPr>
        <w:t>级。</w:t>
      </w:r>
    </w:p>
    <w:p>
      <w:pPr>
        <w:pStyle w:val="21"/>
        <w:numPr>
          <w:ilvl w:val="3"/>
          <w:numId w:val="1"/>
        </w:numPr>
        <w:tabs>
          <w:tab w:val="left" w:pos="2100"/>
          <w:tab w:val="clear" w:pos="1440"/>
        </w:tabs>
        <w:spacing w:line="360" w:lineRule="auto"/>
        <w:ind w:left="0" w:firstLine="482"/>
        <w:outlineLvl w:val="9"/>
        <w:rPr>
          <w:rFonts w:hAnsi="宋体" w:cs="Times New Roman"/>
          <w:color w:val="auto"/>
          <w:sz w:val="24"/>
          <w:szCs w:val="24"/>
        </w:rPr>
      </w:pPr>
      <w:r>
        <w:rPr>
          <w:rFonts w:hint="eastAsia" w:hAnsi="宋体"/>
          <w:color w:val="auto"/>
          <w:sz w:val="24"/>
          <w:szCs w:val="24"/>
        </w:rPr>
        <w:t>成品每双颜色一致。</w:t>
      </w:r>
    </w:p>
    <w:p>
      <w:pPr>
        <w:pStyle w:val="21"/>
        <w:numPr>
          <w:ilvl w:val="3"/>
          <w:numId w:val="1"/>
        </w:numPr>
        <w:tabs>
          <w:tab w:val="left" w:pos="2100"/>
          <w:tab w:val="clear" w:pos="1440"/>
        </w:tabs>
        <w:spacing w:line="360" w:lineRule="auto"/>
        <w:ind w:left="0" w:firstLine="482"/>
        <w:outlineLvl w:val="9"/>
        <w:rPr>
          <w:rFonts w:hAnsi="宋体" w:cs="Times New Roman"/>
          <w:color w:val="auto"/>
          <w:sz w:val="24"/>
          <w:szCs w:val="24"/>
        </w:rPr>
      </w:pPr>
      <w:r>
        <w:rPr>
          <w:rFonts w:hint="eastAsia" w:hAnsi="宋体"/>
          <w:color w:val="auto"/>
          <w:sz w:val="24"/>
          <w:szCs w:val="24"/>
        </w:rPr>
        <w:t>同一批产品色差应不低于</w:t>
      </w:r>
      <w:r>
        <w:rPr>
          <w:rFonts w:hAnsi="宋体"/>
          <w:color w:val="auto"/>
          <w:sz w:val="24"/>
          <w:szCs w:val="24"/>
        </w:rPr>
        <w:t>4</w:t>
      </w:r>
      <w:r>
        <w:rPr>
          <w:rFonts w:hint="eastAsia" w:hAnsi="宋体"/>
          <w:color w:val="auto"/>
          <w:sz w:val="24"/>
          <w:szCs w:val="24"/>
        </w:rPr>
        <w:t>级。</w:t>
      </w:r>
    </w:p>
    <w:p>
      <w:pPr>
        <w:pStyle w:val="16"/>
        <w:numPr>
          <w:ilvl w:val="2"/>
          <w:numId w:val="1"/>
        </w:numPr>
        <w:tabs>
          <w:tab w:val="left" w:pos="1680"/>
        </w:tabs>
        <w:spacing w:beforeLines="0" w:afterLines="0" w:line="360" w:lineRule="auto"/>
        <w:ind w:left="0" w:firstLine="0"/>
        <w:outlineLvl w:val="9"/>
        <w:rPr>
          <w:rFonts w:ascii="宋体" w:hAnsi="宋体" w:eastAsia="宋体" w:cs="Times New Roman"/>
          <w:color w:val="auto"/>
          <w:sz w:val="24"/>
          <w:szCs w:val="24"/>
        </w:rPr>
      </w:pPr>
      <w:r>
        <w:rPr>
          <w:rFonts w:hint="eastAsia" w:ascii="宋体" w:hAnsi="宋体" w:eastAsia="宋体" w:cs="宋体"/>
          <w:color w:val="auto"/>
          <w:sz w:val="24"/>
          <w:szCs w:val="24"/>
        </w:rPr>
        <w:t>材料要求</w:t>
      </w:r>
    </w:p>
    <w:p>
      <w:pPr>
        <w:spacing w:line="360" w:lineRule="auto"/>
        <w:ind w:firstLine="420"/>
        <w:rPr>
          <w:rFonts w:ascii="宋体" w:cs="Times New Roman"/>
          <w:color w:val="auto"/>
          <w:kern w:val="21"/>
          <w:sz w:val="24"/>
          <w:szCs w:val="24"/>
        </w:rPr>
      </w:pPr>
      <w:r>
        <w:rPr>
          <w:rFonts w:hint="eastAsia" w:ascii="宋体" w:hAnsi="宋体" w:cs="宋体"/>
          <w:color w:val="auto"/>
          <w:kern w:val="21"/>
          <w:sz w:val="24"/>
          <w:szCs w:val="24"/>
        </w:rPr>
        <w:t>材料规格及用途应符合表</w:t>
      </w:r>
      <w:r>
        <w:rPr>
          <w:rFonts w:ascii="宋体" w:hAnsi="宋体" w:cs="宋体"/>
          <w:color w:val="auto"/>
          <w:kern w:val="21"/>
          <w:sz w:val="24"/>
          <w:szCs w:val="24"/>
        </w:rPr>
        <w:t>3</w:t>
      </w:r>
      <w:r>
        <w:rPr>
          <w:rFonts w:hint="eastAsia" w:ascii="宋体" w:hAnsi="宋体" w:cs="宋体"/>
          <w:color w:val="auto"/>
          <w:kern w:val="21"/>
          <w:sz w:val="24"/>
          <w:szCs w:val="24"/>
        </w:rPr>
        <w:t>规定。</w:t>
      </w:r>
    </w:p>
    <w:p>
      <w:pPr>
        <w:pStyle w:val="19"/>
        <w:spacing w:line="360" w:lineRule="auto"/>
        <w:ind w:left="0"/>
        <w:rPr>
          <w:rFonts w:ascii="宋体" w:eastAsia="宋体" w:cs="Times New Roman"/>
          <w:color w:val="auto"/>
          <w:kern w:val="21"/>
          <w:sz w:val="24"/>
          <w:szCs w:val="24"/>
        </w:rPr>
      </w:pPr>
      <w:r>
        <w:rPr>
          <w:rFonts w:hint="eastAsia" w:ascii="宋体" w:eastAsia="宋体" w:cs="宋体"/>
          <w:color w:val="auto"/>
          <w:kern w:val="21"/>
          <w:sz w:val="24"/>
          <w:szCs w:val="24"/>
        </w:rPr>
        <w:t>表</w:t>
      </w:r>
      <w:r>
        <w:rPr>
          <w:rFonts w:ascii="宋体" w:eastAsia="宋体" w:cs="宋体"/>
          <w:color w:val="auto"/>
          <w:kern w:val="21"/>
          <w:sz w:val="24"/>
          <w:szCs w:val="24"/>
        </w:rPr>
        <w:t xml:space="preserve">3 </w:t>
      </w:r>
      <w:r>
        <w:rPr>
          <w:rFonts w:hint="eastAsia" w:ascii="宋体" w:eastAsia="宋体" w:cs="宋体"/>
          <w:color w:val="auto"/>
          <w:kern w:val="21"/>
          <w:sz w:val="24"/>
          <w:szCs w:val="24"/>
        </w:rPr>
        <w:t>材料规格及用途</w:t>
      </w:r>
    </w:p>
    <w:tbl>
      <w:tblPr>
        <w:tblStyle w:val="11"/>
        <w:tblW w:w="9570" w:type="dxa"/>
        <w:tblInd w:w="-106"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964"/>
        <w:gridCol w:w="1818"/>
        <w:gridCol w:w="1125"/>
        <w:gridCol w:w="2209"/>
        <w:gridCol w:w="245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tcBorders>
              <w:top w:val="single" w:color="auto" w:sz="12" w:space="0"/>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材料名称</w:t>
            </w:r>
          </w:p>
        </w:tc>
        <w:tc>
          <w:tcPr>
            <w:tcW w:w="2943" w:type="dxa"/>
            <w:gridSpan w:val="2"/>
            <w:tcBorders>
              <w:top w:val="single" w:color="auto" w:sz="12" w:space="0"/>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规格</w:t>
            </w:r>
          </w:p>
        </w:tc>
        <w:tc>
          <w:tcPr>
            <w:tcW w:w="2209" w:type="dxa"/>
            <w:tcBorders>
              <w:top w:val="single" w:color="auto" w:sz="12" w:space="0"/>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质量要求</w:t>
            </w:r>
          </w:p>
        </w:tc>
        <w:tc>
          <w:tcPr>
            <w:tcW w:w="2454" w:type="dxa"/>
            <w:tcBorders>
              <w:top w:val="single" w:color="auto" w:sz="12" w:space="0"/>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用途</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restart"/>
            <w:tcBorders>
              <w:top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精梳棉纤维纱线</w:t>
            </w:r>
          </w:p>
        </w:tc>
        <w:tc>
          <w:tcPr>
            <w:tcW w:w="2943" w:type="dxa"/>
            <w:gridSpan w:val="2"/>
            <w:tcBorders>
              <w:top w:val="single" w:color="auto" w:sz="12" w:space="0"/>
            </w:tcBorders>
            <w:vAlign w:val="center"/>
          </w:tcPr>
          <w:p>
            <w:pPr>
              <w:pStyle w:val="17"/>
              <w:spacing w:line="360" w:lineRule="auto"/>
              <w:ind w:firstLine="0" w:firstLineChars="0"/>
              <w:jc w:val="center"/>
              <w:rPr>
                <w:rFonts w:cs="Times New Roman"/>
                <w:color w:val="auto"/>
                <w:sz w:val="24"/>
                <w:szCs w:val="24"/>
              </w:rPr>
            </w:pPr>
            <w:r>
              <w:rPr>
                <w:color w:val="auto"/>
                <w:kern w:val="21"/>
                <w:sz w:val="24"/>
                <w:szCs w:val="24"/>
              </w:rPr>
              <w:t>18.5tex</w:t>
            </w:r>
          </w:p>
        </w:tc>
        <w:tc>
          <w:tcPr>
            <w:tcW w:w="2209" w:type="dxa"/>
            <w:vMerge w:val="restart"/>
            <w:tcBorders>
              <w:top w:val="single" w:color="auto" w:sz="12" w:space="0"/>
            </w:tcBorders>
            <w:vAlign w:val="center"/>
          </w:tcPr>
          <w:p>
            <w:pPr>
              <w:pStyle w:val="17"/>
              <w:spacing w:line="360" w:lineRule="auto"/>
              <w:ind w:firstLine="0" w:firstLineChars="0"/>
              <w:jc w:val="center"/>
              <w:rPr>
                <w:b/>
                <w:bCs/>
                <w:color w:val="auto"/>
                <w:sz w:val="24"/>
                <w:szCs w:val="24"/>
              </w:rPr>
            </w:pPr>
            <w:r>
              <w:rPr>
                <w:b/>
                <w:bCs/>
                <w:color w:val="auto"/>
                <w:sz w:val="24"/>
                <w:szCs w:val="24"/>
              </w:rPr>
              <w:t>—</w:t>
            </w:r>
          </w:p>
        </w:tc>
        <w:tc>
          <w:tcPr>
            <w:tcW w:w="2454" w:type="dxa"/>
            <w:tcBorders>
              <w:top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夏袜袜体用纱</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continue"/>
            <w:vAlign w:val="center"/>
          </w:tcPr>
          <w:p>
            <w:pPr>
              <w:pStyle w:val="17"/>
              <w:spacing w:line="360" w:lineRule="auto"/>
              <w:ind w:firstLine="0" w:firstLineChars="0"/>
              <w:jc w:val="center"/>
              <w:rPr>
                <w:rFonts w:cs="Times New Roman"/>
                <w:color w:val="auto"/>
                <w:sz w:val="24"/>
                <w:szCs w:val="24"/>
              </w:rPr>
            </w:pPr>
          </w:p>
        </w:tc>
        <w:tc>
          <w:tcPr>
            <w:tcW w:w="2943" w:type="dxa"/>
            <w:gridSpan w:val="2"/>
            <w:vAlign w:val="center"/>
          </w:tcPr>
          <w:p>
            <w:pPr>
              <w:pStyle w:val="17"/>
              <w:spacing w:line="360" w:lineRule="auto"/>
              <w:ind w:firstLine="0" w:firstLineChars="0"/>
              <w:jc w:val="center"/>
              <w:rPr>
                <w:color w:val="auto"/>
                <w:kern w:val="21"/>
                <w:sz w:val="24"/>
                <w:szCs w:val="24"/>
              </w:rPr>
            </w:pPr>
            <w:r>
              <w:rPr>
                <w:color w:val="auto"/>
                <w:kern w:val="21"/>
                <w:sz w:val="24"/>
                <w:szCs w:val="24"/>
              </w:rPr>
              <w:t>18.5tex</w:t>
            </w:r>
            <w:r>
              <w:rPr>
                <w:rFonts w:hint="eastAsia"/>
                <w:color w:val="auto"/>
                <w:kern w:val="21"/>
                <w:sz w:val="24"/>
                <w:szCs w:val="24"/>
              </w:rPr>
              <w:t>×</w:t>
            </w:r>
            <w:r>
              <w:rPr>
                <w:color w:val="auto"/>
                <w:kern w:val="21"/>
                <w:sz w:val="24"/>
                <w:szCs w:val="24"/>
              </w:rPr>
              <w:t>3</w:t>
            </w:r>
          </w:p>
        </w:tc>
        <w:tc>
          <w:tcPr>
            <w:tcW w:w="2209" w:type="dxa"/>
            <w:vMerge w:val="continue"/>
            <w:vAlign w:val="center"/>
          </w:tcPr>
          <w:p>
            <w:pPr>
              <w:pStyle w:val="17"/>
              <w:spacing w:line="360" w:lineRule="auto"/>
              <w:ind w:firstLine="0" w:firstLineChars="0"/>
              <w:jc w:val="center"/>
              <w:rPr>
                <w:rFonts w:cs="Times New Roman"/>
                <w:color w:val="auto"/>
                <w:sz w:val="24"/>
                <w:szCs w:val="24"/>
              </w:rPr>
            </w:pPr>
          </w:p>
        </w:tc>
        <w:tc>
          <w:tcPr>
            <w:tcW w:w="2454"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冬袜袜体用纱</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氨纶包缠丝</w:t>
            </w:r>
          </w:p>
        </w:tc>
        <w:tc>
          <w:tcPr>
            <w:tcW w:w="2943" w:type="dxa"/>
            <w:gridSpan w:val="2"/>
            <w:vAlign w:val="center"/>
          </w:tcPr>
          <w:p>
            <w:pPr>
              <w:pStyle w:val="17"/>
              <w:spacing w:line="360" w:lineRule="auto"/>
              <w:ind w:firstLine="0" w:firstLineChars="0"/>
              <w:jc w:val="center"/>
              <w:rPr>
                <w:color w:val="auto"/>
                <w:sz w:val="24"/>
                <w:szCs w:val="24"/>
              </w:rPr>
            </w:pPr>
            <w:r>
              <w:rPr>
                <w:rFonts w:hint="eastAsia"/>
                <w:color w:val="auto"/>
                <w:sz w:val="24"/>
                <w:szCs w:val="24"/>
              </w:rPr>
              <w:t>氨纶</w:t>
            </w:r>
            <w:r>
              <w:rPr>
                <w:color w:val="auto"/>
                <w:sz w:val="24"/>
                <w:szCs w:val="24"/>
              </w:rPr>
              <w:t>20D</w:t>
            </w:r>
            <w:r>
              <w:rPr>
                <w:rFonts w:hint="eastAsia"/>
                <w:color w:val="auto"/>
                <w:sz w:val="24"/>
                <w:szCs w:val="24"/>
              </w:rPr>
              <w:t>，抗菌锦纶</w:t>
            </w:r>
            <w:r>
              <w:rPr>
                <w:color w:val="auto"/>
                <w:sz w:val="24"/>
                <w:szCs w:val="24"/>
              </w:rPr>
              <w:t>88D</w:t>
            </w:r>
          </w:p>
        </w:tc>
        <w:tc>
          <w:tcPr>
            <w:tcW w:w="2209" w:type="dxa"/>
            <w:vAlign w:val="center"/>
          </w:tcPr>
          <w:p>
            <w:pPr>
              <w:pStyle w:val="17"/>
              <w:spacing w:line="360" w:lineRule="auto"/>
              <w:ind w:firstLine="0" w:firstLineChars="0"/>
              <w:jc w:val="center"/>
              <w:rPr>
                <w:color w:val="auto"/>
                <w:sz w:val="24"/>
                <w:szCs w:val="24"/>
              </w:rPr>
            </w:pPr>
            <w:r>
              <w:rPr>
                <w:color w:val="auto"/>
                <w:sz w:val="24"/>
                <w:szCs w:val="24"/>
              </w:rPr>
              <w:t>FZ/T 42007</w:t>
            </w:r>
            <w:r>
              <w:rPr>
                <w:rFonts w:hint="eastAsia"/>
                <w:color w:val="auto"/>
                <w:sz w:val="24"/>
                <w:szCs w:val="24"/>
              </w:rPr>
              <w:t>－</w:t>
            </w:r>
            <w:r>
              <w:rPr>
                <w:color w:val="auto"/>
                <w:sz w:val="24"/>
                <w:szCs w:val="24"/>
              </w:rPr>
              <w:t>2001</w:t>
            </w:r>
          </w:p>
        </w:tc>
        <w:tc>
          <w:tcPr>
            <w:tcW w:w="2454"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袜体用纱</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锦纶橡胶包复丝</w:t>
            </w:r>
          </w:p>
        </w:tc>
        <w:tc>
          <w:tcPr>
            <w:tcW w:w="2943" w:type="dxa"/>
            <w:gridSpan w:val="2"/>
            <w:vAlign w:val="center"/>
          </w:tcPr>
          <w:p>
            <w:pPr>
              <w:pStyle w:val="17"/>
              <w:spacing w:line="360" w:lineRule="auto"/>
              <w:ind w:firstLine="0" w:firstLineChars="0"/>
              <w:jc w:val="center"/>
              <w:rPr>
                <w:rFonts w:cs="Times New Roman"/>
                <w:color w:val="auto"/>
                <w:sz w:val="24"/>
                <w:szCs w:val="24"/>
              </w:rPr>
            </w:pPr>
            <w:r>
              <w:rPr>
                <w:color w:val="auto"/>
                <w:sz w:val="24"/>
                <w:szCs w:val="24"/>
              </w:rPr>
              <w:t>120</w:t>
            </w:r>
            <w:r>
              <w:rPr>
                <w:color w:val="auto"/>
                <w:sz w:val="24"/>
                <w:szCs w:val="24"/>
                <w:vertAlign w:val="superscript"/>
              </w:rPr>
              <w:t>#</w:t>
            </w:r>
            <w:r>
              <w:rPr>
                <w:rFonts w:hint="eastAsia"/>
                <w:color w:val="auto"/>
                <w:sz w:val="24"/>
                <w:szCs w:val="24"/>
              </w:rPr>
              <w:t>锦包胶丝</w:t>
            </w:r>
          </w:p>
        </w:tc>
        <w:tc>
          <w:tcPr>
            <w:tcW w:w="2209" w:type="dxa"/>
            <w:vAlign w:val="center"/>
          </w:tcPr>
          <w:p>
            <w:pPr>
              <w:pStyle w:val="17"/>
              <w:spacing w:line="360" w:lineRule="auto"/>
              <w:ind w:firstLine="0" w:firstLineChars="0"/>
              <w:jc w:val="center"/>
              <w:rPr>
                <w:rFonts w:cs="Times New Roman"/>
                <w:color w:val="auto"/>
                <w:sz w:val="24"/>
                <w:szCs w:val="24"/>
              </w:rPr>
            </w:pPr>
            <w:r>
              <w:rPr>
                <w:rStyle w:val="9"/>
                <w:color w:val="auto"/>
                <w:sz w:val="24"/>
                <w:szCs w:val="24"/>
              </w:rPr>
              <w:t>HG/T 2889-1997</w:t>
            </w:r>
            <w:r>
              <w:rPr>
                <w:rFonts w:hint="eastAsia"/>
                <w:color w:val="auto"/>
                <w:sz w:val="24"/>
                <w:szCs w:val="24"/>
              </w:rPr>
              <w:t>及标样</w:t>
            </w:r>
          </w:p>
        </w:tc>
        <w:tc>
          <w:tcPr>
            <w:tcW w:w="2454"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袜口罗纹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restart"/>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锦纶丝</w:t>
            </w:r>
          </w:p>
        </w:tc>
        <w:tc>
          <w:tcPr>
            <w:tcW w:w="1818" w:type="dxa"/>
            <w:vMerge w:val="restart"/>
            <w:tcBorders>
              <w:right w:val="single" w:color="auto" w:sz="4" w:space="0"/>
            </w:tcBorders>
            <w:vAlign w:val="center"/>
          </w:tcPr>
          <w:p>
            <w:pPr>
              <w:pStyle w:val="17"/>
              <w:spacing w:line="360" w:lineRule="auto"/>
              <w:ind w:firstLine="0" w:firstLineChars="0"/>
              <w:jc w:val="center"/>
              <w:rPr>
                <w:rFonts w:cs="Times New Roman"/>
                <w:color w:val="auto"/>
                <w:sz w:val="24"/>
                <w:szCs w:val="24"/>
              </w:rPr>
            </w:pPr>
            <w:r>
              <w:rPr>
                <w:color w:val="auto"/>
                <w:sz w:val="24"/>
                <w:szCs w:val="24"/>
              </w:rPr>
              <w:t>68D</w:t>
            </w:r>
            <w:r>
              <w:rPr>
                <w:rFonts w:hint="eastAsia"/>
                <w:color w:val="auto"/>
                <w:kern w:val="21"/>
                <w:sz w:val="24"/>
                <w:szCs w:val="24"/>
              </w:rPr>
              <w:t>×</w:t>
            </w:r>
            <w:r>
              <w:rPr>
                <w:color w:val="auto"/>
                <w:kern w:val="21"/>
                <w:sz w:val="24"/>
                <w:szCs w:val="24"/>
              </w:rPr>
              <w:t>2</w:t>
            </w:r>
          </w:p>
        </w:tc>
        <w:tc>
          <w:tcPr>
            <w:tcW w:w="1125" w:type="dxa"/>
            <w:tcBorders>
              <w:lef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深灰色</w:t>
            </w:r>
          </w:p>
        </w:tc>
        <w:tc>
          <w:tcPr>
            <w:tcW w:w="2209" w:type="dxa"/>
            <w:vMerge w:val="restart"/>
            <w:vAlign w:val="center"/>
          </w:tcPr>
          <w:p>
            <w:pPr>
              <w:pStyle w:val="17"/>
              <w:spacing w:line="360" w:lineRule="auto"/>
              <w:ind w:firstLine="0" w:firstLineChars="0"/>
              <w:jc w:val="center"/>
              <w:rPr>
                <w:rFonts w:cs="Times New Roman"/>
                <w:b/>
                <w:bCs/>
                <w:color w:val="auto"/>
                <w:sz w:val="24"/>
                <w:szCs w:val="24"/>
              </w:rPr>
            </w:pPr>
            <w:r>
              <w:rPr>
                <w:rStyle w:val="9"/>
                <w:color w:val="auto"/>
                <w:sz w:val="24"/>
                <w:szCs w:val="24"/>
              </w:rPr>
              <w:t>FZ/T 54007-2009</w:t>
            </w:r>
          </w:p>
        </w:tc>
        <w:tc>
          <w:tcPr>
            <w:tcW w:w="2454"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提花标志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continue"/>
            <w:vAlign w:val="center"/>
          </w:tcPr>
          <w:p>
            <w:pPr>
              <w:pStyle w:val="17"/>
              <w:spacing w:line="360" w:lineRule="auto"/>
              <w:ind w:firstLine="0" w:firstLineChars="0"/>
              <w:jc w:val="center"/>
              <w:rPr>
                <w:rFonts w:cs="Times New Roman"/>
                <w:color w:val="auto"/>
                <w:sz w:val="24"/>
                <w:szCs w:val="24"/>
              </w:rPr>
            </w:pPr>
          </w:p>
        </w:tc>
        <w:tc>
          <w:tcPr>
            <w:tcW w:w="1818" w:type="dxa"/>
            <w:vMerge w:val="continue"/>
            <w:tcBorders>
              <w:right w:val="single" w:color="auto" w:sz="4" w:space="0"/>
            </w:tcBorders>
            <w:vAlign w:val="center"/>
          </w:tcPr>
          <w:p>
            <w:pPr>
              <w:pStyle w:val="17"/>
              <w:spacing w:line="360" w:lineRule="auto"/>
              <w:ind w:firstLine="0" w:firstLineChars="0"/>
              <w:jc w:val="center"/>
              <w:rPr>
                <w:rFonts w:cs="Times New Roman"/>
                <w:color w:val="auto"/>
                <w:sz w:val="24"/>
                <w:szCs w:val="24"/>
              </w:rPr>
            </w:pPr>
          </w:p>
        </w:tc>
        <w:tc>
          <w:tcPr>
            <w:tcW w:w="1125" w:type="dxa"/>
            <w:tcBorders>
              <w:lef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藏蓝色</w:t>
            </w:r>
          </w:p>
        </w:tc>
        <w:tc>
          <w:tcPr>
            <w:tcW w:w="2209" w:type="dxa"/>
            <w:vMerge w:val="continue"/>
            <w:vAlign w:val="center"/>
          </w:tcPr>
          <w:p>
            <w:pPr>
              <w:pStyle w:val="17"/>
              <w:spacing w:line="360" w:lineRule="auto"/>
              <w:ind w:firstLine="0" w:firstLineChars="0"/>
              <w:jc w:val="center"/>
              <w:rPr>
                <w:rStyle w:val="9"/>
                <w:rFonts w:cs="Times New Roman"/>
                <w:color w:val="auto"/>
                <w:sz w:val="24"/>
                <w:szCs w:val="24"/>
              </w:rPr>
            </w:pPr>
          </w:p>
        </w:tc>
        <w:tc>
          <w:tcPr>
            <w:tcW w:w="2454"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袜口缝合</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continue"/>
            <w:vAlign w:val="center"/>
          </w:tcPr>
          <w:p>
            <w:pPr>
              <w:pStyle w:val="17"/>
              <w:spacing w:line="360" w:lineRule="auto"/>
              <w:ind w:firstLine="0" w:firstLineChars="0"/>
              <w:jc w:val="center"/>
              <w:rPr>
                <w:rFonts w:cs="Times New Roman"/>
                <w:color w:val="auto"/>
                <w:sz w:val="24"/>
                <w:szCs w:val="24"/>
              </w:rPr>
            </w:pPr>
          </w:p>
        </w:tc>
        <w:tc>
          <w:tcPr>
            <w:tcW w:w="2943" w:type="dxa"/>
            <w:gridSpan w:val="2"/>
            <w:vAlign w:val="center"/>
          </w:tcPr>
          <w:p>
            <w:pPr>
              <w:pStyle w:val="17"/>
              <w:spacing w:line="360" w:lineRule="auto"/>
              <w:ind w:firstLine="0" w:firstLineChars="0"/>
              <w:jc w:val="center"/>
              <w:rPr>
                <w:color w:val="auto"/>
                <w:sz w:val="24"/>
                <w:szCs w:val="24"/>
              </w:rPr>
            </w:pPr>
            <w:r>
              <w:rPr>
                <w:color w:val="auto"/>
                <w:sz w:val="24"/>
                <w:szCs w:val="24"/>
              </w:rPr>
              <w:t>40D</w:t>
            </w:r>
          </w:p>
        </w:tc>
        <w:tc>
          <w:tcPr>
            <w:tcW w:w="2209" w:type="dxa"/>
            <w:vMerge w:val="continue"/>
            <w:vAlign w:val="center"/>
          </w:tcPr>
          <w:p>
            <w:pPr>
              <w:pStyle w:val="17"/>
              <w:spacing w:line="360" w:lineRule="auto"/>
              <w:ind w:firstLine="0" w:firstLineChars="0"/>
              <w:jc w:val="center"/>
              <w:rPr>
                <w:color w:val="auto"/>
                <w:sz w:val="24"/>
                <w:szCs w:val="24"/>
              </w:rPr>
            </w:pPr>
          </w:p>
        </w:tc>
        <w:tc>
          <w:tcPr>
            <w:tcW w:w="2454"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夏袜袜头、后跟加固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Merge w:val="continue"/>
            <w:vAlign w:val="center"/>
          </w:tcPr>
          <w:p>
            <w:pPr>
              <w:pStyle w:val="17"/>
              <w:spacing w:line="360" w:lineRule="auto"/>
              <w:ind w:firstLine="0" w:firstLineChars="0"/>
              <w:jc w:val="center"/>
              <w:rPr>
                <w:rFonts w:cs="Times New Roman"/>
                <w:color w:val="auto"/>
                <w:sz w:val="24"/>
                <w:szCs w:val="24"/>
              </w:rPr>
            </w:pPr>
          </w:p>
        </w:tc>
        <w:tc>
          <w:tcPr>
            <w:tcW w:w="2943" w:type="dxa"/>
            <w:gridSpan w:val="2"/>
            <w:vAlign w:val="center"/>
          </w:tcPr>
          <w:p>
            <w:pPr>
              <w:pStyle w:val="17"/>
              <w:spacing w:line="360" w:lineRule="auto"/>
              <w:ind w:firstLine="0" w:firstLineChars="0"/>
              <w:jc w:val="center"/>
              <w:rPr>
                <w:color w:val="auto"/>
                <w:sz w:val="24"/>
                <w:szCs w:val="24"/>
              </w:rPr>
            </w:pPr>
            <w:r>
              <w:rPr>
                <w:color w:val="auto"/>
                <w:sz w:val="24"/>
                <w:szCs w:val="24"/>
              </w:rPr>
              <w:t>70D</w:t>
            </w:r>
          </w:p>
        </w:tc>
        <w:tc>
          <w:tcPr>
            <w:tcW w:w="2209" w:type="dxa"/>
            <w:vMerge w:val="continue"/>
            <w:vAlign w:val="center"/>
          </w:tcPr>
          <w:p>
            <w:pPr>
              <w:pStyle w:val="17"/>
              <w:spacing w:line="360" w:lineRule="auto"/>
              <w:ind w:firstLine="0" w:firstLineChars="0"/>
              <w:jc w:val="center"/>
              <w:rPr>
                <w:color w:val="auto"/>
                <w:sz w:val="24"/>
                <w:szCs w:val="24"/>
              </w:rPr>
            </w:pPr>
          </w:p>
        </w:tc>
        <w:tc>
          <w:tcPr>
            <w:tcW w:w="2454"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冬袜袜头、后跟加固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锦纶长丝缝纫线</w:t>
            </w:r>
          </w:p>
        </w:tc>
        <w:tc>
          <w:tcPr>
            <w:tcW w:w="2943" w:type="dxa"/>
            <w:gridSpan w:val="2"/>
            <w:vAlign w:val="center"/>
          </w:tcPr>
          <w:p>
            <w:pPr>
              <w:pStyle w:val="17"/>
              <w:spacing w:line="360" w:lineRule="auto"/>
              <w:ind w:firstLine="0" w:firstLineChars="0"/>
              <w:jc w:val="center"/>
              <w:rPr>
                <w:rFonts w:cs="Times New Roman"/>
                <w:color w:val="auto"/>
                <w:sz w:val="24"/>
                <w:szCs w:val="24"/>
              </w:rPr>
            </w:pPr>
            <w:r>
              <w:rPr>
                <w:color w:val="auto"/>
                <w:sz w:val="24"/>
                <w:szCs w:val="24"/>
              </w:rPr>
              <w:t>40D</w:t>
            </w:r>
            <w:r>
              <w:rPr>
                <w:rFonts w:hint="eastAsia"/>
                <w:color w:val="auto"/>
                <w:kern w:val="21"/>
                <w:sz w:val="24"/>
                <w:szCs w:val="24"/>
              </w:rPr>
              <w:t>×</w:t>
            </w:r>
            <w:r>
              <w:rPr>
                <w:color w:val="auto"/>
                <w:kern w:val="21"/>
                <w:sz w:val="24"/>
                <w:szCs w:val="24"/>
              </w:rPr>
              <w:t>3</w:t>
            </w:r>
          </w:p>
        </w:tc>
        <w:tc>
          <w:tcPr>
            <w:tcW w:w="2209" w:type="dxa"/>
            <w:vAlign w:val="center"/>
          </w:tcPr>
          <w:p>
            <w:pPr>
              <w:pStyle w:val="17"/>
              <w:spacing w:line="360" w:lineRule="auto"/>
              <w:ind w:firstLine="0" w:firstLineChars="0"/>
              <w:jc w:val="center"/>
              <w:rPr>
                <w:color w:val="auto"/>
                <w:sz w:val="24"/>
                <w:szCs w:val="24"/>
              </w:rPr>
            </w:pPr>
            <w:r>
              <w:rPr>
                <w:color w:val="auto"/>
                <w:sz w:val="24"/>
                <w:szCs w:val="24"/>
              </w:rPr>
              <w:t>FZ/T 63008</w:t>
            </w:r>
          </w:p>
        </w:tc>
        <w:tc>
          <w:tcPr>
            <w:tcW w:w="2454"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袜头缝合</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964" w:type="dxa"/>
            <w:tcBorders>
              <w:bottom w:val="single" w:color="auto" w:sz="12" w:space="0"/>
            </w:tcBorders>
            <w:vAlign w:val="center"/>
          </w:tcPr>
          <w:p>
            <w:pPr>
              <w:spacing w:line="360" w:lineRule="auto"/>
              <w:jc w:val="center"/>
              <w:rPr>
                <w:rFonts w:ascii="宋体" w:cs="Times New Roman"/>
                <w:color w:val="auto"/>
                <w:sz w:val="24"/>
                <w:szCs w:val="24"/>
              </w:rPr>
            </w:pPr>
            <w:r>
              <w:rPr>
                <w:rFonts w:hint="eastAsia" w:ascii="宋体" w:hAnsi="宋体" w:cs="宋体"/>
                <w:color w:val="auto"/>
                <w:sz w:val="24"/>
                <w:szCs w:val="24"/>
              </w:rPr>
              <w:t>塑料袋</w:t>
            </w:r>
          </w:p>
        </w:tc>
        <w:tc>
          <w:tcPr>
            <w:tcW w:w="2943" w:type="dxa"/>
            <w:gridSpan w:val="2"/>
            <w:tcBorders>
              <w:bottom w:val="single" w:color="auto" w:sz="12" w:space="0"/>
            </w:tcBorders>
            <w:vAlign w:val="center"/>
          </w:tcPr>
          <w:p>
            <w:pPr>
              <w:pStyle w:val="17"/>
              <w:spacing w:line="360" w:lineRule="auto"/>
              <w:ind w:firstLine="0" w:firstLineChars="0"/>
              <w:jc w:val="center"/>
              <w:rPr>
                <w:rFonts w:cs="Times New Roman"/>
                <w:color w:val="auto"/>
                <w:sz w:val="24"/>
                <w:szCs w:val="24"/>
              </w:rPr>
            </w:pPr>
            <w:r>
              <w:rPr>
                <w:color w:val="auto"/>
                <w:sz w:val="24"/>
                <w:szCs w:val="24"/>
              </w:rPr>
              <w:t>t 0.06mm</w:t>
            </w:r>
            <w:r>
              <w:rPr>
                <w:rFonts w:hint="eastAsia"/>
                <w:color w:val="auto"/>
                <w:sz w:val="24"/>
                <w:szCs w:val="24"/>
              </w:rPr>
              <w:t>～</w:t>
            </w:r>
            <w:r>
              <w:rPr>
                <w:color w:val="auto"/>
                <w:sz w:val="24"/>
                <w:szCs w:val="24"/>
              </w:rPr>
              <w:t>0.08mm</w:t>
            </w:r>
            <w:r>
              <w:rPr>
                <w:rFonts w:hint="eastAsia"/>
                <w:color w:val="auto"/>
                <w:sz w:val="24"/>
                <w:szCs w:val="24"/>
              </w:rPr>
              <w:t>，反面胶条封口</w:t>
            </w:r>
          </w:p>
        </w:tc>
        <w:tc>
          <w:tcPr>
            <w:tcW w:w="2209" w:type="dxa"/>
            <w:tcBorders>
              <w:bottom w:val="single" w:color="auto" w:sz="12" w:space="0"/>
            </w:tcBorders>
            <w:vAlign w:val="center"/>
          </w:tcPr>
          <w:p>
            <w:pPr>
              <w:spacing w:line="360" w:lineRule="auto"/>
              <w:ind w:left="-63" w:leftChars="-30" w:right="-63" w:rightChars="-30" w:firstLine="180"/>
              <w:jc w:val="center"/>
              <w:rPr>
                <w:rFonts w:ascii="宋体" w:hAnsi="宋体" w:cs="宋体"/>
                <w:color w:val="auto"/>
                <w:sz w:val="24"/>
                <w:szCs w:val="24"/>
              </w:rPr>
            </w:pPr>
            <w:r>
              <w:rPr>
                <w:rFonts w:ascii="宋体" w:hAnsi="宋体" w:cs="宋体"/>
                <w:color w:val="auto"/>
                <w:sz w:val="24"/>
                <w:szCs w:val="24"/>
              </w:rPr>
              <w:t>QB/T 2461-1999</w:t>
            </w:r>
          </w:p>
        </w:tc>
        <w:tc>
          <w:tcPr>
            <w:tcW w:w="2454" w:type="dxa"/>
            <w:tcBorders>
              <w:bottom w:val="single" w:color="auto" w:sz="12" w:space="0"/>
            </w:tcBorders>
            <w:vAlign w:val="center"/>
          </w:tcPr>
          <w:p>
            <w:pPr>
              <w:spacing w:line="360" w:lineRule="auto"/>
              <w:ind w:left="-63" w:leftChars="-30" w:right="-63" w:rightChars="-30" w:firstLine="180"/>
              <w:jc w:val="center"/>
              <w:rPr>
                <w:rFonts w:ascii="宋体" w:cs="Times New Roman"/>
                <w:color w:val="auto"/>
                <w:sz w:val="24"/>
                <w:szCs w:val="24"/>
              </w:rPr>
            </w:pPr>
            <w:r>
              <w:rPr>
                <w:rFonts w:hint="eastAsia" w:ascii="宋体" w:hAnsi="宋体" w:cs="宋体"/>
                <w:color w:val="auto"/>
                <w:sz w:val="24"/>
                <w:szCs w:val="24"/>
              </w:rPr>
              <w:t>袜子内包装</w:t>
            </w:r>
          </w:p>
        </w:tc>
      </w:tr>
    </w:tbl>
    <w:p>
      <w:pPr>
        <w:pStyle w:val="16"/>
        <w:numPr>
          <w:ilvl w:val="2"/>
          <w:numId w:val="1"/>
        </w:numPr>
        <w:tabs>
          <w:tab w:val="left" w:pos="1680"/>
        </w:tabs>
        <w:spacing w:beforeLines="0" w:afterLines="0" w:line="360" w:lineRule="auto"/>
        <w:ind w:left="0" w:firstLine="0"/>
        <w:outlineLvl w:val="9"/>
        <w:rPr>
          <w:rFonts w:ascii="宋体" w:hAnsi="宋体" w:eastAsia="宋体" w:cs="Times New Roman"/>
          <w:color w:val="auto"/>
          <w:sz w:val="24"/>
          <w:szCs w:val="24"/>
        </w:rPr>
      </w:pPr>
      <w:r>
        <w:rPr>
          <w:rFonts w:hint="eastAsia" w:ascii="宋体" w:hAnsi="宋体" w:eastAsia="宋体" w:cs="宋体"/>
          <w:color w:val="auto"/>
          <w:sz w:val="24"/>
          <w:szCs w:val="24"/>
        </w:rPr>
        <w:t>工艺要求</w:t>
      </w:r>
    </w:p>
    <w:p>
      <w:pPr>
        <w:pStyle w:val="17"/>
        <w:ind w:firstLine="480"/>
        <w:rPr>
          <w:rFonts w:cs="Times New Roman"/>
          <w:color w:val="auto"/>
          <w:sz w:val="24"/>
          <w:szCs w:val="24"/>
        </w:rPr>
      </w:pPr>
    </w:p>
    <w:p>
      <w:pPr>
        <w:pStyle w:val="17"/>
        <w:spacing w:line="360" w:lineRule="auto"/>
        <w:ind w:firstLine="480"/>
        <w:rPr>
          <w:rFonts w:cs="Times New Roman"/>
          <w:color w:val="auto"/>
          <w:sz w:val="24"/>
          <w:szCs w:val="24"/>
        </w:rPr>
      </w:pPr>
      <w:r>
        <w:rPr>
          <w:rFonts w:hint="eastAsia"/>
          <w:color w:val="auto"/>
          <w:sz w:val="24"/>
          <w:szCs w:val="24"/>
        </w:rPr>
        <w:t>警服夏</w:t>
      </w:r>
      <w:r>
        <w:rPr>
          <w:color w:val="auto"/>
          <w:sz w:val="24"/>
          <w:szCs w:val="24"/>
        </w:rPr>
        <w:t>/</w:t>
      </w:r>
      <w:r>
        <w:rPr>
          <w:rFonts w:hint="eastAsia"/>
          <w:color w:val="auto"/>
          <w:sz w:val="24"/>
          <w:szCs w:val="24"/>
        </w:rPr>
        <w:t>冬袜工艺要求应符合表</w:t>
      </w:r>
      <w:r>
        <w:rPr>
          <w:color w:val="auto"/>
          <w:sz w:val="24"/>
          <w:szCs w:val="24"/>
        </w:rPr>
        <w:t>4</w:t>
      </w:r>
      <w:r>
        <w:rPr>
          <w:rFonts w:hint="eastAsia"/>
          <w:color w:val="auto"/>
          <w:sz w:val="24"/>
          <w:szCs w:val="24"/>
        </w:rPr>
        <w:t>规定</w:t>
      </w:r>
    </w:p>
    <w:p>
      <w:pPr>
        <w:pStyle w:val="19"/>
        <w:spacing w:line="360" w:lineRule="auto"/>
        <w:ind w:left="0"/>
        <w:rPr>
          <w:rFonts w:ascii="宋体" w:eastAsia="宋体" w:cs="Times New Roman"/>
          <w:color w:val="auto"/>
          <w:sz w:val="24"/>
          <w:szCs w:val="24"/>
        </w:rPr>
      </w:pPr>
      <w:r>
        <w:rPr>
          <w:rFonts w:hint="eastAsia" w:ascii="宋体" w:eastAsia="宋体" w:cs="宋体"/>
          <w:color w:val="auto"/>
          <w:sz w:val="24"/>
          <w:szCs w:val="24"/>
        </w:rPr>
        <w:t>表</w:t>
      </w:r>
      <w:r>
        <w:rPr>
          <w:rFonts w:ascii="宋体" w:eastAsia="宋体" w:cs="宋体"/>
          <w:color w:val="auto"/>
          <w:sz w:val="24"/>
          <w:szCs w:val="24"/>
        </w:rPr>
        <w:t>4</w:t>
      </w:r>
      <w:r>
        <w:rPr>
          <w:rFonts w:hint="eastAsia" w:ascii="宋体" w:eastAsia="宋体" w:cs="宋体"/>
          <w:color w:val="auto"/>
          <w:sz w:val="24"/>
          <w:szCs w:val="24"/>
        </w:rPr>
        <w:t>警服夏</w:t>
      </w:r>
      <w:r>
        <w:rPr>
          <w:rFonts w:ascii="宋体" w:eastAsia="宋体" w:cs="宋体"/>
          <w:color w:val="auto"/>
          <w:sz w:val="24"/>
          <w:szCs w:val="24"/>
        </w:rPr>
        <w:t>/</w:t>
      </w:r>
      <w:r>
        <w:rPr>
          <w:rFonts w:hint="eastAsia" w:ascii="宋体" w:eastAsia="宋体" w:cs="宋体"/>
          <w:color w:val="auto"/>
          <w:sz w:val="24"/>
          <w:szCs w:val="24"/>
        </w:rPr>
        <w:t>冬袜工艺要求</w:t>
      </w:r>
    </w:p>
    <w:tbl>
      <w:tblPr>
        <w:tblStyle w:val="11"/>
        <w:tblW w:w="9570" w:type="dxa"/>
        <w:tblInd w:w="-106"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053"/>
        <w:gridCol w:w="2625"/>
        <w:gridCol w:w="1470"/>
        <w:gridCol w:w="2940"/>
        <w:gridCol w:w="1482"/>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vMerge w:val="restart"/>
            <w:tcBorders>
              <w:top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部位名称</w:t>
            </w:r>
          </w:p>
        </w:tc>
        <w:tc>
          <w:tcPr>
            <w:tcW w:w="4095" w:type="dxa"/>
            <w:gridSpan w:val="2"/>
            <w:tcBorders>
              <w:top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夏袜</w:t>
            </w:r>
          </w:p>
        </w:tc>
        <w:tc>
          <w:tcPr>
            <w:tcW w:w="4422" w:type="dxa"/>
            <w:gridSpan w:val="2"/>
            <w:tcBorders>
              <w:top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冬袜</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vMerge w:val="continue"/>
            <w:tcBorders>
              <w:bottom w:val="single" w:color="auto" w:sz="12" w:space="0"/>
            </w:tcBorders>
            <w:vAlign w:val="center"/>
          </w:tcPr>
          <w:p>
            <w:pPr>
              <w:pStyle w:val="17"/>
              <w:spacing w:line="360" w:lineRule="auto"/>
              <w:ind w:firstLine="0" w:firstLineChars="0"/>
              <w:jc w:val="center"/>
              <w:rPr>
                <w:rFonts w:cs="Times New Roman"/>
                <w:color w:val="auto"/>
                <w:sz w:val="24"/>
                <w:szCs w:val="24"/>
              </w:rPr>
            </w:pPr>
          </w:p>
        </w:tc>
        <w:tc>
          <w:tcPr>
            <w:tcW w:w="2625" w:type="dxa"/>
            <w:tcBorders>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用纱</w:t>
            </w:r>
          </w:p>
        </w:tc>
        <w:tc>
          <w:tcPr>
            <w:tcW w:w="1470" w:type="dxa"/>
            <w:tcBorders>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针型、结构</w:t>
            </w:r>
          </w:p>
        </w:tc>
        <w:tc>
          <w:tcPr>
            <w:tcW w:w="2940" w:type="dxa"/>
            <w:tcBorders>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用纱</w:t>
            </w:r>
          </w:p>
        </w:tc>
        <w:tc>
          <w:tcPr>
            <w:tcW w:w="1482" w:type="dxa"/>
            <w:tcBorders>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针型、结构</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tcBorders>
              <w:top w:val="single" w:color="auto" w:sz="12" w:space="0"/>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袜体</w:t>
            </w:r>
          </w:p>
        </w:tc>
        <w:tc>
          <w:tcPr>
            <w:tcW w:w="2625" w:type="dxa"/>
            <w:tcBorders>
              <w:top w:val="single" w:color="auto" w:sz="12" w:space="0"/>
              <w:bottom w:val="single" w:color="auto" w:sz="12" w:space="0"/>
            </w:tcBorders>
            <w:vAlign w:val="center"/>
          </w:tcPr>
          <w:p>
            <w:pPr>
              <w:pStyle w:val="17"/>
              <w:spacing w:line="360" w:lineRule="auto"/>
              <w:ind w:firstLine="0" w:firstLineChars="0"/>
              <w:rPr>
                <w:rFonts w:cs="Times New Roman"/>
                <w:color w:val="auto"/>
                <w:sz w:val="24"/>
                <w:szCs w:val="24"/>
              </w:rPr>
            </w:pPr>
            <w:r>
              <w:rPr>
                <w:color w:val="auto"/>
                <w:kern w:val="21"/>
                <w:sz w:val="24"/>
                <w:szCs w:val="24"/>
              </w:rPr>
              <w:t>18.5tex</w:t>
            </w:r>
            <w:r>
              <w:rPr>
                <w:rFonts w:hint="eastAsia"/>
                <w:color w:val="auto"/>
                <w:kern w:val="21"/>
                <w:sz w:val="24"/>
                <w:szCs w:val="24"/>
              </w:rPr>
              <w:t>精梳棉纤维</w:t>
            </w:r>
            <w:r>
              <w:rPr>
                <w:color w:val="auto"/>
                <w:kern w:val="21"/>
                <w:sz w:val="24"/>
                <w:szCs w:val="24"/>
              </w:rPr>
              <w:t>+</w:t>
            </w:r>
            <w:r>
              <w:rPr>
                <w:color w:val="auto"/>
                <w:sz w:val="24"/>
                <w:szCs w:val="24"/>
              </w:rPr>
              <w:t>20D</w:t>
            </w:r>
            <w:r>
              <w:rPr>
                <w:rFonts w:hint="eastAsia"/>
                <w:color w:val="auto"/>
                <w:sz w:val="24"/>
                <w:szCs w:val="24"/>
              </w:rPr>
              <w:t>氨纶包缠丝</w:t>
            </w:r>
          </w:p>
        </w:tc>
        <w:tc>
          <w:tcPr>
            <w:tcW w:w="1470" w:type="dxa"/>
            <w:tcBorders>
              <w:top w:val="single" w:color="auto" w:sz="12" w:space="0"/>
              <w:bottom w:val="single" w:color="auto" w:sz="12" w:space="0"/>
            </w:tcBorders>
            <w:vAlign w:val="center"/>
          </w:tcPr>
          <w:p>
            <w:pPr>
              <w:pStyle w:val="17"/>
              <w:spacing w:line="360" w:lineRule="auto"/>
              <w:ind w:firstLine="0" w:firstLineChars="0"/>
              <w:rPr>
                <w:rFonts w:cs="Times New Roman"/>
                <w:color w:val="auto"/>
                <w:sz w:val="24"/>
                <w:szCs w:val="24"/>
              </w:rPr>
            </w:pPr>
            <w:r>
              <w:rPr>
                <w:color w:val="auto"/>
                <w:sz w:val="24"/>
                <w:szCs w:val="24"/>
              </w:rPr>
              <w:t>200</w:t>
            </w:r>
            <w:r>
              <w:rPr>
                <w:rFonts w:hint="eastAsia"/>
                <w:color w:val="auto"/>
                <w:sz w:val="24"/>
                <w:szCs w:val="24"/>
              </w:rPr>
              <w:t>针单面平纹</w:t>
            </w:r>
          </w:p>
        </w:tc>
        <w:tc>
          <w:tcPr>
            <w:tcW w:w="2940" w:type="dxa"/>
            <w:tcBorders>
              <w:top w:val="single" w:color="auto" w:sz="12" w:space="0"/>
              <w:bottom w:val="single" w:color="auto" w:sz="12" w:space="0"/>
            </w:tcBorders>
            <w:vAlign w:val="center"/>
          </w:tcPr>
          <w:p>
            <w:pPr>
              <w:pStyle w:val="17"/>
              <w:spacing w:line="360" w:lineRule="auto"/>
              <w:ind w:firstLine="0" w:firstLineChars="0"/>
              <w:rPr>
                <w:rFonts w:cs="Times New Roman"/>
                <w:color w:val="auto"/>
                <w:sz w:val="24"/>
                <w:szCs w:val="24"/>
              </w:rPr>
            </w:pPr>
            <w:r>
              <w:rPr>
                <w:color w:val="auto"/>
                <w:kern w:val="21"/>
                <w:sz w:val="24"/>
                <w:szCs w:val="24"/>
              </w:rPr>
              <w:t>18.5tex</w:t>
            </w:r>
            <w:r>
              <w:rPr>
                <w:rFonts w:hint="eastAsia"/>
                <w:color w:val="auto"/>
                <w:kern w:val="21"/>
                <w:sz w:val="24"/>
                <w:szCs w:val="24"/>
              </w:rPr>
              <w:t>×</w:t>
            </w:r>
            <w:r>
              <w:rPr>
                <w:color w:val="auto"/>
                <w:kern w:val="21"/>
                <w:sz w:val="24"/>
                <w:szCs w:val="24"/>
              </w:rPr>
              <w:t>3</w:t>
            </w:r>
            <w:r>
              <w:rPr>
                <w:rFonts w:hint="eastAsia"/>
                <w:color w:val="auto"/>
                <w:kern w:val="21"/>
                <w:sz w:val="24"/>
                <w:szCs w:val="24"/>
              </w:rPr>
              <w:t>精梳棉纤维</w:t>
            </w:r>
            <w:r>
              <w:rPr>
                <w:color w:val="auto"/>
                <w:kern w:val="21"/>
                <w:sz w:val="24"/>
                <w:szCs w:val="24"/>
              </w:rPr>
              <w:t>+</w:t>
            </w:r>
            <w:r>
              <w:rPr>
                <w:color w:val="auto"/>
                <w:sz w:val="24"/>
                <w:szCs w:val="24"/>
              </w:rPr>
              <w:t>20D</w:t>
            </w:r>
            <w:r>
              <w:rPr>
                <w:rFonts w:hint="eastAsia"/>
                <w:color w:val="auto"/>
                <w:sz w:val="24"/>
                <w:szCs w:val="24"/>
              </w:rPr>
              <w:t>氨纶包缠丝</w:t>
            </w:r>
          </w:p>
        </w:tc>
        <w:tc>
          <w:tcPr>
            <w:tcW w:w="1482" w:type="dxa"/>
            <w:tcBorders>
              <w:top w:val="single" w:color="auto" w:sz="12" w:space="0"/>
              <w:bottom w:val="single" w:color="auto" w:sz="12" w:space="0"/>
            </w:tcBorders>
            <w:vAlign w:val="center"/>
          </w:tcPr>
          <w:p>
            <w:pPr>
              <w:pStyle w:val="17"/>
              <w:spacing w:line="360" w:lineRule="auto"/>
              <w:ind w:firstLine="0" w:firstLineChars="0"/>
              <w:rPr>
                <w:rFonts w:cs="Times New Roman"/>
                <w:color w:val="auto"/>
                <w:sz w:val="24"/>
                <w:szCs w:val="24"/>
              </w:rPr>
            </w:pPr>
            <w:r>
              <w:rPr>
                <w:color w:val="auto"/>
                <w:sz w:val="24"/>
                <w:szCs w:val="24"/>
              </w:rPr>
              <w:t>144</w:t>
            </w:r>
            <w:r>
              <w:rPr>
                <w:rFonts w:hint="eastAsia"/>
                <w:color w:val="auto"/>
                <w:sz w:val="24"/>
                <w:szCs w:val="24"/>
              </w:rPr>
              <w:t>针单面平纹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tcBorders>
              <w:top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袜头</w:t>
            </w:r>
          </w:p>
          <w:p>
            <w:pPr>
              <w:pStyle w:val="17"/>
              <w:spacing w:line="360" w:lineRule="auto"/>
              <w:ind w:firstLine="0" w:firstLineChars="0"/>
              <w:jc w:val="center"/>
              <w:rPr>
                <w:rFonts w:cs="Times New Roman"/>
                <w:color w:val="auto"/>
                <w:sz w:val="24"/>
                <w:szCs w:val="24"/>
              </w:rPr>
            </w:pPr>
            <w:r>
              <w:rPr>
                <w:rFonts w:hint="eastAsia"/>
                <w:color w:val="auto"/>
                <w:sz w:val="24"/>
                <w:szCs w:val="24"/>
              </w:rPr>
              <w:t>袜跟</w:t>
            </w:r>
          </w:p>
        </w:tc>
        <w:tc>
          <w:tcPr>
            <w:tcW w:w="2625" w:type="dxa"/>
            <w:tcBorders>
              <w:top w:val="single" w:color="auto" w:sz="12" w:space="0"/>
            </w:tcBorders>
            <w:vAlign w:val="center"/>
          </w:tcPr>
          <w:p>
            <w:pPr>
              <w:pStyle w:val="17"/>
              <w:spacing w:line="360" w:lineRule="auto"/>
              <w:ind w:firstLine="0" w:firstLineChars="0"/>
              <w:rPr>
                <w:rFonts w:cs="Times New Roman"/>
                <w:color w:val="auto"/>
                <w:sz w:val="24"/>
                <w:szCs w:val="24"/>
              </w:rPr>
            </w:pPr>
            <w:r>
              <w:rPr>
                <w:color w:val="auto"/>
                <w:kern w:val="21"/>
                <w:sz w:val="24"/>
                <w:szCs w:val="24"/>
              </w:rPr>
              <w:t>18.5tex</w:t>
            </w:r>
            <w:r>
              <w:rPr>
                <w:rFonts w:hint="eastAsia"/>
                <w:color w:val="auto"/>
                <w:kern w:val="21"/>
                <w:sz w:val="24"/>
                <w:szCs w:val="24"/>
              </w:rPr>
              <w:t>精梳棉纤维</w:t>
            </w:r>
            <w:r>
              <w:rPr>
                <w:color w:val="auto"/>
                <w:sz w:val="24"/>
                <w:szCs w:val="24"/>
              </w:rPr>
              <w:t>+20D</w:t>
            </w:r>
            <w:r>
              <w:rPr>
                <w:rFonts w:hint="eastAsia"/>
                <w:color w:val="auto"/>
                <w:sz w:val="24"/>
                <w:szCs w:val="24"/>
              </w:rPr>
              <w:t>氨纶包缠丝</w:t>
            </w:r>
            <w:r>
              <w:rPr>
                <w:color w:val="auto"/>
                <w:sz w:val="24"/>
                <w:szCs w:val="24"/>
              </w:rPr>
              <w:t>+40D</w:t>
            </w:r>
            <w:r>
              <w:rPr>
                <w:rFonts w:hint="eastAsia"/>
                <w:color w:val="auto"/>
                <w:sz w:val="24"/>
                <w:szCs w:val="24"/>
              </w:rPr>
              <w:t>锦纶丝</w:t>
            </w:r>
          </w:p>
        </w:tc>
        <w:tc>
          <w:tcPr>
            <w:tcW w:w="1470" w:type="dxa"/>
            <w:tcBorders>
              <w:top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单面平纹</w:t>
            </w:r>
          </w:p>
        </w:tc>
        <w:tc>
          <w:tcPr>
            <w:tcW w:w="2940" w:type="dxa"/>
            <w:tcBorders>
              <w:top w:val="single" w:color="auto" w:sz="12" w:space="0"/>
            </w:tcBorders>
            <w:vAlign w:val="center"/>
          </w:tcPr>
          <w:p>
            <w:pPr>
              <w:pStyle w:val="17"/>
              <w:spacing w:line="360" w:lineRule="auto"/>
              <w:ind w:firstLine="0" w:firstLineChars="0"/>
              <w:rPr>
                <w:rFonts w:cs="Times New Roman"/>
                <w:color w:val="auto"/>
                <w:sz w:val="24"/>
                <w:szCs w:val="24"/>
              </w:rPr>
            </w:pPr>
            <w:r>
              <w:rPr>
                <w:color w:val="auto"/>
                <w:kern w:val="21"/>
                <w:sz w:val="24"/>
                <w:szCs w:val="24"/>
              </w:rPr>
              <w:t>18.5tex</w:t>
            </w:r>
            <w:r>
              <w:rPr>
                <w:rFonts w:hint="eastAsia"/>
                <w:color w:val="auto"/>
                <w:kern w:val="21"/>
                <w:sz w:val="24"/>
                <w:szCs w:val="24"/>
              </w:rPr>
              <w:t>×</w:t>
            </w:r>
            <w:r>
              <w:rPr>
                <w:color w:val="auto"/>
                <w:kern w:val="21"/>
                <w:sz w:val="24"/>
                <w:szCs w:val="24"/>
              </w:rPr>
              <w:t>3</w:t>
            </w:r>
            <w:r>
              <w:rPr>
                <w:rFonts w:hint="eastAsia"/>
                <w:color w:val="auto"/>
                <w:kern w:val="21"/>
                <w:sz w:val="24"/>
                <w:szCs w:val="24"/>
              </w:rPr>
              <w:t>精梳棉纤维</w:t>
            </w:r>
            <w:r>
              <w:rPr>
                <w:color w:val="auto"/>
                <w:kern w:val="21"/>
                <w:sz w:val="24"/>
                <w:szCs w:val="24"/>
              </w:rPr>
              <w:t>+</w:t>
            </w:r>
            <w:r>
              <w:rPr>
                <w:color w:val="auto"/>
                <w:sz w:val="24"/>
                <w:szCs w:val="24"/>
              </w:rPr>
              <w:t>20D</w:t>
            </w:r>
            <w:r>
              <w:rPr>
                <w:rFonts w:hint="eastAsia"/>
                <w:color w:val="auto"/>
                <w:sz w:val="24"/>
                <w:szCs w:val="24"/>
              </w:rPr>
              <w:t>氨纶包缠丝</w:t>
            </w:r>
            <w:r>
              <w:rPr>
                <w:color w:val="auto"/>
                <w:sz w:val="24"/>
                <w:szCs w:val="24"/>
              </w:rPr>
              <w:t>+70D</w:t>
            </w:r>
            <w:r>
              <w:rPr>
                <w:rFonts w:hint="eastAsia"/>
                <w:color w:val="auto"/>
                <w:sz w:val="24"/>
                <w:szCs w:val="24"/>
              </w:rPr>
              <w:t>锦纶丝</w:t>
            </w:r>
          </w:p>
        </w:tc>
        <w:tc>
          <w:tcPr>
            <w:tcW w:w="1482" w:type="dxa"/>
            <w:tcBorders>
              <w:top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单面平纹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袜口</w:t>
            </w:r>
          </w:p>
        </w:tc>
        <w:tc>
          <w:tcPr>
            <w:tcW w:w="2625" w:type="dxa"/>
            <w:vAlign w:val="center"/>
          </w:tcPr>
          <w:p>
            <w:pPr>
              <w:pStyle w:val="17"/>
              <w:spacing w:line="360" w:lineRule="auto"/>
              <w:ind w:firstLine="0" w:firstLineChars="0"/>
              <w:rPr>
                <w:rFonts w:cs="Times New Roman"/>
                <w:color w:val="auto"/>
                <w:sz w:val="24"/>
                <w:szCs w:val="24"/>
              </w:rPr>
            </w:pPr>
            <w:r>
              <w:rPr>
                <w:color w:val="auto"/>
                <w:kern w:val="21"/>
                <w:sz w:val="24"/>
                <w:szCs w:val="24"/>
              </w:rPr>
              <w:t>18.5tex</w:t>
            </w:r>
            <w:r>
              <w:rPr>
                <w:rFonts w:hint="eastAsia"/>
                <w:color w:val="auto"/>
                <w:kern w:val="21"/>
                <w:sz w:val="24"/>
                <w:szCs w:val="24"/>
              </w:rPr>
              <w:t>精梳棉纤维</w:t>
            </w:r>
            <w:r>
              <w:rPr>
                <w:color w:val="auto"/>
                <w:kern w:val="21"/>
                <w:sz w:val="24"/>
                <w:szCs w:val="24"/>
              </w:rPr>
              <w:t>+</w:t>
            </w:r>
            <w:r>
              <w:rPr>
                <w:color w:val="auto"/>
                <w:sz w:val="24"/>
                <w:szCs w:val="24"/>
              </w:rPr>
              <w:t>120</w:t>
            </w:r>
            <w:r>
              <w:rPr>
                <w:color w:val="auto"/>
                <w:sz w:val="24"/>
                <w:szCs w:val="24"/>
                <w:vertAlign w:val="superscript"/>
              </w:rPr>
              <w:t>#</w:t>
            </w:r>
            <w:r>
              <w:rPr>
                <w:rFonts w:hint="eastAsia"/>
                <w:color w:val="auto"/>
                <w:sz w:val="24"/>
                <w:szCs w:val="24"/>
              </w:rPr>
              <w:t>锦包胶丝</w:t>
            </w:r>
          </w:p>
        </w:tc>
        <w:tc>
          <w:tcPr>
            <w:tcW w:w="1470" w:type="dxa"/>
            <w:vAlign w:val="center"/>
          </w:tcPr>
          <w:p>
            <w:pPr>
              <w:pStyle w:val="17"/>
              <w:spacing w:line="360" w:lineRule="auto"/>
              <w:ind w:firstLine="0" w:firstLineChars="0"/>
              <w:rPr>
                <w:rFonts w:cs="Times New Roman"/>
                <w:color w:val="auto"/>
                <w:sz w:val="24"/>
                <w:szCs w:val="24"/>
              </w:rPr>
            </w:pPr>
            <w:r>
              <w:rPr>
                <w:color w:val="auto"/>
                <w:sz w:val="24"/>
                <w:szCs w:val="24"/>
              </w:rPr>
              <w:t>3+1</w:t>
            </w:r>
            <w:r>
              <w:rPr>
                <w:rFonts w:hint="eastAsia"/>
                <w:color w:val="auto"/>
                <w:sz w:val="24"/>
                <w:szCs w:val="24"/>
              </w:rPr>
              <w:t>罗纹</w:t>
            </w:r>
          </w:p>
        </w:tc>
        <w:tc>
          <w:tcPr>
            <w:tcW w:w="2940" w:type="dxa"/>
            <w:vAlign w:val="center"/>
          </w:tcPr>
          <w:p>
            <w:pPr>
              <w:pStyle w:val="17"/>
              <w:spacing w:line="360" w:lineRule="auto"/>
              <w:ind w:firstLine="0" w:firstLineChars="0"/>
              <w:rPr>
                <w:rFonts w:cs="Times New Roman"/>
                <w:color w:val="auto"/>
                <w:sz w:val="24"/>
                <w:szCs w:val="24"/>
              </w:rPr>
            </w:pPr>
            <w:r>
              <w:rPr>
                <w:color w:val="auto"/>
                <w:kern w:val="21"/>
                <w:sz w:val="24"/>
                <w:szCs w:val="24"/>
              </w:rPr>
              <w:t>18.5tex</w:t>
            </w:r>
            <w:r>
              <w:rPr>
                <w:rFonts w:hint="eastAsia"/>
                <w:color w:val="auto"/>
                <w:kern w:val="21"/>
                <w:sz w:val="24"/>
                <w:szCs w:val="24"/>
              </w:rPr>
              <w:t>×</w:t>
            </w:r>
            <w:r>
              <w:rPr>
                <w:color w:val="auto"/>
                <w:kern w:val="21"/>
                <w:sz w:val="24"/>
                <w:szCs w:val="24"/>
              </w:rPr>
              <w:t>3</w:t>
            </w:r>
            <w:r>
              <w:rPr>
                <w:rFonts w:hint="eastAsia"/>
                <w:color w:val="auto"/>
                <w:kern w:val="21"/>
                <w:sz w:val="24"/>
                <w:szCs w:val="24"/>
              </w:rPr>
              <w:t>精梳棉纤维</w:t>
            </w:r>
            <w:r>
              <w:rPr>
                <w:color w:val="auto"/>
                <w:kern w:val="21"/>
                <w:sz w:val="24"/>
                <w:szCs w:val="24"/>
              </w:rPr>
              <w:t>+</w:t>
            </w:r>
            <w:r>
              <w:rPr>
                <w:color w:val="auto"/>
                <w:sz w:val="24"/>
                <w:szCs w:val="24"/>
              </w:rPr>
              <w:t>120</w:t>
            </w:r>
            <w:r>
              <w:rPr>
                <w:color w:val="auto"/>
                <w:sz w:val="24"/>
                <w:szCs w:val="24"/>
                <w:vertAlign w:val="superscript"/>
              </w:rPr>
              <w:t>#</w:t>
            </w:r>
            <w:r>
              <w:rPr>
                <w:rFonts w:hint="eastAsia"/>
                <w:color w:val="auto"/>
                <w:sz w:val="24"/>
                <w:szCs w:val="24"/>
              </w:rPr>
              <w:t>锦包胶丝</w:t>
            </w:r>
          </w:p>
        </w:tc>
        <w:tc>
          <w:tcPr>
            <w:tcW w:w="1482" w:type="dxa"/>
            <w:vAlign w:val="center"/>
          </w:tcPr>
          <w:p>
            <w:pPr>
              <w:pStyle w:val="17"/>
              <w:spacing w:line="360" w:lineRule="auto"/>
              <w:ind w:firstLine="0" w:firstLineChars="0"/>
              <w:rPr>
                <w:rFonts w:cs="Times New Roman"/>
                <w:color w:val="auto"/>
                <w:sz w:val="24"/>
                <w:szCs w:val="24"/>
              </w:rPr>
            </w:pPr>
            <w:r>
              <w:rPr>
                <w:color w:val="auto"/>
                <w:sz w:val="24"/>
                <w:szCs w:val="24"/>
              </w:rPr>
              <w:t>3+1</w:t>
            </w:r>
            <w:r>
              <w:rPr>
                <w:rFonts w:hint="eastAsia"/>
                <w:color w:val="auto"/>
                <w:sz w:val="24"/>
                <w:szCs w:val="24"/>
              </w:rPr>
              <w:t>罗纹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提花标志</w:t>
            </w:r>
          </w:p>
        </w:tc>
        <w:tc>
          <w:tcPr>
            <w:tcW w:w="2625" w:type="dxa"/>
            <w:vAlign w:val="center"/>
          </w:tcPr>
          <w:p>
            <w:pPr>
              <w:pStyle w:val="17"/>
              <w:spacing w:line="360" w:lineRule="auto"/>
              <w:ind w:firstLine="0" w:firstLineChars="0"/>
              <w:rPr>
                <w:rFonts w:cs="Times New Roman"/>
                <w:color w:val="auto"/>
                <w:kern w:val="21"/>
                <w:sz w:val="24"/>
                <w:szCs w:val="24"/>
              </w:rPr>
            </w:pPr>
            <w:r>
              <w:rPr>
                <w:color w:val="auto"/>
                <w:sz w:val="24"/>
                <w:szCs w:val="24"/>
              </w:rPr>
              <w:t>68D</w:t>
            </w:r>
            <w:r>
              <w:rPr>
                <w:rFonts w:hint="eastAsia"/>
                <w:color w:val="auto"/>
                <w:kern w:val="21"/>
                <w:sz w:val="24"/>
                <w:szCs w:val="24"/>
              </w:rPr>
              <w:t>×</w:t>
            </w:r>
            <w:r>
              <w:rPr>
                <w:color w:val="auto"/>
                <w:kern w:val="21"/>
                <w:sz w:val="24"/>
                <w:szCs w:val="24"/>
              </w:rPr>
              <w:t>2</w:t>
            </w:r>
            <w:r>
              <w:rPr>
                <w:rFonts w:hint="eastAsia"/>
                <w:color w:val="auto"/>
                <w:kern w:val="21"/>
                <w:sz w:val="24"/>
                <w:szCs w:val="24"/>
              </w:rPr>
              <w:t>锦纶丝</w:t>
            </w:r>
          </w:p>
        </w:tc>
        <w:tc>
          <w:tcPr>
            <w:tcW w:w="1470"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电脑提花</w:t>
            </w:r>
          </w:p>
        </w:tc>
        <w:tc>
          <w:tcPr>
            <w:tcW w:w="2940" w:type="dxa"/>
            <w:vAlign w:val="center"/>
          </w:tcPr>
          <w:p>
            <w:pPr>
              <w:pStyle w:val="17"/>
              <w:spacing w:line="360" w:lineRule="auto"/>
              <w:ind w:firstLine="0" w:firstLineChars="0"/>
              <w:rPr>
                <w:rFonts w:cs="Times New Roman"/>
                <w:color w:val="auto"/>
                <w:kern w:val="21"/>
                <w:sz w:val="24"/>
                <w:szCs w:val="24"/>
              </w:rPr>
            </w:pPr>
            <w:r>
              <w:rPr>
                <w:color w:val="auto"/>
                <w:sz w:val="24"/>
                <w:szCs w:val="24"/>
              </w:rPr>
              <w:t>68D</w:t>
            </w:r>
            <w:r>
              <w:rPr>
                <w:rFonts w:hint="eastAsia"/>
                <w:color w:val="auto"/>
                <w:kern w:val="21"/>
                <w:sz w:val="24"/>
                <w:szCs w:val="24"/>
              </w:rPr>
              <w:t>×</w:t>
            </w:r>
            <w:r>
              <w:rPr>
                <w:color w:val="auto"/>
                <w:kern w:val="21"/>
                <w:sz w:val="24"/>
                <w:szCs w:val="24"/>
              </w:rPr>
              <w:t>2</w:t>
            </w:r>
            <w:r>
              <w:rPr>
                <w:rFonts w:hint="eastAsia"/>
                <w:color w:val="auto"/>
                <w:kern w:val="21"/>
                <w:sz w:val="24"/>
                <w:szCs w:val="24"/>
              </w:rPr>
              <w:t>锦纶丝</w:t>
            </w:r>
          </w:p>
        </w:tc>
        <w:tc>
          <w:tcPr>
            <w:tcW w:w="1482"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电脑提花</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袜头缝合</w:t>
            </w:r>
          </w:p>
        </w:tc>
        <w:tc>
          <w:tcPr>
            <w:tcW w:w="2625" w:type="dxa"/>
            <w:vAlign w:val="center"/>
          </w:tcPr>
          <w:p>
            <w:pPr>
              <w:pStyle w:val="17"/>
              <w:spacing w:line="360" w:lineRule="auto"/>
              <w:ind w:firstLine="0" w:firstLineChars="0"/>
              <w:rPr>
                <w:rFonts w:cs="Times New Roman"/>
                <w:color w:val="auto"/>
                <w:sz w:val="24"/>
                <w:szCs w:val="24"/>
              </w:rPr>
            </w:pPr>
            <w:r>
              <w:rPr>
                <w:color w:val="auto"/>
                <w:sz w:val="24"/>
                <w:szCs w:val="24"/>
              </w:rPr>
              <w:t>40D</w:t>
            </w:r>
            <w:r>
              <w:rPr>
                <w:rFonts w:hint="eastAsia"/>
                <w:color w:val="auto"/>
                <w:kern w:val="21"/>
                <w:sz w:val="24"/>
                <w:szCs w:val="24"/>
              </w:rPr>
              <w:t>×</w:t>
            </w:r>
            <w:r>
              <w:rPr>
                <w:color w:val="auto"/>
                <w:kern w:val="21"/>
                <w:sz w:val="24"/>
                <w:szCs w:val="24"/>
              </w:rPr>
              <w:t>3</w:t>
            </w:r>
            <w:r>
              <w:rPr>
                <w:rFonts w:hint="eastAsia"/>
                <w:color w:val="auto"/>
                <w:kern w:val="21"/>
                <w:sz w:val="24"/>
                <w:szCs w:val="24"/>
              </w:rPr>
              <w:t>锦纶丝</w:t>
            </w:r>
          </w:p>
        </w:tc>
        <w:tc>
          <w:tcPr>
            <w:tcW w:w="1470" w:type="dxa"/>
            <w:vAlign w:val="center"/>
          </w:tcPr>
          <w:p>
            <w:pPr>
              <w:pStyle w:val="17"/>
              <w:spacing w:line="360" w:lineRule="auto"/>
              <w:ind w:firstLine="0" w:firstLineChars="0"/>
              <w:rPr>
                <w:color w:val="auto"/>
                <w:sz w:val="24"/>
                <w:szCs w:val="24"/>
              </w:rPr>
            </w:pPr>
            <w:r>
              <w:rPr>
                <w:rFonts w:hint="eastAsia"/>
                <w:color w:val="auto"/>
                <w:sz w:val="24"/>
                <w:szCs w:val="24"/>
              </w:rPr>
              <w:t>包缝，线迹宽</w:t>
            </w:r>
            <w:r>
              <w:rPr>
                <w:color w:val="auto"/>
                <w:sz w:val="24"/>
                <w:szCs w:val="24"/>
              </w:rPr>
              <w:t>0.2cm</w:t>
            </w:r>
          </w:p>
        </w:tc>
        <w:tc>
          <w:tcPr>
            <w:tcW w:w="2940" w:type="dxa"/>
            <w:vAlign w:val="center"/>
          </w:tcPr>
          <w:p>
            <w:pPr>
              <w:pStyle w:val="17"/>
              <w:spacing w:line="360" w:lineRule="auto"/>
              <w:ind w:firstLine="0" w:firstLineChars="0"/>
              <w:rPr>
                <w:rFonts w:cs="Times New Roman"/>
                <w:color w:val="auto"/>
                <w:sz w:val="24"/>
                <w:szCs w:val="24"/>
              </w:rPr>
            </w:pPr>
            <w:r>
              <w:rPr>
                <w:color w:val="auto"/>
                <w:sz w:val="24"/>
                <w:szCs w:val="24"/>
              </w:rPr>
              <w:t>40D</w:t>
            </w:r>
            <w:r>
              <w:rPr>
                <w:rFonts w:hint="eastAsia"/>
                <w:color w:val="auto"/>
                <w:kern w:val="21"/>
                <w:sz w:val="24"/>
                <w:szCs w:val="24"/>
              </w:rPr>
              <w:t>×</w:t>
            </w:r>
            <w:r>
              <w:rPr>
                <w:color w:val="auto"/>
                <w:kern w:val="21"/>
                <w:sz w:val="24"/>
                <w:szCs w:val="24"/>
              </w:rPr>
              <w:t>3</w:t>
            </w:r>
            <w:r>
              <w:rPr>
                <w:rFonts w:hint="eastAsia"/>
                <w:color w:val="auto"/>
                <w:kern w:val="21"/>
                <w:sz w:val="24"/>
                <w:szCs w:val="24"/>
              </w:rPr>
              <w:t>锦纶丝</w:t>
            </w:r>
          </w:p>
        </w:tc>
        <w:tc>
          <w:tcPr>
            <w:tcW w:w="1482" w:type="dxa"/>
            <w:vAlign w:val="center"/>
          </w:tcPr>
          <w:p>
            <w:pPr>
              <w:pStyle w:val="17"/>
              <w:spacing w:line="360" w:lineRule="auto"/>
              <w:ind w:firstLine="0" w:firstLineChars="0"/>
              <w:rPr>
                <w:color w:val="auto"/>
                <w:sz w:val="24"/>
                <w:szCs w:val="24"/>
              </w:rPr>
            </w:pPr>
            <w:r>
              <w:rPr>
                <w:rFonts w:hint="eastAsia"/>
                <w:color w:val="auto"/>
                <w:sz w:val="24"/>
                <w:szCs w:val="24"/>
              </w:rPr>
              <w:t>包缝，线迹宽</w:t>
            </w:r>
            <w:r>
              <w:rPr>
                <w:color w:val="auto"/>
                <w:sz w:val="24"/>
                <w:szCs w:val="24"/>
              </w:rPr>
              <w:t>0.2cm</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1053" w:type="dxa"/>
            <w:tcBorders>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袜口缝合</w:t>
            </w:r>
          </w:p>
        </w:tc>
        <w:tc>
          <w:tcPr>
            <w:tcW w:w="2625" w:type="dxa"/>
            <w:tcBorders>
              <w:bottom w:val="single" w:color="auto" w:sz="12" w:space="0"/>
            </w:tcBorders>
            <w:vAlign w:val="center"/>
          </w:tcPr>
          <w:p>
            <w:pPr>
              <w:pStyle w:val="17"/>
              <w:spacing w:line="360" w:lineRule="auto"/>
              <w:ind w:firstLine="0" w:firstLineChars="0"/>
              <w:rPr>
                <w:rFonts w:cs="Times New Roman"/>
                <w:color w:val="auto"/>
                <w:sz w:val="24"/>
                <w:szCs w:val="24"/>
              </w:rPr>
            </w:pPr>
            <w:r>
              <w:rPr>
                <w:color w:val="auto"/>
                <w:sz w:val="24"/>
                <w:szCs w:val="24"/>
              </w:rPr>
              <w:t>68D</w:t>
            </w:r>
            <w:r>
              <w:rPr>
                <w:rFonts w:hint="eastAsia"/>
                <w:color w:val="auto"/>
                <w:kern w:val="21"/>
                <w:sz w:val="24"/>
                <w:szCs w:val="24"/>
              </w:rPr>
              <w:t>×</w:t>
            </w:r>
            <w:r>
              <w:rPr>
                <w:color w:val="auto"/>
                <w:kern w:val="21"/>
                <w:sz w:val="24"/>
                <w:szCs w:val="24"/>
              </w:rPr>
              <w:t>2</w:t>
            </w:r>
            <w:r>
              <w:rPr>
                <w:rFonts w:hint="eastAsia"/>
                <w:color w:val="auto"/>
                <w:kern w:val="21"/>
                <w:sz w:val="24"/>
                <w:szCs w:val="24"/>
              </w:rPr>
              <w:t>锦纶丝</w:t>
            </w:r>
          </w:p>
        </w:tc>
        <w:tc>
          <w:tcPr>
            <w:tcW w:w="1470" w:type="dxa"/>
            <w:tcBorders>
              <w:bottom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扦缝</w:t>
            </w:r>
          </w:p>
        </w:tc>
        <w:tc>
          <w:tcPr>
            <w:tcW w:w="2940" w:type="dxa"/>
            <w:tcBorders>
              <w:bottom w:val="single" w:color="auto" w:sz="12" w:space="0"/>
            </w:tcBorders>
            <w:vAlign w:val="center"/>
          </w:tcPr>
          <w:p>
            <w:pPr>
              <w:pStyle w:val="17"/>
              <w:spacing w:line="360" w:lineRule="auto"/>
              <w:ind w:firstLine="0" w:firstLineChars="0"/>
              <w:rPr>
                <w:rFonts w:cs="Times New Roman"/>
                <w:color w:val="auto"/>
                <w:sz w:val="24"/>
                <w:szCs w:val="24"/>
              </w:rPr>
            </w:pPr>
            <w:r>
              <w:rPr>
                <w:color w:val="auto"/>
                <w:sz w:val="24"/>
                <w:szCs w:val="24"/>
              </w:rPr>
              <w:t>68D</w:t>
            </w:r>
            <w:r>
              <w:rPr>
                <w:rFonts w:hint="eastAsia"/>
                <w:color w:val="auto"/>
                <w:kern w:val="21"/>
                <w:sz w:val="24"/>
                <w:szCs w:val="24"/>
              </w:rPr>
              <w:t>×</w:t>
            </w:r>
            <w:r>
              <w:rPr>
                <w:color w:val="auto"/>
                <w:kern w:val="21"/>
                <w:sz w:val="24"/>
                <w:szCs w:val="24"/>
              </w:rPr>
              <w:t>2</w:t>
            </w:r>
            <w:r>
              <w:rPr>
                <w:rFonts w:hint="eastAsia"/>
                <w:color w:val="auto"/>
                <w:kern w:val="21"/>
                <w:sz w:val="24"/>
                <w:szCs w:val="24"/>
              </w:rPr>
              <w:t>锦纶丝</w:t>
            </w:r>
          </w:p>
        </w:tc>
        <w:tc>
          <w:tcPr>
            <w:tcW w:w="1482" w:type="dxa"/>
            <w:tcBorders>
              <w:bottom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扦缝</w:t>
            </w:r>
          </w:p>
        </w:tc>
      </w:tr>
    </w:tbl>
    <w:p>
      <w:pPr>
        <w:pStyle w:val="16"/>
        <w:numPr>
          <w:ilvl w:val="2"/>
          <w:numId w:val="1"/>
        </w:numPr>
        <w:tabs>
          <w:tab w:val="left" w:pos="1680"/>
        </w:tabs>
        <w:spacing w:beforeLines="0" w:afterLines="0" w:line="360" w:lineRule="auto"/>
        <w:ind w:left="0" w:firstLine="0"/>
        <w:outlineLvl w:val="9"/>
        <w:rPr>
          <w:rFonts w:ascii="宋体" w:hAnsi="宋体" w:eastAsia="宋体" w:cs="Times New Roman"/>
          <w:color w:val="auto"/>
          <w:sz w:val="24"/>
          <w:szCs w:val="24"/>
        </w:rPr>
      </w:pPr>
      <w:r>
        <w:rPr>
          <w:rFonts w:hint="eastAsia" w:ascii="宋体" w:hAnsi="宋体" w:eastAsia="宋体" w:cs="宋体"/>
          <w:color w:val="auto"/>
          <w:sz w:val="24"/>
          <w:szCs w:val="24"/>
        </w:rPr>
        <w:t>标志</w:t>
      </w:r>
    </w:p>
    <w:p>
      <w:pPr>
        <w:pStyle w:val="18"/>
        <w:numPr>
          <w:ilvl w:val="3"/>
          <w:numId w:val="1"/>
        </w:numPr>
        <w:tabs>
          <w:tab w:val="clear" w:pos="1440"/>
        </w:tabs>
        <w:spacing w:line="360" w:lineRule="auto"/>
        <w:ind w:left="0"/>
        <w:jc w:val="left"/>
        <w:outlineLvl w:val="9"/>
        <w:rPr>
          <w:rFonts w:ascii="宋体" w:eastAsia="宋体" w:cs="Times New Roman"/>
          <w:color w:val="auto"/>
          <w:sz w:val="24"/>
          <w:szCs w:val="24"/>
        </w:rPr>
      </w:pPr>
      <w:r>
        <w:rPr>
          <w:rFonts w:hint="eastAsia" w:ascii="宋体" w:eastAsia="宋体" w:cs="宋体"/>
          <w:color w:val="auto"/>
          <w:sz w:val="24"/>
          <w:szCs w:val="24"/>
        </w:rPr>
        <w:t>提花标志</w:t>
      </w:r>
    </w:p>
    <w:p>
      <w:pPr>
        <w:pStyle w:val="17"/>
        <w:spacing w:line="360" w:lineRule="auto"/>
        <w:ind w:firstLine="480"/>
        <w:rPr>
          <w:rFonts w:cs="Times New Roman"/>
          <w:color w:val="auto"/>
          <w:sz w:val="24"/>
          <w:szCs w:val="24"/>
        </w:rPr>
      </w:pPr>
      <w:r>
        <w:rPr>
          <w:rFonts w:hint="eastAsia"/>
          <w:color w:val="auto"/>
          <w:sz w:val="24"/>
          <w:szCs w:val="24"/>
        </w:rPr>
        <w:t>警服夏</w:t>
      </w:r>
      <w:r>
        <w:rPr>
          <w:color w:val="auto"/>
          <w:sz w:val="24"/>
          <w:szCs w:val="24"/>
        </w:rPr>
        <w:t>/</w:t>
      </w:r>
      <w:r>
        <w:rPr>
          <w:rFonts w:hint="eastAsia"/>
          <w:color w:val="auto"/>
          <w:sz w:val="24"/>
          <w:szCs w:val="24"/>
        </w:rPr>
        <w:t>冬袜袜口两侧居中，提花“</w:t>
      </w:r>
      <w:r>
        <w:rPr>
          <w:color w:val="auto"/>
          <w:sz w:val="24"/>
          <w:szCs w:val="24"/>
        </w:rPr>
        <w:t>POLICE</w:t>
      </w:r>
      <w:r>
        <w:rPr>
          <w:rFonts w:hint="eastAsia"/>
          <w:color w:val="auto"/>
          <w:sz w:val="24"/>
          <w:szCs w:val="24"/>
        </w:rPr>
        <w:t>”标志，标志图案式样及规格应符合图</w:t>
      </w:r>
      <w:r>
        <w:rPr>
          <w:color w:val="auto"/>
          <w:sz w:val="24"/>
          <w:szCs w:val="24"/>
        </w:rPr>
        <w:t>3</w:t>
      </w:r>
      <w:r>
        <w:rPr>
          <w:rFonts w:hint="eastAsia"/>
          <w:color w:val="auto"/>
          <w:sz w:val="24"/>
          <w:szCs w:val="24"/>
        </w:rPr>
        <w:t>规定。图中数字单位为</w:t>
      </w:r>
      <w:r>
        <w:rPr>
          <w:color w:val="auto"/>
          <w:sz w:val="24"/>
          <w:szCs w:val="24"/>
        </w:rPr>
        <w:t>mm</w:t>
      </w:r>
      <w:r>
        <w:rPr>
          <w:rFonts w:hint="eastAsia"/>
          <w:color w:val="auto"/>
          <w:sz w:val="24"/>
          <w:szCs w:val="24"/>
        </w:rPr>
        <w:t>。</w:t>
      </w:r>
    </w:p>
    <w:p>
      <w:pPr>
        <w:pStyle w:val="20"/>
        <w:spacing w:line="360" w:lineRule="auto"/>
        <w:rPr>
          <w:rFonts w:ascii="宋体" w:eastAsia="宋体" w:cs="Times New Roman"/>
          <w:color w:val="auto"/>
          <w:kern w:val="21"/>
          <w:sz w:val="24"/>
          <w:szCs w:val="24"/>
        </w:rPr>
      </w:pPr>
      <w:r>
        <w:rPr>
          <w:rFonts w:ascii="宋体" w:eastAsia="宋体" w:cs="Times New Roman"/>
          <w:color w:val="auto"/>
          <w:sz w:val="24"/>
          <w:szCs w:val="24"/>
        </w:rPr>
        <w:drawing>
          <wp:inline distT="0" distB="0" distL="114300" distR="114300">
            <wp:extent cx="1495425" cy="666750"/>
            <wp:effectExtent l="0" t="0" r="9525" b="0"/>
            <wp:docPr id="4" name="图片 3" descr="图片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123"/>
                    <pic:cNvPicPr>
                      <a:picLocks noChangeAspect="1"/>
                    </pic:cNvPicPr>
                  </pic:nvPicPr>
                  <pic:blipFill>
                    <a:blip r:embed="rId9"/>
                    <a:stretch>
                      <a:fillRect/>
                    </a:stretch>
                  </pic:blipFill>
                  <pic:spPr>
                    <a:xfrm>
                      <a:off x="0" y="0"/>
                      <a:ext cx="1495425" cy="666750"/>
                    </a:xfrm>
                    <a:prstGeom prst="rect">
                      <a:avLst/>
                    </a:prstGeom>
                    <a:noFill/>
                    <a:ln>
                      <a:noFill/>
                    </a:ln>
                  </pic:spPr>
                </pic:pic>
              </a:graphicData>
            </a:graphic>
          </wp:inline>
        </w:drawing>
      </w:r>
      <w:r>
        <w:rPr>
          <w:rFonts w:ascii="宋体" w:eastAsia="宋体" w:cs="宋体"/>
          <w:color w:val="auto"/>
          <w:sz w:val="24"/>
          <w:szCs w:val="24"/>
        </w:rPr>
        <w:t xml:space="preserve"> H</w:t>
      </w:r>
      <w:r>
        <w:rPr>
          <w:rFonts w:hint="eastAsia" w:ascii="宋体" w:eastAsia="宋体" w:cs="宋体"/>
          <w:color w:val="auto"/>
          <w:sz w:val="24"/>
          <w:szCs w:val="24"/>
        </w:rPr>
        <w:t>：夏袜</w:t>
      </w:r>
      <w:r>
        <w:rPr>
          <w:rFonts w:ascii="宋体" w:eastAsia="宋体" w:cs="宋体"/>
          <w:color w:val="auto"/>
          <w:sz w:val="24"/>
          <w:szCs w:val="24"/>
        </w:rPr>
        <w:t>--10</w:t>
      </w:r>
      <w:r>
        <w:rPr>
          <w:rFonts w:ascii="宋体" w:eastAsia="宋体" w:cs="宋体"/>
          <w:color w:val="auto"/>
          <w:sz w:val="24"/>
          <w:szCs w:val="24"/>
          <w:u w:val="single"/>
        </w:rPr>
        <w:t>+</w:t>
      </w:r>
      <w:r>
        <w:rPr>
          <w:rFonts w:ascii="宋体" w:eastAsia="宋体" w:cs="宋体"/>
          <w:color w:val="auto"/>
          <w:sz w:val="24"/>
          <w:szCs w:val="24"/>
        </w:rPr>
        <w:t>2</w:t>
      </w:r>
      <w:r>
        <w:rPr>
          <w:rFonts w:hint="eastAsia" w:ascii="宋体" w:eastAsia="宋体" w:cs="宋体"/>
          <w:color w:val="auto"/>
          <w:sz w:val="24"/>
          <w:szCs w:val="24"/>
        </w:rPr>
        <w:t>冬袜</w:t>
      </w:r>
      <w:r>
        <w:rPr>
          <w:rFonts w:ascii="宋体" w:eastAsia="宋体" w:cs="宋体"/>
          <w:color w:val="auto"/>
          <w:sz w:val="24"/>
          <w:szCs w:val="24"/>
        </w:rPr>
        <w:t>--15</w:t>
      </w:r>
      <w:r>
        <w:rPr>
          <w:rFonts w:ascii="宋体" w:eastAsia="宋体" w:cs="宋体"/>
          <w:color w:val="auto"/>
          <w:sz w:val="24"/>
          <w:szCs w:val="24"/>
          <w:u w:val="single"/>
        </w:rPr>
        <w:t>+</w:t>
      </w:r>
      <w:r>
        <w:rPr>
          <w:rFonts w:ascii="宋体" w:eastAsia="宋体" w:cs="宋体"/>
          <w:color w:val="auto"/>
          <w:sz w:val="24"/>
          <w:szCs w:val="24"/>
        </w:rPr>
        <w:t>2</w:t>
      </w:r>
    </w:p>
    <w:p>
      <w:pPr>
        <w:pStyle w:val="20"/>
        <w:spacing w:line="360" w:lineRule="auto"/>
        <w:rPr>
          <w:rFonts w:ascii="宋体" w:eastAsia="宋体" w:cs="Times New Roman"/>
          <w:color w:val="auto"/>
          <w:kern w:val="21"/>
          <w:sz w:val="24"/>
          <w:szCs w:val="24"/>
        </w:rPr>
      </w:pPr>
      <w:r>
        <w:rPr>
          <w:rFonts w:hint="eastAsia" w:ascii="宋体" w:eastAsia="宋体" w:cs="宋体"/>
          <w:color w:val="auto"/>
          <w:kern w:val="21"/>
          <w:sz w:val="24"/>
          <w:szCs w:val="24"/>
        </w:rPr>
        <w:t>图</w:t>
      </w:r>
      <w:r>
        <w:rPr>
          <w:rFonts w:ascii="宋体" w:eastAsia="宋体" w:cs="宋体"/>
          <w:color w:val="auto"/>
          <w:kern w:val="21"/>
          <w:sz w:val="24"/>
          <w:szCs w:val="24"/>
        </w:rPr>
        <w:t>3</w:t>
      </w:r>
      <w:r>
        <w:rPr>
          <w:rFonts w:hint="eastAsia" w:ascii="宋体" w:eastAsia="宋体" w:cs="宋体"/>
          <w:color w:val="auto"/>
          <w:kern w:val="21"/>
          <w:sz w:val="24"/>
          <w:szCs w:val="24"/>
        </w:rPr>
        <w:t>提花标志图案式样</w:t>
      </w:r>
    </w:p>
    <w:p>
      <w:pPr>
        <w:pStyle w:val="18"/>
        <w:numPr>
          <w:ilvl w:val="3"/>
          <w:numId w:val="1"/>
        </w:numPr>
        <w:tabs>
          <w:tab w:val="clear" w:pos="1440"/>
        </w:tabs>
        <w:spacing w:line="360" w:lineRule="auto"/>
        <w:ind w:left="0"/>
        <w:jc w:val="left"/>
        <w:outlineLvl w:val="9"/>
        <w:rPr>
          <w:rFonts w:ascii="宋体" w:eastAsia="宋体" w:cs="Times New Roman"/>
          <w:color w:val="auto"/>
          <w:sz w:val="24"/>
          <w:szCs w:val="24"/>
        </w:rPr>
      </w:pPr>
      <w:r>
        <w:rPr>
          <w:rFonts w:hint="eastAsia" w:ascii="宋体" w:eastAsia="宋体" w:cs="宋体"/>
          <w:color w:val="auto"/>
          <w:sz w:val="24"/>
          <w:szCs w:val="24"/>
        </w:rPr>
        <w:t>产品名称、号型及使用维护标志</w:t>
      </w:r>
    </w:p>
    <w:p>
      <w:pPr>
        <w:pStyle w:val="17"/>
        <w:spacing w:line="360" w:lineRule="auto"/>
        <w:ind w:firstLine="480"/>
        <w:rPr>
          <w:rFonts w:cs="Times New Roman"/>
          <w:color w:val="auto"/>
          <w:sz w:val="24"/>
          <w:szCs w:val="24"/>
        </w:rPr>
      </w:pPr>
      <w:r>
        <w:rPr>
          <w:rFonts w:hint="eastAsia"/>
          <w:color w:val="auto"/>
          <w:sz w:val="24"/>
          <w:szCs w:val="24"/>
        </w:rPr>
        <w:t>警服夏</w:t>
      </w:r>
      <w:r>
        <w:rPr>
          <w:color w:val="auto"/>
          <w:sz w:val="24"/>
          <w:szCs w:val="24"/>
        </w:rPr>
        <w:t>/</w:t>
      </w:r>
      <w:r>
        <w:rPr>
          <w:rFonts w:hint="eastAsia"/>
          <w:color w:val="auto"/>
          <w:sz w:val="24"/>
          <w:szCs w:val="24"/>
        </w:rPr>
        <w:t>冬袜产品名称、号型及使用维护标志采用不干胶纸贴印制标签，粘在袜口中间，印制内容、式样及粘贴位置应符合图</w:t>
      </w:r>
      <w:r>
        <w:rPr>
          <w:color w:val="auto"/>
          <w:sz w:val="24"/>
          <w:szCs w:val="24"/>
        </w:rPr>
        <w:t>4</w:t>
      </w:r>
      <w:r>
        <w:rPr>
          <w:rFonts w:hint="eastAsia"/>
          <w:color w:val="auto"/>
          <w:sz w:val="24"/>
          <w:szCs w:val="24"/>
        </w:rPr>
        <w:t>规定。袜底中部标有号型标志，产品经检验合格后加盖检验章。</w:t>
      </w:r>
    </w:p>
    <w:p>
      <w:pPr>
        <w:pStyle w:val="17"/>
        <w:spacing w:line="360" w:lineRule="auto"/>
        <w:ind w:firstLine="480"/>
        <w:rPr>
          <w:rFonts w:cs="Times New Roman"/>
          <w:color w:val="auto"/>
          <w:sz w:val="24"/>
          <w:szCs w:val="24"/>
        </w:rPr>
      </w:pPr>
      <w:r>
        <w:rPr>
          <w:rFonts w:cs="Times New Roman"/>
          <w:color w:val="auto"/>
          <w:sz w:val="24"/>
          <w:szCs w:val="24"/>
        </w:rPr>
        <w:drawing>
          <wp:inline distT="0" distB="0" distL="114300" distR="114300">
            <wp:extent cx="2971800" cy="1495425"/>
            <wp:effectExtent l="0" t="0" r="0" b="9525"/>
            <wp:docPr id="5" name="图片 4" descr="夏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夏袜"/>
                    <pic:cNvPicPr>
                      <a:picLocks noChangeAspect="1"/>
                    </pic:cNvPicPr>
                  </pic:nvPicPr>
                  <pic:blipFill>
                    <a:blip r:embed="rId10"/>
                    <a:stretch>
                      <a:fillRect/>
                    </a:stretch>
                  </pic:blipFill>
                  <pic:spPr>
                    <a:xfrm>
                      <a:off x="0" y="0"/>
                      <a:ext cx="2971800" cy="1495425"/>
                    </a:xfrm>
                    <a:prstGeom prst="rect">
                      <a:avLst/>
                    </a:prstGeom>
                    <a:noFill/>
                    <a:ln>
                      <a:noFill/>
                    </a:ln>
                  </pic:spPr>
                </pic:pic>
              </a:graphicData>
            </a:graphic>
          </wp:inline>
        </w:drawing>
      </w:r>
      <w:r>
        <w:rPr>
          <w:rFonts w:cs="Times New Roman"/>
          <w:color w:val="auto"/>
          <w:sz w:val="24"/>
          <w:szCs w:val="24"/>
        </w:rPr>
        <w:drawing>
          <wp:inline distT="0" distB="0" distL="114300" distR="114300">
            <wp:extent cx="742950" cy="1933575"/>
            <wp:effectExtent l="0" t="0" r="0" b="9525"/>
            <wp:docPr id="18" name="图片 5" descr="标签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标签位置"/>
                    <pic:cNvPicPr>
                      <a:picLocks noChangeAspect="1"/>
                    </pic:cNvPicPr>
                  </pic:nvPicPr>
                  <pic:blipFill>
                    <a:blip r:embed="rId11"/>
                    <a:stretch>
                      <a:fillRect/>
                    </a:stretch>
                  </pic:blipFill>
                  <pic:spPr>
                    <a:xfrm>
                      <a:off x="0" y="0"/>
                      <a:ext cx="742950" cy="1933575"/>
                    </a:xfrm>
                    <a:prstGeom prst="rect">
                      <a:avLst/>
                    </a:prstGeom>
                    <a:noFill/>
                    <a:ln>
                      <a:noFill/>
                    </a:ln>
                  </pic:spPr>
                </pic:pic>
              </a:graphicData>
            </a:graphic>
          </wp:inline>
        </w:drawing>
      </w:r>
    </w:p>
    <w:p>
      <w:pPr>
        <w:pStyle w:val="17"/>
        <w:spacing w:line="360" w:lineRule="auto"/>
        <w:ind w:firstLine="480"/>
        <w:rPr>
          <w:rFonts w:cs="Times New Roman"/>
          <w:color w:val="auto"/>
          <w:sz w:val="24"/>
          <w:szCs w:val="24"/>
        </w:rPr>
      </w:pPr>
    </w:p>
    <w:p>
      <w:pPr>
        <w:pStyle w:val="20"/>
        <w:spacing w:line="360" w:lineRule="auto"/>
        <w:jc w:val="both"/>
        <w:rPr>
          <w:rFonts w:ascii="宋体" w:eastAsia="宋体" w:cs="Times New Roman"/>
          <w:color w:val="auto"/>
          <w:sz w:val="24"/>
          <w:szCs w:val="24"/>
        </w:rPr>
      </w:pPr>
      <w:r>
        <w:rPr>
          <w:rFonts w:hint="eastAsia" w:ascii="宋体" w:eastAsia="宋体" w:cs="宋体"/>
          <w:color w:val="auto"/>
          <w:sz w:val="24"/>
          <w:szCs w:val="24"/>
        </w:rPr>
        <w:t>图</w:t>
      </w:r>
      <w:r>
        <w:rPr>
          <w:rFonts w:ascii="宋体" w:eastAsia="宋体" w:cs="宋体"/>
          <w:color w:val="auto"/>
          <w:sz w:val="24"/>
          <w:szCs w:val="24"/>
        </w:rPr>
        <w:t xml:space="preserve">4    </w:t>
      </w:r>
      <w:r>
        <w:rPr>
          <w:rFonts w:hint="eastAsia" w:ascii="宋体" w:eastAsia="宋体" w:cs="宋体"/>
          <w:color w:val="auto"/>
          <w:sz w:val="24"/>
          <w:szCs w:val="24"/>
        </w:rPr>
        <w:t>产品名称、号型及使用维护标志</w:t>
      </w:r>
    </w:p>
    <w:p>
      <w:pPr>
        <w:pStyle w:val="16"/>
        <w:numPr>
          <w:ilvl w:val="2"/>
          <w:numId w:val="1"/>
        </w:numPr>
        <w:tabs>
          <w:tab w:val="left" w:pos="1680"/>
        </w:tabs>
        <w:spacing w:beforeLines="0" w:afterLines="0" w:line="360" w:lineRule="auto"/>
        <w:ind w:left="0" w:firstLine="0"/>
        <w:outlineLvl w:val="9"/>
        <w:rPr>
          <w:rFonts w:ascii="宋体" w:hAnsi="宋体" w:eastAsia="宋体" w:cs="Times New Roman"/>
          <w:color w:val="auto"/>
          <w:sz w:val="24"/>
          <w:szCs w:val="24"/>
        </w:rPr>
      </w:pPr>
      <w:r>
        <w:rPr>
          <w:rFonts w:hint="eastAsia" w:ascii="宋体" w:hAnsi="宋体" w:eastAsia="宋体" w:cs="宋体"/>
          <w:color w:val="auto"/>
          <w:sz w:val="24"/>
          <w:szCs w:val="24"/>
        </w:rPr>
        <w:t>熨烫整叠</w:t>
      </w:r>
    </w:p>
    <w:p>
      <w:pPr>
        <w:pStyle w:val="21"/>
        <w:numPr>
          <w:ilvl w:val="3"/>
          <w:numId w:val="1"/>
        </w:numPr>
        <w:tabs>
          <w:tab w:val="left" w:pos="2100"/>
          <w:tab w:val="clear" w:pos="1440"/>
        </w:tabs>
        <w:spacing w:line="360" w:lineRule="auto"/>
        <w:ind w:left="0" w:firstLine="482"/>
        <w:outlineLvl w:val="9"/>
        <w:rPr>
          <w:rFonts w:hAnsi="宋体" w:cs="Times New Roman"/>
          <w:color w:val="auto"/>
          <w:sz w:val="24"/>
          <w:szCs w:val="24"/>
        </w:rPr>
      </w:pPr>
      <w:r>
        <w:rPr>
          <w:rFonts w:hint="eastAsia" w:hAnsi="宋体"/>
          <w:color w:val="auto"/>
          <w:sz w:val="24"/>
          <w:szCs w:val="24"/>
        </w:rPr>
        <w:t>成品应熨烫平服、抽风干燥。表面无线头、毛纱、脏污，无烫痕。</w:t>
      </w:r>
    </w:p>
    <w:p>
      <w:pPr>
        <w:pStyle w:val="21"/>
        <w:numPr>
          <w:ilvl w:val="3"/>
          <w:numId w:val="1"/>
        </w:numPr>
        <w:tabs>
          <w:tab w:val="left" w:pos="2100"/>
          <w:tab w:val="clear" w:pos="1440"/>
        </w:tabs>
        <w:spacing w:line="360" w:lineRule="auto"/>
        <w:ind w:left="0" w:firstLine="482"/>
        <w:outlineLvl w:val="9"/>
        <w:rPr>
          <w:rFonts w:hAnsi="宋体" w:cs="Times New Roman"/>
          <w:color w:val="auto"/>
          <w:sz w:val="24"/>
          <w:szCs w:val="24"/>
        </w:rPr>
      </w:pPr>
      <w:r>
        <w:rPr>
          <w:rFonts w:hint="eastAsia" w:hAnsi="宋体"/>
          <w:color w:val="auto"/>
          <w:sz w:val="24"/>
          <w:szCs w:val="24"/>
        </w:rPr>
        <w:t>单只产品按袜跟线将袜底与袜筒对折，每双产品袜底相对，袜筒粘合标签一侧向外对叠。产品表面应平展、美观，整叠方法见图</w:t>
      </w:r>
      <w:r>
        <w:rPr>
          <w:rFonts w:hAnsi="宋体"/>
          <w:color w:val="auto"/>
          <w:sz w:val="24"/>
          <w:szCs w:val="24"/>
        </w:rPr>
        <w:t>5</w:t>
      </w:r>
      <w:r>
        <w:rPr>
          <w:rFonts w:hint="eastAsia" w:hAnsi="宋体"/>
          <w:color w:val="auto"/>
          <w:sz w:val="24"/>
          <w:szCs w:val="24"/>
        </w:rPr>
        <w:t>。</w:t>
      </w:r>
    </w:p>
    <w:p>
      <w:pPr>
        <w:pStyle w:val="21"/>
        <w:numPr>
          <w:ilvl w:val="3"/>
          <w:numId w:val="2"/>
        </w:numPr>
        <w:spacing w:line="360" w:lineRule="auto"/>
        <w:ind w:left="0" w:firstLine="0"/>
        <w:jc w:val="center"/>
        <w:outlineLvl w:val="9"/>
        <w:rPr>
          <w:rFonts w:hAnsi="宋体" w:cs="Times New Roman"/>
          <w:color w:val="auto"/>
          <w:sz w:val="24"/>
          <w:szCs w:val="24"/>
        </w:rPr>
      </w:pPr>
    </w:p>
    <w:p>
      <w:pPr>
        <w:pStyle w:val="21"/>
        <w:numPr>
          <w:ilvl w:val="3"/>
          <w:numId w:val="2"/>
        </w:numPr>
        <w:spacing w:line="360" w:lineRule="auto"/>
        <w:ind w:left="0" w:firstLine="0"/>
        <w:jc w:val="center"/>
        <w:outlineLvl w:val="9"/>
        <w:rPr>
          <w:rFonts w:hAnsi="宋体" w:cs="Times New Roman"/>
          <w:color w:val="auto"/>
          <w:sz w:val="24"/>
          <w:szCs w:val="24"/>
        </w:rPr>
      </w:pPr>
    </w:p>
    <w:p>
      <w:pPr>
        <w:pStyle w:val="21"/>
        <w:numPr>
          <w:ilvl w:val="3"/>
          <w:numId w:val="2"/>
        </w:numPr>
        <w:spacing w:line="360" w:lineRule="auto"/>
        <w:ind w:left="0" w:firstLine="0"/>
        <w:jc w:val="center"/>
        <w:outlineLvl w:val="9"/>
        <w:rPr>
          <w:rFonts w:hAnsi="宋体" w:cs="Times New Roman"/>
          <w:color w:val="auto"/>
          <w:sz w:val="24"/>
          <w:szCs w:val="24"/>
        </w:rPr>
      </w:pPr>
      <w:r>
        <w:rPr>
          <w:rFonts w:hAnsi="宋体" w:cs="Times New Roman"/>
          <w:color w:val="auto"/>
          <w:sz w:val="24"/>
          <w:szCs w:val="24"/>
        </w:rPr>
        <w:drawing>
          <wp:inline distT="0" distB="0" distL="114300" distR="114300">
            <wp:extent cx="1247775" cy="523875"/>
            <wp:effectExtent l="0" t="0" r="9525" b="9525"/>
            <wp:docPr id="21" name="图片 6" descr="整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整叠"/>
                    <pic:cNvPicPr>
                      <a:picLocks noChangeAspect="1"/>
                    </pic:cNvPicPr>
                  </pic:nvPicPr>
                  <pic:blipFill>
                    <a:blip r:embed="rId12"/>
                    <a:stretch>
                      <a:fillRect/>
                    </a:stretch>
                  </pic:blipFill>
                  <pic:spPr>
                    <a:xfrm>
                      <a:off x="0" y="0"/>
                      <a:ext cx="1247775" cy="523875"/>
                    </a:xfrm>
                    <a:prstGeom prst="rect">
                      <a:avLst/>
                    </a:prstGeom>
                    <a:noFill/>
                    <a:ln>
                      <a:noFill/>
                    </a:ln>
                  </pic:spPr>
                </pic:pic>
              </a:graphicData>
            </a:graphic>
          </wp:inline>
        </w:drawing>
      </w:r>
    </w:p>
    <w:p>
      <w:pPr>
        <w:pStyle w:val="20"/>
        <w:spacing w:line="360" w:lineRule="auto"/>
        <w:rPr>
          <w:rFonts w:ascii="宋体" w:eastAsia="宋体" w:cs="Times New Roman"/>
          <w:color w:val="auto"/>
          <w:sz w:val="24"/>
          <w:szCs w:val="24"/>
        </w:rPr>
      </w:pPr>
      <w:r>
        <w:rPr>
          <w:rFonts w:hint="eastAsia" w:ascii="宋体" w:eastAsia="宋体" w:cs="宋体"/>
          <w:color w:val="auto"/>
          <w:sz w:val="24"/>
          <w:szCs w:val="24"/>
        </w:rPr>
        <w:t>图</w:t>
      </w:r>
      <w:r>
        <w:rPr>
          <w:rFonts w:ascii="宋体" w:eastAsia="宋体" w:cs="宋体"/>
          <w:color w:val="auto"/>
          <w:sz w:val="24"/>
          <w:szCs w:val="24"/>
        </w:rPr>
        <w:t xml:space="preserve">5   </w:t>
      </w:r>
      <w:r>
        <w:rPr>
          <w:rFonts w:hint="eastAsia" w:ascii="宋体" w:eastAsia="宋体" w:cs="宋体"/>
          <w:color w:val="auto"/>
          <w:sz w:val="24"/>
          <w:szCs w:val="24"/>
        </w:rPr>
        <w:t>警服夏</w:t>
      </w:r>
      <w:r>
        <w:rPr>
          <w:rFonts w:ascii="宋体" w:eastAsia="宋体" w:cs="宋体"/>
          <w:color w:val="auto"/>
          <w:sz w:val="24"/>
          <w:szCs w:val="24"/>
        </w:rPr>
        <w:t>/</w:t>
      </w:r>
      <w:r>
        <w:rPr>
          <w:rFonts w:hint="eastAsia" w:ascii="宋体" w:eastAsia="宋体" w:cs="宋体"/>
          <w:color w:val="auto"/>
          <w:sz w:val="24"/>
          <w:szCs w:val="24"/>
        </w:rPr>
        <w:t>冬袜整叠方法</w:t>
      </w:r>
    </w:p>
    <w:p>
      <w:pPr>
        <w:pStyle w:val="16"/>
        <w:numPr>
          <w:ilvl w:val="2"/>
          <w:numId w:val="1"/>
        </w:numPr>
        <w:tabs>
          <w:tab w:val="left" w:pos="1680"/>
        </w:tabs>
        <w:spacing w:beforeLines="0" w:afterLines="0" w:line="360" w:lineRule="auto"/>
        <w:ind w:left="0" w:firstLine="0"/>
        <w:outlineLvl w:val="9"/>
        <w:rPr>
          <w:rFonts w:ascii="宋体" w:hAnsi="宋体" w:eastAsia="宋体" w:cs="Times New Roman"/>
          <w:color w:val="auto"/>
          <w:sz w:val="24"/>
          <w:szCs w:val="24"/>
        </w:rPr>
      </w:pPr>
      <w:r>
        <w:rPr>
          <w:rFonts w:hint="eastAsia" w:ascii="宋体" w:hAnsi="宋体" w:eastAsia="宋体" w:cs="宋体"/>
          <w:color w:val="auto"/>
          <w:sz w:val="24"/>
          <w:szCs w:val="24"/>
        </w:rPr>
        <w:t>外观疵点要求</w:t>
      </w:r>
    </w:p>
    <w:p>
      <w:pPr>
        <w:pStyle w:val="17"/>
        <w:spacing w:line="360" w:lineRule="auto"/>
        <w:ind w:firstLine="480"/>
        <w:rPr>
          <w:rFonts w:cs="Times New Roman"/>
          <w:color w:val="auto"/>
          <w:sz w:val="24"/>
          <w:szCs w:val="24"/>
        </w:rPr>
      </w:pPr>
      <w:r>
        <w:rPr>
          <w:rFonts w:hint="eastAsia"/>
          <w:color w:val="auto"/>
          <w:sz w:val="24"/>
          <w:szCs w:val="24"/>
        </w:rPr>
        <w:t>警服夏</w:t>
      </w:r>
      <w:r>
        <w:rPr>
          <w:color w:val="auto"/>
          <w:sz w:val="24"/>
          <w:szCs w:val="24"/>
        </w:rPr>
        <w:t>/</w:t>
      </w:r>
      <w:r>
        <w:rPr>
          <w:rFonts w:hint="eastAsia"/>
          <w:color w:val="auto"/>
          <w:sz w:val="24"/>
          <w:szCs w:val="24"/>
        </w:rPr>
        <w:t>冬袜外观疵点要求应符合</w:t>
      </w:r>
      <w:r>
        <w:rPr>
          <w:color w:val="auto"/>
          <w:sz w:val="24"/>
          <w:szCs w:val="24"/>
        </w:rPr>
        <w:t>FZ/T 73001-2008</w:t>
      </w:r>
      <w:r>
        <w:rPr>
          <w:rFonts w:hint="eastAsia"/>
          <w:color w:val="auto"/>
          <w:sz w:val="24"/>
          <w:szCs w:val="24"/>
        </w:rPr>
        <w:t>表</w:t>
      </w:r>
      <w:r>
        <w:rPr>
          <w:color w:val="auto"/>
          <w:sz w:val="24"/>
          <w:szCs w:val="24"/>
        </w:rPr>
        <w:t>8</w:t>
      </w:r>
      <w:r>
        <w:rPr>
          <w:rFonts w:hint="eastAsia"/>
          <w:color w:val="auto"/>
          <w:sz w:val="24"/>
          <w:szCs w:val="24"/>
        </w:rPr>
        <w:t>中有跟短袜一等品的规定。</w:t>
      </w:r>
    </w:p>
    <w:p>
      <w:pPr>
        <w:pStyle w:val="15"/>
        <w:numPr>
          <w:ilvl w:val="1"/>
          <w:numId w:val="1"/>
        </w:numPr>
        <w:spacing w:line="360" w:lineRule="auto"/>
        <w:jc w:val="left"/>
        <w:outlineLvl w:val="9"/>
        <w:rPr>
          <w:rFonts w:ascii="宋体" w:eastAsia="宋体" w:cs="Times New Roman"/>
          <w:color w:val="auto"/>
          <w:sz w:val="24"/>
          <w:szCs w:val="24"/>
        </w:rPr>
      </w:pPr>
      <w:r>
        <w:rPr>
          <w:rFonts w:hint="eastAsia" w:ascii="宋体" w:eastAsia="宋体" w:cs="宋体"/>
          <w:color w:val="auto"/>
          <w:sz w:val="24"/>
          <w:szCs w:val="24"/>
        </w:rPr>
        <w:t>内在质量</w:t>
      </w:r>
    </w:p>
    <w:p>
      <w:pPr>
        <w:pStyle w:val="16"/>
        <w:numPr>
          <w:ilvl w:val="2"/>
          <w:numId w:val="1"/>
        </w:numPr>
        <w:tabs>
          <w:tab w:val="left" w:pos="1680"/>
        </w:tabs>
        <w:spacing w:beforeLines="0" w:afterLines="0" w:line="360" w:lineRule="auto"/>
        <w:ind w:left="0" w:firstLine="0"/>
        <w:outlineLvl w:val="9"/>
        <w:rPr>
          <w:rFonts w:ascii="宋体" w:hAnsi="宋体" w:eastAsia="宋体" w:cs="Times New Roman"/>
          <w:color w:val="auto"/>
          <w:sz w:val="24"/>
          <w:szCs w:val="24"/>
        </w:rPr>
      </w:pPr>
      <w:r>
        <w:rPr>
          <w:rFonts w:hint="eastAsia" w:ascii="宋体" w:hAnsi="宋体" w:eastAsia="宋体" w:cs="宋体"/>
          <w:color w:val="auto"/>
          <w:sz w:val="24"/>
          <w:szCs w:val="24"/>
        </w:rPr>
        <w:t>横向延伸值</w:t>
      </w:r>
    </w:p>
    <w:p>
      <w:pPr>
        <w:pStyle w:val="17"/>
        <w:spacing w:line="360" w:lineRule="auto"/>
        <w:ind w:firstLine="480"/>
        <w:rPr>
          <w:rFonts w:cs="Times New Roman"/>
          <w:color w:val="auto"/>
          <w:sz w:val="24"/>
          <w:szCs w:val="24"/>
        </w:rPr>
      </w:pPr>
      <w:r>
        <w:rPr>
          <w:rFonts w:hint="eastAsia"/>
          <w:color w:val="auto"/>
          <w:sz w:val="24"/>
          <w:szCs w:val="24"/>
        </w:rPr>
        <w:t>横向延伸值应符合表</w:t>
      </w:r>
      <w:r>
        <w:rPr>
          <w:color w:val="auto"/>
          <w:sz w:val="24"/>
          <w:szCs w:val="24"/>
        </w:rPr>
        <w:t>5</w:t>
      </w:r>
      <w:r>
        <w:rPr>
          <w:rFonts w:hint="eastAsia"/>
          <w:color w:val="auto"/>
          <w:sz w:val="24"/>
          <w:szCs w:val="24"/>
        </w:rPr>
        <w:t>规定。</w:t>
      </w:r>
    </w:p>
    <w:p>
      <w:pPr>
        <w:pStyle w:val="19"/>
        <w:wordWrap w:val="0"/>
        <w:spacing w:line="360" w:lineRule="auto"/>
        <w:ind w:left="0"/>
        <w:rPr>
          <w:rFonts w:ascii="宋体" w:eastAsia="宋体" w:cs="Times New Roman"/>
          <w:color w:val="auto"/>
          <w:sz w:val="24"/>
          <w:szCs w:val="24"/>
        </w:rPr>
      </w:pPr>
      <w:r>
        <w:rPr>
          <w:rFonts w:hint="eastAsia" w:ascii="宋体" w:eastAsia="宋体" w:cs="宋体"/>
          <w:color w:val="auto"/>
          <w:sz w:val="24"/>
          <w:szCs w:val="24"/>
        </w:rPr>
        <w:t>表</w:t>
      </w:r>
      <w:r>
        <w:rPr>
          <w:rFonts w:ascii="宋体" w:eastAsia="宋体" w:cs="宋体"/>
          <w:color w:val="auto"/>
          <w:sz w:val="24"/>
          <w:szCs w:val="24"/>
        </w:rPr>
        <w:t xml:space="preserve">5 </w:t>
      </w:r>
      <w:r>
        <w:rPr>
          <w:rFonts w:hint="eastAsia" w:ascii="宋体" w:eastAsia="宋体" w:cs="宋体"/>
          <w:color w:val="auto"/>
          <w:sz w:val="24"/>
          <w:szCs w:val="24"/>
        </w:rPr>
        <w:t>横向延伸值单位为厘米</w:t>
      </w:r>
    </w:p>
    <w:tbl>
      <w:tblPr>
        <w:tblStyle w:val="11"/>
        <w:tblW w:w="7825" w:type="dxa"/>
        <w:jc w:val="center"/>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820"/>
        <w:gridCol w:w="600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20" w:type="dxa"/>
            <w:tcBorders>
              <w:top w:val="single" w:color="auto" w:sz="12" w:space="0"/>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号型</w:t>
            </w:r>
          </w:p>
        </w:tc>
        <w:tc>
          <w:tcPr>
            <w:tcW w:w="6005" w:type="dxa"/>
            <w:tcBorders>
              <w:top w:val="single" w:color="auto" w:sz="12" w:space="0"/>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横向延伸值（袜口、袜筒）≥</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20" w:type="dxa"/>
            <w:tcBorders>
              <w:top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22</w:t>
            </w:r>
            <w:r>
              <w:rPr>
                <w:rFonts w:hint="eastAsia" w:ascii="宋体" w:hAnsi="宋体" w:cs="宋体"/>
                <w:color w:val="auto"/>
                <w:kern w:val="21"/>
                <w:sz w:val="24"/>
                <w:szCs w:val="24"/>
              </w:rPr>
              <w:t>～</w:t>
            </w:r>
            <w:r>
              <w:rPr>
                <w:rFonts w:ascii="宋体" w:hAnsi="宋体" w:cs="宋体"/>
                <w:color w:val="auto"/>
                <w:kern w:val="21"/>
                <w:sz w:val="24"/>
                <w:szCs w:val="24"/>
              </w:rPr>
              <w:t>24</w:t>
            </w:r>
          </w:p>
        </w:tc>
        <w:tc>
          <w:tcPr>
            <w:tcW w:w="6005" w:type="dxa"/>
            <w:tcBorders>
              <w:top w:val="single" w:color="auto" w:sz="12" w:space="0"/>
            </w:tcBorders>
            <w:vAlign w:val="center"/>
          </w:tcPr>
          <w:p>
            <w:pPr>
              <w:pStyle w:val="17"/>
              <w:spacing w:line="360" w:lineRule="auto"/>
              <w:ind w:firstLine="0" w:firstLineChars="0"/>
              <w:jc w:val="center"/>
              <w:rPr>
                <w:color w:val="auto"/>
                <w:sz w:val="24"/>
                <w:szCs w:val="24"/>
              </w:rPr>
            </w:pPr>
            <w:r>
              <w:rPr>
                <w:color w:val="auto"/>
                <w:sz w:val="24"/>
                <w:szCs w:val="24"/>
              </w:rPr>
              <w:t>17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20" w:type="dxa"/>
            <w:vAlign w:val="center"/>
          </w:tcPr>
          <w:p>
            <w:pPr>
              <w:pStyle w:val="17"/>
              <w:spacing w:line="360" w:lineRule="auto"/>
              <w:ind w:firstLine="0" w:firstLineChars="0"/>
              <w:jc w:val="center"/>
              <w:rPr>
                <w:rFonts w:cs="Times New Roman"/>
                <w:color w:val="auto"/>
                <w:sz w:val="24"/>
                <w:szCs w:val="24"/>
              </w:rPr>
            </w:pPr>
            <w:r>
              <w:rPr>
                <w:color w:val="auto"/>
                <w:kern w:val="21"/>
                <w:sz w:val="24"/>
                <w:szCs w:val="24"/>
              </w:rPr>
              <w:t>24</w:t>
            </w:r>
            <w:r>
              <w:rPr>
                <w:rFonts w:hint="eastAsia"/>
                <w:color w:val="auto"/>
                <w:kern w:val="21"/>
                <w:sz w:val="24"/>
                <w:szCs w:val="24"/>
              </w:rPr>
              <w:t>～</w:t>
            </w:r>
            <w:r>
              <w:rPr>
                <w:color w:val="auto"/>
                <w:kern w:val="21"/>
                <w:sz w:val="24"/>
                <w:szCs w:val="24"/>
              </w:rPr>
              <w:t>26</w:t>
            </w:r>
          </w:p>
        </w:tc>
        <w:tc>
          <w:tcPr>
            <w:tcW w:w="6005" w:type="dxa"/>
            <w:vAlign w:val="center"/>
          </w:tcPr>
          <w:p>
            <w:pPr>
              <w:pStyle w:val="17"/>
              <w:spacing w:line="360" w:lineRule="auto"/>
              <w:ind w:firstLine="0" w:firstLineChars="0"/>
              <w:jc w:val="center"/>
              <w:rPr>
                <w:color w:val="auto"/>
                <w:sz w:val="24"/>
                <w:szCs w:val="24"/>
              </w:rPr>
            </w:pPr>
            <w:r>
              <w:rPr>
                <w:color w:val="auto"/>
                <w:sz w:val="24"/>
                <w:szCs w:val="24"/>
              </w:rPr>
              <w:t>18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20" w:type="dxa"/>
            <w:vAlign w:val="center"/>
          </w:tcPr>
          <w:p>
            <w:pPr>
              <w:pStyle w:val="17"/>
              <w:spacing w:line="360" w:lineRule="auto"/>
              <w:ind w:firstLine="0" w:firstLineChars="0"/>
              <w:jc w:val="center"/>
              <w:rPr>
                <w:rFonts w:cs="Times New Roman"/>
                <w:color w:val="auto"/>
                <w:sz w:val="24"/>
                <w:szCs w:val="24"/>
              </w:rPr>
            </w:pPr>
            <w:r>
              <w:rPr>
                <w:color w:val="auto"/>
                <w:kern w:val="21"/>
                <w:sz w:val="24"/>
                <w:szCs w:val="24"/>
              </w:rPr>
              <w:t>26</w:t>
            </w:r>
            <w:r>
              <w:rPr>
                <w:rFonts w:hint="eastAsia"/>
                <w:color w:val="auto"/>
                <w:kern w:val="21"/>
                <w:sz w:val="24"/>
                <w:szCs w:val="24"/>
              </w:rPr>
              <w:t>～</w:t>
            </w:r>
            <w:r>
              <w:rPr>
                <w:color w:val="auto"/>
                <w:kern w:val="21"/>
                <w:sz w:val="24"/>
                <w:szCs w:val="24"/>
              </w:rPr>
              <w:t>28</w:t>
            </w:r>
          </w:p>
        </w:tc>
        <w:tc>
          <w:tcPr>
            <w:tcW w:w="6005" w:type="dxa"/>
            <w:vAlign w:val="center"/>
          </w:tcPr>
          <w:p>
            <w:pPr>
              <w:pStyle w:val="17"/>
              <w:spacing w:line="360" w:lineRule="auto"/>
              <w:ind w:firstLine="0" w:firstLineChars="0"/>
              <w:jc w:val="center"/>
              <w:rPr>
                <w:color w:val="auto"/>
                <w:sz w:val="24"/>
                <w:szCs w:val="24"/>
              </w:rPr>
            </w:pPr>
            <w:r>
              <w:rPr>
                <w:color w:val="auto"/>
                <w:sz w:val="24"/>
                <w:szCs w:val="24"/>
              </w:rPr>
              <w:t>18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820"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28</w:t>
            </w:r>
            <w:r>
              <w:rPr>
                <w:rFonts w:hint="eastAsia" w:ascii="宋体" w:hAnsi="宋体" w:cs="宋体"/>
                <w:color w:val="auto"/>
                <w:kern w:val="21"/>
                <w:sz w:val="24"/>
                <w:szCs w:val="24"/>
              </w:rPr>
              <w:t>～</w:t>
            </w:r>
            <w:r>
              <w:rPr>
                <w:rFonts w:ascii="宋体" w:hAnsi="宋体" w:cs="宋体"/>
                <w:color w:val="auto"/>
                <w:kern w:val="21"/>
                <w:sz w:val="24"/>
                <w:szCs w:val="24"/>
              </w:rPr>
              <w:t>30</w:t>
            </w:r>
          </w:p>
        </w:tc>
        <w:tc>
          <w:tcPr>
            <w:tcW w:w="6005" w:type="dxa"/>
            <w:tcBorders>
              <w:bottom w:val="single" w:color="auto" w:sz="12" w:space="0"/>
            </w:tcBorders>
            <w:vAlign w:val="center"/>
          </w:tcPr>
          <w:p>
            <w:pPr>
              <w:spacing w:line="360" w:lineRule="auto"/>
              <w:jc w:val="center"/>
              <w:rPr>
                <w:rFonts w:ascii="宋体" w:hAnsi="宋体" w:cs="宋体"/>
                <w:color w:val="auto"/>
                <w:kern w:val="21"/>
                <w:sz w:val="24"/>
                <w:szCs w:val="24"/>
              </w:rPr>
            </w:pPr>
            <w:r>
              <w:rPr>
                <w:rFonts w:ascii="宋体" w:hAnsi="宋体" w:cs="宋体"/>
                <w:color w:val="auto"/>
                <w:kern w:val="21"/>
                <w:sz w:val="24"/>
                <w:szCs w:val="24"/>
              </w:rPr>
              <w:t>20</w:t>
            </w:r>
          </w:p>
        </w:tc>
      </w:tr>
    </w:tbl>
    <w:p>
      <w:pPr>
        <w:pStyle w:val="16"/>
        <w:numPr>
          <w:ilvl w:val="2"/>
          <w:numId w:val="1"/>
        </w:numPr>
        <w:tabs>
          <w:tab w:val="left" w:pos="1680"/>
        </w:tabs>
        <w:spacing w:beforeLines="0" w:afterLines="0" w:line="360" w:lineRule="auto"/>
        <w:ind w:left="0" w:firstLine="0"/>
        <w:outlineLvl w:val="9"/>
        <w:rPr>
          <w:rFonts w:ascii="宋体" w:hAnsi="宋体" w:eastAsia="宋体" w:cs="Times New Roman"/>
          <w:color w:val="auto"/>
          <w:sz w:val="24"/>
          <w:szCs w:val="24"/>
        </w:rPr>
      </w:pPr>
      <w:r>
        <w:rPr>
          <w:rFonts w:hint="eastAsia" w:ascii="宋体" w:hAnsi="宋体" w:eastAsia="宋体" w:cs="宋体"/>
          <w:color w:val="auto"/>
          <w:sz w:val="24"/>
          <w:szCs w:val="24"/>
        </w:rPr>
        <w:t>理化性能</w:t>
      </w:r>
    </w:p>
    <w:p>
      <w:pPr>
        <w:spacing w:line="360" w:lineRule="auto"/>
        <w:ind w:firstLine="420"/>
        <w:rPr>
          <w:rFonts w:ascii="宋体" w:cs="Times New Roman"/>
          <w:color w:val="auto"/>
          <w:kern w:val="21"/>
          <w:sz w:val="24"/>
          <w:szCs w:val="24"/>
        </w:rPr>
      </w:pPr>
      <w:r>
        <w:rPr>
          <w:rFonts w:hint="eastAsia" w:ascii="宋体" w:hAnsi="宋体" w:cs="宋体"/>
          <w:color w:val="auto"/>
          <w:kern w:val="21"/>
          <w:sz w:val="24"/>
          <w:szCs w:val="24"/>
        </w:rPr>
        <w:t>警服夏</w:t>
      </w:r>
      <w:r>
        <w:rPr>
          <w:rFonts w:ascii="宋体" w:hAnsi="宋体" w:cs="宋体"/>
          <w:color w:val="auto"/>
          <w:kern w:val="21"/>
          <w:sz w:val="24"/>
          <w:szCs w:val="24"/>
        </w:rPr>
        <w:t>/</w:t>
      </w:r>
      <w:r>
        <w:rPr>
          <w:rFonts w:hint="eastAsia" w:ascii="宋体" w:hAnsi="宋体" w:cs="宋体"/>
          <w:color w:val="auto"/>
          <w:kern w:val="21"/>
          <w:sz w:val="24"/>
          <w:szCs w:val="24"/>
        </w:rPr>
        <w:t>冬袜理化性能应符合表</w:t>
      </w:r>
      <w:r>
        <w:rPr>
          <w:rFonts w:ascii="宋体" w:hAnsi="宋体" w:cs="宋体"/>
          <w:color w:val="auto"/>
          <w:kern w:val="21"/>
          <w:sz w:val="24"/>
          <w:szCs w:val="24"/>
        </w:rPr>
        <w:t>6</w:t>
      </w:r>
      <w:r>
        <w:rPr>
          <w:rFonts w:hint="eastAsia" w:ascii="宋体" w:hAnsi="宋体" w:cs="宋体"/>
          <w:color w:val="auto"/>
          <w:kern w:val="21"/>
          <w:sz w:val="24"/>
          <w:szCs w:val="24"/>
        </w:rPr>
        <w:t>规定。</w:t>
      </w:r>
    </w:p>
    <w:p>
      <w:pPr>
        <w:pStyle w:val="19"/>
        <w:spacing w:line="360" w:lineRule="auto"/>
        <w:ind w:left="0"/>
        <w:rPr>
          <w:rFonts w:ascii="宋体" w:eastAsia="宋体" w:cs="Times New Roman"/>
          <w:color w:val="auto"/>
          <w:kern w:val="21"/>
          <w:sz w:val="24"/>
          <w:szCs w:val="24"/>
        </w:rPr>
      </w:pPr>
      <w:r>
        <w:rPr>
          <w:rFonts w:hint="eastAsia" w:ascii="宋体" w:eastAsia="宋体" w:cs="宋体"/>
          <w:color w:val="auto"/>
          <w:kern w:val="21"/>
          <w:sz w:val="24"/>
          <w:szCs w:val="24"/>
        </w:rPr>
        <w:t>表</w:t>
      </w:r>
      <w:r>
        <w:rPr>
          <w:rFonts w:ascii="宋体" w:eastAsia="宋体" w:cs="宋体"/>
          <w:color w:val="auto"/>
          <w:kern w:val="21"/>
          <w:sz w:val="24"/>
          <w:szCs w:val="24"/>
        </w:rPr>
        <w:t>6</w:t>
      </w:r>
      <w:r>
        <w:rPr>
          <w:rFonts w:hint="eastAsia" w:ascii="宋体" w:eastAsia="宋体" w:cs="宋体"/>
          <w:color w:val="auto"/>
          <w:kern w:val="21"/>
          <w:sz w:val="24"/>
          <w:szCs w:val="24"/>
        </w:rPr>
        <w:t>理化性能</w:t>
      </w:r>
    </w:p>
    <w:tbl>
      <w:tblPr>
        <w:tblStyle w:val="11"/>
        <w:tblW w:w="9570" w:type="dxa"/>
        <w:jc w:val="center"/>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945"/>
        <w:gridCol w:w="2435"/>
        <w:gridCol w:w="1365"/>
        <w:gridCol w:w="2415"/>
        <w:gridCol w:w="2410"/>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PrEx>
        <w:trPr>
          <w:jc w:val="center"/>
        </w:trPr>
        <w:tc>
          <w:tcPr>
            <w:tcW w:w="4745" w:type="dxa"/>
            <w:gridSpan w:val="3"/>
            <w:vMerge w:val="restart"/>
            <w:tcBorders>
              <w:top w:val="single" w:color="auto" w:sz="12"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检验项目</w:t>
            </w:r>
          </w:p>
        </w:tc>
        <w:tc>
          <w:tcPr>
            <w:tcW w:w="4825" w:type="dxa"/>
            <w:gridSpan w:val="2"/>
            <w:tcBorders>
              <w:top w:val="single" w:color="auto" w:sz="12" w:space="0"/>
              <w:bottom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指标</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PrEx>
        <w:trPr>
          <w:jc w:val="center"/>
        </w:trPr>
        <w:tc>
          <w:tcPr>
            <w:tcW w:w="4745" w:type="dxa"/>
            <w:gridSpan w:val="3"/>
            <w:vMerge w:val="continue"/>
            <w:tcBorders>
              <w:bottom w:val="single" w:color="auto" w:sz="12" w:space="0"/>
            </w:tcBorders>
            <w:vAlign w:val="center"/>
          </w:tcPr>
          <w:p>
            <w:pPr>
              <w:spacing w:line="400" w:lineRule="exact"/>
              <w:jc w:val="center"/>
              <w:rPr>
                <w:rFonts w:ascii="宋体" w:cs="Times New Roman"/>
                <w:color w:val="auto"/>
                <w:kern w:val="21"/>
                <w:sz w:val="24"/>
                <w:szCs w:val="24"/>
              </w:rPr>
            </w:pPr>
          </w:p>
        </w:tc>
        <w:tc>
          <w:tcPr>
            <w:tcW w:w="2415" w:type="dxa"/>
            <w:tcBorders>
              <w:top w:val="single" w:color="auto" w:sz="4" w:space="0"/>
              <w:bottom w:val="single" w:color="auto" w:sz="12" w:space="0"/>
              <w:right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夏袜</w:t>
            </w:r>
          </w:p>
        </w:tc>
        <w:tc>
          <w:tcPr>
            <w:tcW w:w="2410" w:type="dxa"/>
            <w:tcBorders>
              <w:top w:val="single" w:color="auto" w:sz="4" w:space="0"/>
              <w:left w:val="single" w:color="auto" w:sz="4" w:space="0"/>
              <w:bottom w:val="single" w:color="auto" w:sz="12"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冬袜</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PrEx>
        <w:trPr>
          <w:jc w:val="center"/>
        </w:trPr>
        <w:tc>
          <w:tcPr>
            <w:tcW w:w="4745" w:type="dxa"/>
            <w:gridSpan w:val="3"/>
            <w:tcBorders>
              <w:top w:val="single" w:color="auto" w:sz="12" w:space="0"/>
              <w:bottom w:val="single" w:color="auto" w:sz="4" w:space="0"/>
              <w:right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精梳棉纤维含量（</w:t>
            </w:r>
            <w:r>
              <w:rPr>
                <w:rFonts w:ascii="宋体" w:hAnsi="宋体" w:cs="宋体"/>
                <w:color w:val="auto"/>
                <w:kern w:val="21"/>
                <w:sz w:val="24"/>
                <w:szCs w:val="24"/>
              </w:rPr>
              <w:t>%</w:t>
            </w:r>
            <w:r>
              <w:rPr>
                <w:rFonts w:hint="eastAsia" w:ascii="宋体" w:hAnsi="宋体" w:cs="宋体"/>
                <w:color w:val="auto"/>
                <w:kern w:val="21"/>
                <w:sz w:val="24"/>
                <w:szCs w:val="24"/>
              </w:rPr>
              <w:t>）≥</w:t>
            </w:r>
          </w:p>
        </w:tc>
        <w:tc>
          <w:tcPr>
            <w:tcW w:w="2415" w:type="dxa"/>
            <w:tcBorders>
              <w:top w:val="single" w:color="auto" w:sz="12"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60</w:t>
            </w:r>
          </w:p>
        </w:tc>
        <w:tc>
          <w:tcPr>
            <w:tcW w:w="2410" w:type="dxa"/>
            <w:tcBorders>
              <w:top w:val="single" w:color="auto" w:sz="12" w:space="0"/>
              <w:left w:val="single" w:color="auto" w:sz="4" w:space="0"/>
              <w:bottom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PrEx>
        <w:trPr>
          <w:jc w:val="center"/>
        </w:trPr>
        <w:tc>
          <w:tcPr>
            <w:tcW w:w="4745" w:type="dxa"/>
            <w:gridSpan w:val="3"/>
            <w:tcBorders>
              <w:top w:val="single" w:color="auto" w:sz="4" w:space="0"/>
              <w:right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甲醛含量（</w:t>
            </w:r>
            <w:r>
              <w:rPr>
                <w:rFonts w:ascii="宋体" w:hAnsi="宋体" w:cs="宋体"/>
                <w:color w:val="auto"/>
                <w:kern w:val="21"/>
                <w:sz w:val="24"/>
                <w:szCs w:val="24"/>
              </w:rPr>
              <w:t>mg/kg</w:t>
            </w:r>
            <w:r>
              <w:rPr>
                <w:rFonts w:hint="eastAsia" w:ascii="宋体" w:hAnsi="宋体" w:cs="宋体"/>
                <w:color w:val="auto"/>
                <w:kern w:val="21"/>
                <w:sz w:val="24"/>
                <w:szCs w:val="24"/>
              </w:rPr>
              <w:t>）≤</w:t>
            </w:r>
          </w:p>
        </w:tc>
        <w:tc>
          <w:tcPr>
            <w:tcW w:w="2415" w:type="dxa"/>
            <w:tcBorders>
              <w:top w:val="single" w:color="auto" w:sz="4" w:space="0"/>
              <w:left w:val="single" w:color="auto" w:sz="4" w:space="0"/>
              <w:righ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 xml:space="preserve">75                                               </w:t>
            </w:r>
          </w:p>
        </w:tc>
        <w:tc>
          <w:tcPr>
            <w:tcW w:w="2410" w:type="dxa"/>
            <w:tcBorders>
              <w:top w:val="single" w:color="auto" w:sz="4" w:space="0"/>
              <w:lef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PrEx>
        <w:trPr>
          <w:jc w:val="center"/>
        </w:trPr>
        <w:tc>
          <w:tcPr>
            <w:tcW w:w="4745" w:type="dxa"/>
            <w:gridSpan w:val="3"/>
            <w:vAlign w:val="center"/>
          </w:tcPr>
          <w:p>
            <w:pPr>
              <w:spacing w:line="400" w:lineRule="exact"/>
              <w:jc w:val="center"/>
              <w:rPr>
                <w:rFonts w:ascii="宋体" w:cs="Times New Roman"/>
                <w:color w:val="auto"/>
                <w:kern w:val="21"/>
                <w:sz w:val="24"/>
                <w:szCs w:val="24"/>
              </w:rPr>
            </w:pPr>
            <w:r>
              <w:rPr>
                <w:rFonts w:ascii="宋体" w:hAnsi="宋体" w:cs="宋体"/>
                <w:color w:val="auto"/>
                <w:kern w:val="21"/>
                <w:sz w:val="24"/>
                <w:szCs w:val="24"/>
              </w:rPr>
              <w:t>pH</w:t>
            </w:r>
            <w:r>
              <w:rPr>
                <w:rFonts w:hint="eastAsia" w:ascii="宋体" w:hAnsi="宋体" w:cs="宋体"/>
                <w:color w:val="auto"/>
                <w:kern w:val="21"/>
                <w:sz w:val="24"/>
                <w:szCs w:val="24"/>
              </w:rPr>
              <w:t>值</w:t>
            </w:r>
          </w:p>
        </w:tc>
        <w:tc>
          <w:tcPr>
            <w:tcW w:w="2415" w:type="dxa"/>
            <w:tcBorders>
              <w:righ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4.0-8.5</w:t>
            </w:r>
          </w:p>
        </w:tc>
        <w:tc>
          <w:tcPr>
            <w:tcW w:w="2410" w:type="dxa"/>
            <w:tcBorders>
              <w:lef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4.0-8.5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745" w:type="dxa"/>
            <w:gridSpan w:val="3"/>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袜头顶破强力（</w:t>
            </w:r>
            <w:r>
              <w:rPr>
                <w:rFonts w:ascii="宋体" w:hAnsi="宋体" w:cs="宋体"/>
                <w:color w:val="auto"/>
                <w:kern w:val="21"/>
                <w:sz w:val="24"/>
                <w:szCs w:val="24"/>
              </w:rPr>
              <w:t>N</w:t>
            </w:r>
            <w:r>
              <w:rPr>
                <w:rFonts w:hint="eastAsia" w:ascii="宋体" w:hAnsi="宋体" w:cs="宋体"/>
                <w:color w:val="auto"/>
                <w:kern w:val="21"/>
                <w:sz w:val="24"/>
                <w:szCs w:val="24"/>
              </w:rPr>
              <w:t>）≥</w:t>
            </w:r>
          </w:p>
        </w:tc>
        <w:tc>
          <w:tcPr>
            <w:tcW w:w="2415" w:type="dxa"/>
            <w:tcBorders>
              <w:righ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800</w:t>
            </w:r>
          </w:p>
        </w:tc>
        <w:tc>
          <w:tcPr>
            <w:tcW w:w="2410" w:type="dxa"/>
            <w:tcBorders>
              <w:lef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850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745" w:type="dxa"/>
            <w:gridSpan w:val="3"/>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袜跟耐磨性能（次）≥</w:t>
            </w:r>
          </w:p>
        </w:tc>
        <w:tc>
          <w:tcPr>
            <w:tcW w:w="2415" w:type="dxa"/>
            <w:tcBorders>
              <w:righ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400</w:t>
            </w:r>
          </w:p>
        </w:tc>
        <w:tc>
          <w:tcPr>
            <w:tcW w:w="2410" w:type="dxa"/>
            <w:tcBorders>
              <w:lef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400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restart"/>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色牢度</w:t>
            </w:r>
          </w:p>
        </w:tc>
        <w:tc>
          <w:tcPr>
            <w:tcW w:w="2435" w:type="dxa"/>
            <w:vMerge w:val="restart"/>
            <w:tcBorders>
              <w:right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耐皂洗色牢度（级）≥</w:t>
            </w:r>
          </w:p>
        </w:tc>
        <w:tc>
          <w:tcPr>
            <w:tcW w:w="1365" w:type="dxa"/>
            <w:tcBorders>
              <w:left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变色</w:t>
            </w:r>
          </w:p>
        </w:tc>
        <w:tc>
          <w:tcPr>
            <w:tcW w:w="2415" w:type="dxa"/>
            <w:tcBorders>
              <w:righ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3-4</w:t>
            </w:r>
          </w:p>
        </w:tc>
        <w:tc>
          <w:tcPr>
            <w:tcW w:w="2410" w:type="dxa"/>
            <w:tcBorders>
              <w:lef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3-4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continue"/>
            <w:vAlign w:val="center"/>
          </w:tcPr>
          <w:p>
            <w:pPr>
              <w:spacing w:line="400" w:lineRule="exact"/>
              <w:jc w:val="center"/>
              <w:rPr>
                <w:rFonts w:ascii="宋体" w:cs="Times New Roman"/>
                <w:color w:val="auto"/>
                <w:kern w:val="21"/>
                <w:sz w:val="24"/>
                <w:szCs w:val="24"/>
              </w:rPr>
            </w:pPr>
          </w:p>
        </w:tc>
        <w:tc>
          <w:tcPr>
            <w:tcW w:w="2435" w:type="dxa"/>
            <w:vMerge w:val="continue"/>
            <w:tcBorders>
              <w:right w:val="single" w:color="auto" w:sz="4" w:space="0"/>
            </w:tcBorders>
            <w:vAlign w:val="center"/>
          </w:tcPr>
          <w:p>
            <w:pPr>
              <w:spacing w:line="400" w:lineRule="exact"/>
              <w:jc w:val="center"/>
              <w:rPr>
                <w:rFonts w:ascii="宋体" w:cs="Times New Roman"/>
                <w:color w:val="auto"/>
                <w:kern w:val="21"/>
                <w:sz w:val="24"/>
                <w:szCs w:val="24"/>
              </w:rPr>
            </w:pPr>
          </w:p>
        </w:tc>
        <w:tc>
          <w:tcPr>
            <w:tcW w:w="1365" w:type="dxa"/>
            <w:tcBorders>
              <w:left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沾色</w:t>
            </w:r>
          </w:p>
        </w:tc>
        <w:tc>
          <w:tcPr>
            <w:tcW w:w="2415" w:type="dxa"/>
            <w:tcBorders>
              <w:righ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3-4</w:t>
            </w:r>
          </w:p>
        </w:tc>
        <w:tc>
          <w:tcPr>
            <w:tcW w:w="2410" w:type="dxa"/>
            <w:tcBorders>
              <w:lef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3-4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continue"/>
            <w:vAlign w:val="center"/>
          </w:tcPr>
          <w:p>
            <w:pPr>
              <w:spacing w:line="400" w:lineRule="exact"/>
              <w:jc w:val="center"/>
              <w:rPr>
                <w:rFonts w:ascii="宋体" w:cs="Times New Roman"/>
                <w:color w:val="auto"/>
                <w:kern w:val="21"/>
                <w:sz w:val="24"/>
                <w:szCs w:val="24"/>
              </w:rPr>
            </w:pPr>
          </w:p>
        </w:tc>
        <w:tc>
          <w:tcPr>
            <w:tcW w:w="2435" w:type="dxa"/>
            <w:vMerge w:val="restart"/>
            <w:tcBorders>
              <w:right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耐摩擦色牢度（级）≥</w:t>
            </w:r>
          </w:p>
        </w:tc>
        <w:tc>
          <w:tcPr>
            <w:tcW w:w="1365" w:type="dxa"/>
            <w:tcBorders>
              <w:left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干摩</w:t>
            </w:r>
          </w:p>
        </w:tc>
        <w:tc>
          <w:tcPr>
            <w:tcW w:w="2415" w:type="dxa"/>
            <w:tcBorders>
              <w:righ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3</w:t>
            </w:r>
          </w:p>
        </w:tc>
        <w:tc>
          <w:tcPr>
            <w:tcW w:w="2410" w:type="dxa"/>
            <w:tcBorders>
              <w:lef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continue"/>
            <w:vAlign w:val="center"/>
          </w:tcPr>
          <w:p>
            <w:pPr>
              <w:spacing w:line="400" w:lineRule="exact"/>
              <w:jc w:val="center"/>
              <w:rPr>
                <w:rFonts w:ascii="宋体" w:cs="Times New Roman"/>
                <w:color w:val="auto"/>
                <w:kern w:val="21"/>
                <w:sz w:val="24"/>
                <w:szCs w:val="24"/>
              </w:rPr>
            </w:pPr>
          </w:p>
        </w:tc>
        <w:tc>
          <w:tcPr>
            <w:tcW w:w="2435" w:type="dxa"/>
            <w:vMerge w:val="continue"/>
            <w:tcBorders>
              <w:right w:val="single" w:color="auto" w:sz="4" w:space="0"/>
            </w:tcBorders>
            <w:vAlign w:val="center"/>
          </w:tcPr>
          <w:p>
            <w:pPr>
              <w:spacing w:line="400" w:lineRule="exact"/>
              <w:jc w:val="center"/>
              <w:rPr>
                <w:rFonts w:ascii="宋体" w:cs="Times New Roman"/>
                <w:color w:val="auto"/>
                <w:kern w:val="21"/>
                <w:sz w:val="24"/>
                <w:szCs w:val="24"/>
              </w:rPr>
            </w:pPr>
          </w:p>
        </w:tc>
        <w:tc>
          <w:tcPr>
            <w:tcW w:w="1365" w:type="dxa"/>
            <w:tcBorders>
              <w:left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湿摩</w:t>
            </w:r>
          </w:p>
        </w:tc>
        <w:tc>
          <w:tcPr>
            <w:tcW w:w="2415" w:type="dxa"/>
            <w:tcBorders>
              <w:righ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2-3</w:t>
            </w:r>
          </w:p>
        </w:tc>
        <w:tc>
          <w:tcPr>
            <w:tcW w:w="2410" w:type="dxa"/>
            <w:tcBorders>
              <w:lef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2-3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continue"/>
            <w:vAlign w:val="center"/>
          </w:tcPr>
          <w:p>
            <w:pPr>
              <w:spacing w:line="400" w:lineRule="exact"/>
              <w:jc w:val="center"/>
              <w:rPr>
                <w:rFonts w:ascii="宋体" w:cs="Times New Roman"/>
                <w:color w:val="auto"/>
                <w:kern w:val="21"/>
                <w:sz w:val="24"/>
                <w:szCs w:val="24"/>
              </w:rPr>
            </w:pPr>
          </w:p>
        </w:tc>
        <w:tc>
          <w:tcPr>
            <w:tcW w:w="2435" w:type="dxa"/>
            <w:vMerge w:val="restart"/>
            <w:tcBorders>
              <w:right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耐汗渍色牢度（级）≥</w:t>
            </w:r>
          </w:p>
        </w:tc>
        <w:tc>
          <w:tcPr>
            <w:tcW w:w="1365" w:type="dxa"/>
            <w:tcBorders>
              <w:left w:val="single" w:color="auto" w:sz="4"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变色</w:t>
            </w:r>
          </w:p>
        </w:tc>
        <w:tc>
          <w:tcPr>
            <w:tcW w:w="2415" w:type="dxa"/>
            <w:tcBorders>
              <w:righ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3</w:t>
            </w:r>
          </w:p>
        </w:tc>
        <w:tc>
          <w:tcPr>
            <w:tcW w:w="2410" w:type="dxa"/>
            <w:tcBorders>
              <w:lef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3" w:hRule="atLeast"/>
          <w:jc w:val="center"/>
        </w:trPr>
        <w:tc>
          <w:tcPr>
            <w:tcW w:w="945" w:type="dxa"/>
            <w:vMerge w:val="continue"/>
            <w:tcBorders>
              <w:bottom w:val="single" w:color="auto" w:sz="12" w:space="0"/>
            </w:tcBorders>
            <w:vAlign w:val="center"/>
          </w:tcPr>
          <w:p>
            <w:pPr>
              <w:spacing w:line="400" w:lineRule="exact"/>
              <w:jc w:val="center"/>
              <w:rPr>
                <w:rFonts w:ascii="宋体" w:cs="Times New Roman"/>
                <w:color w:val="auto"/>
                <w:kern w:val="21"/>
                <w:sz w:val="24"/>
                <w:szCs w:val="24"/>
              </w:rPr>
            </w:pPr>
          </w:p>
        </w:tc>
        <w:tc>
          <w:tcPr>
            <w:tcW w:w="2435" w:type="dxa"/>
            <w:vMerge w:val="continue"/>
            <w:tcBorders>
              <w:bottom w:val="single" w:color="auto" w:sz="12" w:space="0"/>
              <w:right w:val="single" w:color="auto" w:sz="4" w:space="0"/>
            </w:tcBorders>
            <w:vAlign w:val="center"/>
          </w:tcPr>
          <w:p>
            <w:pPr>
              <w:spacing w:line="400" w:lineRule="exact"/>
              <w:jc w:val="center"/>
              <w:rPr>
                <w:rFonts w:ascii="宋体" w:cs="Times New Roman"/>
                <w:color w:val="auto"/>
                <w:kern w:val="21"/>
                <w:sz w:val="24"/>
                <w:szCs w:val="24"/>
              </w:rPr>
            </w:pPr>
          </w:p>
        </w:tc>
        <w:tc>
          <w:tcPr>
            <w:tcW w:w="1365" w:type="dxa"/>
            <w:tcBorders>
              <w:left w:val="single" w:color="auto" w:sz="4" w:space="0"/>
              <w:bottom w:val="single" w:color="auto" w:sz="12" w:space="0"/>
            </w:tcBorders>
            <w:vAlign w:val="center"/>
          </w:tcPr>
          <w:p>
            <w:pPr>
              <w:spacing w:line="400" w:lineRule="exact"/>
              <w:jc w:val="center"/>
              <w:rPr>
                <w:rFonts w:ascii="宋体" w:cs="Times New Roman"/>
                <w:color w:val="auto"/>
                <w:kern w:val="21"/>
                <w:sz w:val="24"/>
                <w:szCs w:val="24"/>
              </w:rPr>
            </w:pPr>
            <w:r>
              <w:rPr>
                <w:rFonts w:hint="eastAsia" w:ascii="宋体" w:hAnsi="宋体" w:cs="宋体"/>
                <w:color w:val="auto"/>
                <w:kern w:val="21"/>
                <w:sz w:val="24"/>
                <w:szCs w:val="24"/>
              </w:rPr>
              <w:t>沾色</w:t>
            </w:r>
          </w:p>
        </w:tc>
        <w:tc>
          <w:tcPr>
            <w:tcW w:w="2415" w:type="dxa"/>
            <w:tcBorders>
              <w:bottom w:val="single" w:color="auto" w:sz="12" w:space="0"/>
              <w:right w:val="single" w:color="auto" w:sz="4"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3</w:t>
            </w:r>
          </w:p>
        </w:tc>
        <w:tc>
          <w:tcPr>
            <w:tcW w:w="2410" w:type="dxa"/>
            <w:tcBorders>
              <w:left w:val="single" w:color="auto" w:sz="4" w:space="0"/>
              <w:bottom w:val="single" w:color="auto" w:sz="12" w:space="0"/>
            </w:tcBorders>
            <w:vAlign w:val="center"/>
          </w:tcPr>
          <w:p>
            <w:pPr>
              <w:spacing w:line="400" w:lineRule="exact"/>
              <w:jc w:val="center"/>
              <w:rPr>
                <w:rFonts w:ascii="宋体" w:hAnsi="宋体" w:cs="宋体"/>
                <w:color w:val="auto"/>
                <w:kern w:val="21"/>
                <w:sz w:val="24"/>
                <w:szCs w:val="24"/>
              </w:rPr>
            </w:pPr>
            <w:r>
              <w:rPr>
                <w:rFonts w:ascii="宋体" w:hAnsi="宋体" w:cs="宋体"/>
                <w:color w:val="auto"/>
                <w:kern w:val="21"/>
                <w:sz w:val="24"/>
                <w:szCs w:val="24"/>
              </w:rPr>
              <w:t>3</w:t>
            </w:r>
          </w:p>
        </w:tc>
      </w:tr>
    </w:tbl>
    <w:p>
      <w:pPr>
        <w:pStyle w:val="15"/>
        <w:numPr>
          <w:ilvl w:val="1"/>
          <w:numId w:val="1"/>
        </w:numPr>
        <w:spacing w:line="360" w:lineRule="auto"/>
        <w:jc w:val="left"/>
        <w:outlineLvl w:val="9"/>
        <w:rPr>
          <w:rFonts w:ascii="宋体" w:eastAsia="宋体" w:cs="Times New Roman"/>
          <w:color w:val="auto"/>
          <w:sz w:val="24"/>
          <w:szCs w:val="24"/>
        </w:rPr>
      </w:pPr>
      <w:r>
        <w:rPr>
          <w:rFonts w:hint="eastAsia" w:ascii="宋体" w:eastAsia="宋体" w:cs="宋体"/>
          <w:color w:val="auto"/>
          <w:sz w:val="24"/>
          <w:szCs w:val="24"/>
        </w:rPr>
        <w:t>不合格判定规则</w:t>
      </w:r>
    </w:p>
    <w:p>
      <w:pPr>
        <w:ind w:firstLine="480" w:firstLineChars="200"/>
        <w:rPr>
          <w:rFonts w:ascii="宋体" w:cs="Times New Roman"/>
          <w:color w:val="auto"/>
          <w:sz w:val="24"/>
          <w:szCs w:val="24"/>
        </w:rPr>
      </w:pPr>
      <w:r>
        <w:rPr>
          <w:rFonts w:hint="eastAsia" w:ascii="宋体" w:hAnsi="宋体" w:cs="宋体"/>
          <w:color w:val="auto"/>
          <w:sz w:val="24"/>
          <w:szCs w:val="24"/>
        </w:rPr>
        <w:t>检验结果为下列情况时应判定为不合格：</w:t>
      </w:r>
    </w:p>
    <w:p>
      <w:pPr>
        <w:numPr>
          <w:ilvl w:val="0"/>
          <w:numId w:val="3"/>
        </w:numPr>
        <w:ind w:firstLine="480" w:firstLineChars="200"/>
        <w:rPr>
          <w:rFonts w:ascii="宋体" w:cs="Times New Roman"/>
          <w:color w:val="auto"/>
          <w:sz w:val="24"/>
          <w:szCs w:val="24"/>
        </w:rPr>
      </w:pPr>
      <w:r>
        <w:rPr>
          <w:rFonts w:hint="eastAsia" w:ascii="宋体" w:hAnsi="宋体" w:cs="宋体"/>
          <w:color w:val="auto"/>
          <w:sz w:val="24"/>
          <w:szCs w:val="24"/>
        </w:rPr>
        <w:t>样本中单位产品外在质量存在重缺陷或外在质量无重缺陷但轻缺陷数大于等于</w:t>
      </w:r>
      <w:r>
        <w:rPr>
          <w:rFonts w:ascii="宋体" w:hAnsi="宋体" w:cs="宋体"/>
          <w:color w:val="auto"/>
          <w:sz w:val="24"/>
          <w:szCs w:val="24"/>
        </w:rPr>
        <w:t>5</w:t>
      </w:r>
      <w:r>
        <w:rPr>
          <w:rFonts w:hint="eastAsia" w:ascii="宋体" w:hAnsi="宋体" w:cs="宋体"/>
          <w:color w:val="auto"/>
          <w:sz w:val="24"/>
          <w:szCs w:val="24"/>
        </w:rPr>
        <w:t>个；</w:t>
      </w:r>
    </w:p>
    <w:p>
      <w:pPr>
        <w:numPr>
          <w:ilvl w:val="0"/>
          <w:numId w:val="3"/>
        </w:numPr>
        <w:ind w:firstLine="480" w:firstLineChars="200"/>
        <w:rPr>
          <w:rFonts w:ascii="宋体" w:cs="Times New Roman"/>
          <w:color w:val="auto"/>
          <w:sz w:val="24"/>
          <w:szCs w:val="24"/>
        </w:rPr>
      </w:pPr>
      <w:r>
        <w:rPr>
          <w:rFonts w:hint="eastAsia" w:ascii="宋体" w:hAnsi="宋体" w:cs="宋体"/>
          <w:color w:val="auto"/>
          <w:sz w:val="24"/>
          <w:szCs w:val="24"/>
        </w:rPr>
        <w:t>内在质量存在表</w:t>
      </w:r>
      <w:r>
        <w:rPr>
          <w:rFonts w:ascii="宋体" w:hAnsi="宋体" w:cs="宋体"/>
          <w:color w:val="auto"/>
          <w:sz w:val="24"/>
          <w:szCs w:val="24"/>
        </w:rPr>
        <w:t>5</w:t>
      </w:r>
      <w:r>
        <w:rPr>
          <w:rFonts w:hint="eastAsia" w:ascii="宋体" w:hAnsi="宋体" w:cs="宋体"/>
          <w:color w:val="auto"/>
          <w:sz w:val="24"/>
          <w:szCs w:val="24"/>
        </w:rPr>
        <w:t>、表</w:t>
      </w:r>
      <w:r>
        <w:rPr>
          <w:rFonts w:ascii="宋体" w:hAnsi="宋体" w:cs="宋体"/>
          <w:color w:val="auto"/>
          <w:sz w:val="24"/>
          <w:szCs w:val="24"/>
        </w:rPr>
        <w:t>6</w:t>
      </w:r>
      <w:r>
        <w:rPr>
          <w:rFonts w:hint="eastAsia" w:ascii="宋体" w:hAnsi="宋体" w:cs="宋体"/>
          <w:color w:val="auto"/>
          <w:sz w:val="24"/>
          <w:szCs w:val="24"/>
        </w:rPr>
        <w:t>中不合格项。</w:t>
      </w:r>
    </w:p>
    <w:p>
      <w:pPr>
        <w:pStyle w:val="22"/>
        <w:numPr>
          <w:ilvl w:val="4"/>
          <w:numId w:val="2"/>
        </w:numPr>
        <w:spacing w:line="360" w:lineRule="auto"/>
        <w:ind w:left="0" w:firstLine="0"/>
        <w:outlineLvl w:val="9"/>
        <w:rPr>
          <w:rFonts w:hAnsi="宋体" w:cs="Times New Roman"/>
          <w:color w:val="auto"/>
          <w:sz w:val="24"/>
          <w:szCs w:val="24"/>
        </w:rPr>
      </w:pPr>
      <w:r>
        <w:rPr>
          <w:rFonts w:hAnsi="宋体"/>
          <w:color w:val="auto"/>
          <w:sz w:val="24"/>
          <w:szCs w:val="24"/>
        </w:rPr>
        <w:t xml:space="preserve">1.4 </w:t>
      </w:r>
      <w:r>
        <w:rPr>
          <w:rFonts w:hint="eastAsia" w:hAnsi="宋体"/>
          <w:color w:val="auto"/>
          <w:sz w:val="24"/>
          <w:szCs w:val="24"/>
        </w:rPr>
        <w:t>外观质量缺陷分类应符合表</w:t>
      </w:r>
      <w:r>
        <w:rPr>
          <w:rFonts w:hAnsi="宋体"/>
          <w:color w:val="auto"/>
          <w:sz w:val="24"/>
          <w:szCs w:val="24"/>
        </w:rPr>
        <w:t>7</w:t>
      </w:r>
      <w:r>
        <w:rPr>
          <w:rFonts w:hint="eastAsia" w:hAnsi="宋体"/>
          <w:color w:val="auto"/>
          <w:sz w:val="24"/>
          <w:szCs w:val="24"/>
        </w:rPr>
        <w:t>规定。未列缺陷项目，根据缺陷对产品外观及性能的影响程度，参照相近项目分类评定。</w:t>
      </w:r>
    </w:p>
    <w:p>
      <w:pPr>
        <w:pStyle w:val="19"/>
        <w:spacing w:line="360" w:lineRule="auto"/>
        <w:ind w:left="0"/>
        <w:rPr>
          <w:rFonts w:ascii="宋体" w:eastAsia="宋体" w:cs="Times New Roman"/>
          <w:color w:val="auto"/>
          <w:sz w:val="24"/>
          <w:szCs w:val="24"/>
        </w:rPr>
      </w:pPr>
      <w:r>
        <w:rPr>
          <w:rFonts w:hint="eastAsia" w:ascii="宋体" w:eastAsia="宋体" w:cs="宋体"/>
          <w:color w:val="auto"/>
          <w:sz w:val="24"/>
          <w:szCs w:val="24"/>
        </w:rPr>
        <w:t>表</w:t>
      </w:r>
      <w:r>
        <w:rPr>
          <w:rFonts w:ascii="宋体" w:eastAsia="宋体" w:cs="宋体"/>
          <w:color w:val="auto"/>
          <w:sz w:val="24"/>
          <w:szCs w:val="24"/>
        </w:rPr>
        <w:t>7</w:t>
      </w:r>
      <w:r>
        <w:rPr>
          <w:rFonts w:hint="eastAsia" w:ascii="宋体" w:eastAsia="宋体" w:cs="宋体"/>
          <w:color w:val="auto"/>
          <w:sz w:val="24"/>
          <w:szCs w:val="24"/>
        </w:rPr>
        <w:t>外观质量缺陷分类</w:t>
      </w:r>
    </w:p>
    <w:tbl>
      <w:tblPr>
        <w:tblStyle w:val="11"/>
        <w:tblpPr w:leftFromText="180" w:rightFromText="180" w:vertAnchor="text" w:horzAnchor="page" w:tblpX="1447" w:tblpY="437"/>
        <w:tblOverlap w:val="never"/>
        <w:tblW w:w="938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5"/>
        <w:gridCol w:w="720"/>
        <w:gridCol w:w="1822"/>
        <w:gridCol w:w="3181"/>
        <w:gridCol w:w="29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tcBorders>
              <w:top w:val="single" w:color="auto" w:sz="12" w:space="0"/>
              <w:left w:val="single" w:color="auto" w:sz="12" w:space="0"/>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序号</w:t>
            </w:r>
          </w:p>
        </w:tc>
        <w:tc>
          <w:tcPr>
            <w:tcW w:w="2542" w:type="dxa"/>
            <w:gridSpan w:val="2"/>
            <w:tcBorders>
              <w:top w:val="single" w:color="auto" w:sz="12" w:space="0"/>
              <w:bottom w:val="single" w:color="auto" w:sz="12"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项目</w:t>
            </w:r>
          </w:p>
        </w:tc>
        <w:tc>
          <w:tcPr>
            <w:tcW w:w="3181" w:type="dxa"/>
            <w:tcBorders>
              <w:top w:val="single" w:color="auto" w:sz="12" w:space="0"/>
              <w:bottom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重缺陷</w:t>
            </w:r>
          </w:p>
        </w:tc>
        <w:tc>
          <w:tcPr>
            <w:tcW w:w="2973" w:type="dxa"/>
            <w:tcBorders>
              <w:top w:val="single" w:color="auto" w:sz="12" w:space="0"/>
              <w:bottom w:val="single" w:color="auto" w:sz="12" w:space="0"/>
              <w:right w:val="single" w:color="auto" w:sz="12"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轻缺陷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5" w:hRule="atLeast"/>
        </w:trPr>
        <w:tc>
          <w:tcPr>
            <w:tcW w:w="685" w:type="dxa"/>
            <w:tcBorders>
              <w:top w:val="single" w:color="auto" w:sz="12" w:space="0"/>
              <w:left w:val="single" w:color="auto" w:sz="12" w:space="0"/>
            </w:tcBorders>
            <w:vAlign w:val="center"/>
          </w:tcPr>
          <w:p>
            <w:pPr>
              <w:pStyle w:val="17"/>
              <w:spacing w:line="360" w:lineRule="auto"/>
              <w:ind w:firstLine="0" w:firstLineChars="0"/>
              <w:jc w:val="center"/>
              <w:rPr>
                <w:color w:val="auto"/>
                <w:sz w:val="24"/>
                <w:szCs w:val="24"/>
              </w:rPr>
            </w:pPr>
            <w:r>
              <w:rPr>
                <w:color w:val="auto"/>
                <w:sz w:val="24"/>
                <w:szCs w:val="24"/>
              </w:rPr>
              <w:t>1</w:t>
            </w:r>
          </w:p>
        </w:tc>
        <w:tc>
          <w:tcPr>
            <w:tcW w:w="2542" w:type="dxa"/>
            <w:gridSpan w:val="2"/>
            <w:tcBorders>
              <w:top w:val="single" w:color="auto" w:sz="12"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式样</w:t>
            </w:r>
          </w:p>
        </w:tc>
        <w:tc>
          <w:tcPr>
            <w:tcW w:w="3181" w:type="dxa"/>
            <w:tcBorders>
              <w:top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不符合要求</w:t>
            </w:r>
          </w:p>
        </w:tc>
        <w:tc>
          <w:tcPr>
            <w:tcW w:w="2973" w:type="dxa"/>
            <w:tcBorders>
              <w:top w:val="single" w:color="auto" w:sz="12" w:space="0"/>
              <w:right w:val="single" w:color="auto" w:sz="12" w:space="0"/>
            </w:tcBorders>
            <w:vAlign w:val="center"/>
          </w:tcPr>
          <w:p>
            <w:pPr>
              <w:pStyle w:val="17"/>
              <w:spacing w:line="360" w:lineRule="auto"/>
              <w:ind w:firstLine="0" w:firstLineChars="0"/>
              <w:rPr>
                <w:color w:val="auto"/>
                <w:sz w:val="24"/>
                <w:szCs w:val="24"/>
              </w:rPr>
            </w:pPr>
            <w:r>
              <w:rPr>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tcBorders>
            <w:vAlign w:val="center"/>
          </w:tcPr>
          <w:p>
            <w:pPr>
              <w:pStyle w:val="17"/>
              <w:spacing w:line="360" w:lineRule="auto"/>
              <w:ind w:firstLine="0" w:firstLineChars="0"/>
              <w:jc w:val="center"/>
              <w:rPr>
                <w:color w:val="auto"/>
                <w:sz w:val="24"/>
                <w:szCs w:val="24"/>
              </w:rPr>
            </w:pPr>
            <w:r>
              <w:rPr>
                <w:color w:val="auto"/>
                <w:sz w:val="24"/>
                <w:szCs w:val="24"/>
              </w:rPr>
              <w:t>2</w:t>
            </w:r>
          </w:p>
        </w:tc>
        <w:tc>
          <w:tcPr>
            <w:tcW w:w="720" w:type="dxa"/>
            <w:vMerge w:val="restart"/>
            <w:tcBorders>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号型</w:t>
            </w:r>
          </w:p>
          <w:p>
            <w:pPr>
              <w:pStyle w:val="17"/>
              <w:spacing w:line="360" w:lineRule="auto"/>
              <w:ind w:firstLine="0" w:firstLineChars="0"/>
              <w:jc w:val="center"/>
              <w:rPr>
                <w:rFonts w:cs="Times New Roman"/>
                <w:color w:val="auto"/>
                <w:sz w:val="24"/>
                <w:szCs w:val="24"/>
              </w:rPr>
            </w:pPr>
            <w:r>
              <w:rPr>
                <w:rFonts w:hint="eastAsia"/>
                <w:color w:val="auto"/>
                <w:sz w:val="24"/>
                <w:szCs w:val="24"/>
              </w:rPr>
              <w:t>规格</w:t>
            </w: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号型设置</w:t>
            </w:r>
          </w:p>
        </w:tc>
        <w:tc>
          <w:tcPr>
            <w:tcW w:w="3181"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号型设置不符</w:t>
            </w:r>
          </w:p>
        </w:tc>
        <w:tc>
          <w:tcPr>
            <w:tcW w:w="2973" w:type="dxa"/>
            <w:tcBorders>
              <w:right w:val="single" w:color="auto" w:sz="12" w:space="0"/>
            </w:tcBorders>
            <w:vAlign w:val="center"/>
          </w:tcPr>
          <w:p>
            <w:pPr>
              <w:pStyle w:val="17"/>
              <w:spacing w:line="360" w:lineRule="auto"/>
              <w:ind w:firstLine="0" w:firstLineChars="0"/>
              <w:rPr>
                <w:color w:val="auto"/>
                <w:sz w:val="24"/>
                <w:szCs w:val="24"/>
              </w:rPr>
            </w:pPr>
            <w:r>
              <w:rPr>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7"/>
              <w:spacing w:line="360" w:lineRule="auto"/>
              <w:ind w:firstLine="480"/>
              <w:jc w:val="center"/>
              <w:rPr>
                <w:rFonts w:cs="Times New Roman"/>
                <w:color w:val="auto"/>
                <w:sz w:val="24"/>
                <w:szCs w:val="24"/>
              </w:rPr>
            </w:pPr>
          </w:p>
        </w:tc>
        <w:tc>
          <w:tcPr>
            <w:tcW w:w="720" w:type="dxa"/>
            <w:vMerge w:val="continue"/>
            <w:tcBorders>
              <w:right w:val="single" w:color="auto" w:sz="4" w:space="0"/>
            </w:tcBorders>
            <w:vAlign w:val="center"/>
          </w:tcPr>
          <w:p>
            <w:pPr>
              <w:pStyle w:val="17"/>
              <w:spacing w:line="360" w:lineRule="auto"/>
              <w:ind w:firstLine="0" w:firstLineChars="0"/>
              <w:jc w:val="center"/>
              <w:rPr>
                <w:rFonts w:cs="Times New Roman"/>
                <w:color w:val="auto"/>
                <w:sz w:val="24"/>
                <w:szCs w:val="24"/>
              </w:rPr>
            </w:pP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规格尺寸</w:t>
            </w:r>
          </w:p>
        </w:tc>
        <w:tc>
          <w:tcPr>
            <w:tcW w:w="3181"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超出公差</w:t>
            </w:r>
            <w:r>
              <w:rPr>
                <w:color w:val="auto"/>
                <w:sz w:val="24"/>
                <w:szCs w:val="24"/>
              </w:rPr>
              <w:t>100%</w:t>
            </w:r>
            <w:r>
              <w:rPr>
                <w:rFonts w:hint="eastAsia"/>
                <w:color w:val="auto"/>
                <w:sz w:val="24"/>
                <w:szCs w:val="24"/>
              </w:rPr>
              <w:t>以上</w:t>
            </w:r>
          </w:p>
        </w:tc>
        <w:tc>
          <w:tcPr>
            <w:tcW w:w="2973" w:type="dxa"/>
            <w:tcBorders>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超出公差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7"/>
              <w:spacing w:line="360" w:lineRule="auto"/>
              <w:ind w:firstLine="0" w:firstLineChars="0"/>
              <w:jc w:val="center"/>
              <w:rPr>
                <w:rFonts w:cs="Times New Roman"/>
                <w:color w:val="auto"/>
                <w:sz w:val="24"/>
                <w:szCs w:val="24"/>
              </w:rPr>
            </w:pPr>
          </w:p>
        </w:tc>
        <w:tc>
          <w:tcPr>
            <w:tcW w:w="720" w:type="dxa"/>
            <w:vMerge w:val="continue"/>
            <w:tcBorders>
              <w:right w:val="single" w:color="auto" w:sz="4" w:space="0"/>
            </w:tcBorders>
            <w:vAlign w:val="center"/>
          </w:tcPr>
          <w:p>
            <w:pPr>
              <w:pStyle w:val="17"/>
              <w:spacing w:line="360" w:lineRule="auto"/>
              <w:ind w:firstLine="0" w:firstLineChars="0"/>
              <w:jc w:val="center"/>
              <w:rPr>
                <w:rFonts w:cs="Times New Roman"/>
                <w:color w:val="auto"/>
                <w:sz w:val="24"/>
                <w:szCs w:val="24"/>
              </w:rPr>
            </w:pP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对称部位互差</w:t>
            </w:r>
          </w:p>
        </w:tc>
        <w:tc>
          <w:tcPr>
            <w:tcW w:w="3181"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超出要求</w:t>
            </w:r>
            <w:r>
              <w:rPr>
                <w:color w:val="auto"/>
                <w:sz w:val="24"/>
                <w:szCs w:val="24"/>
              </w:rPr>
              <w:t>100%</w:t>
            </w:r>
            <w:r>
              <w:rPr>
                <w:rFonts w:hint="eastAsia"/>
                <w:color w:val="auto"/>
                <w:sz w:val="24"/>
                <w:szCs w:val="24"/>
              </w:rPr>
              <w:t>以上</w:t>
            </w:r>
          </w:p>
        </w:tc>
        <w:tc>
          <w:tcPr>
            <w:tcW w:w="2973" w:type="dxa"/>
            <w:tcBorders>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超出要求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tcBorders>
            <w:vAlign w:val="center"/>
          </w:tcPr>
          <w:p>
            <w:pPr>
              <w:pStyle w:val="17"/>
              <w:spacing w:line="360" w:lineRule="auto"/>
              <w:ind w:firstLine="0" w:firstLineChars="0"/>
              <w:jc w:val="center"/>
              <w:rPr>
                <w:color w:val="auto"/>
                <w:sz w:val="24"/>
                <w:szCs w:val="24"/>
              </w:rPr>
            </w:pPr>
            <w:r>
              <w:rPr>
                <w:color w:val="auto"/>
                <w:sz w:val="24"/>
                <w:szCs w:val="24"/>
              </w:rPr>
              <w:t>3</w:t>
            </w:r>
          </w:p>
        </w:tc>
        <w:tc>
          <w:tcPr>
            <w:tcW w:w="720" w:type="dxa"/>
            <w:vMerge w:val="restart"/>
            <w:tcBorders>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颜色</w:t>
            </w: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表面纱线颜色</w:t>
            </w:r>
          </w:p>
        </w:tc>
        <w:tc>
          <w:tcPr>
            <w:tcW w:w="3181"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表面纱线色相错</w:t>
            </w:r>
          </w:p>
        </w:tc>
        <w:tc>
          <w:tcPr>
            <w:tcW w:w="2973" w:type="dxa"/>
            <w:tcBorders>
              <w:right w:val="single" w:color="auto" w:sz="12" w:space="0"/>
            </w:tcBorders>
            <w:vAlign w:val="center"/>
          </w:tcPr>
          <w:p>
            <w:pPr>
              <w:pStyle w:val="17"/>
              <w:spacing w:line="360" w:lineRule="auto"/>
              <w:ind w:firstLine="0" w:firstLineChars="0"/>
              <w:rPr>
                <w:color w:val="auto"/>
                <w:sz w:val="24"/>
                <w:szCs w:val="24"/>
              </w:rPr>
            </w:pPr>
            <w:r>
              <w:rPr>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7"/>
              <w:spacing w:line="360" w:lineRule="auto"/>
              <w:ind w:firstLine="0" w:firstLineChars="0"/>
              <w:jc w:val="center"/>
              <w:rPr>
                <w:rFonts w:cs="Times New Roman"/>
                <w:color w:val="auto"/>
                <w:sz w:val="24"/>
                <w:szCs w:val="24"/>
              </w:rPr>
            </w:pPr>
          </w:p>
        </w:tc>
        <w:tc>
          <w:tcPr>
            <w:tcW w:w="720" w:type="dxa"/>
            <w:vMerge w:val="continue"/>
            <w:tcBorders>
              <w:right w:val="single" w:color="auto" w:sz="4" w:space="0"/>
            </w:tcBorders>
            <w:vAlign w:val="center"/>
          </w:tcPr>
          <w:p>
            <w:pPr>
              <w:pStyle w:val="17"/>
              <w:spacing w:line="360" w:lineRule="auto"/>
              <w:ind w:firstLine="0" w:firstLineChars="0"/>
              <w:jc w:val="center"/>
              <w:rPr>
                <w:rFonts w:cs="Times New Roman"/>
                <w:color w:val="auto"/>
                <w:sz w:val="24"/>
                <w:szCs w:val="24"/>
              </w:rPr>
            </w:pP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袜里材料颜色</w:t>
            </w:r>
          </w:p>
        </w:tc>
        <w:tc>
          <w:tcPr>
            <w:tcW w:w="3181"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袜里材料色相错</w:t>
            </w:r>
          </w:p>
        </w:tc>
        <w:tc>
          <w:tcPr>
            <w:tcW w:w="2973" w:type="dxa"/>
            <w:tcBorders>
              <w:right w:val="single" w:color="auto" w:sz="12" w:space="0"/>
            </w:tcBorders>
            <w:vAlign w:val="center"/>
          </w:tcPr>
          <w:p>
            <w:pPr>
              <w:pStyle w:val="17"/>
              <w:spacing w:line="360" w:lineRule="auto"/>
              <w:ind w:firstLine="0" w:firstLineChars="0"/>
              <w:rPr>
                <w:color w:val="auto"/>
                <w:sz w:val="24"/>
                <w:szCs w:val="24"/>
              </w:rPr>
            </w:pPr>
            <w:r>
              <w:rPr>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tcBorders>
            <w:vAlign w:val="center"/>
          </w:tcPr>
          <w:p>
            <w:pPr>
              <w:pStyle w:val="17"/>
              <w:spacing w:line="360" w:lineRule="auto"/>
              <w:ind w:firstLine="0" w:firstLineChars="0"/>
              <w:jc w:val="center"/>
              <w:rPr>
                <w:color w:val="auto"/>
                <w:sz w:val="24"/>
                <w:szCs w:val="24"/>
              </w:rPr>
            </w:pPr>
            <w:r>
              <w:rPr>
                <w:color w:val="auto"/>
                <w:sz w:val="24"/>
                <w:szCs w:val="24"/>
              </w:rPr>
              <w:t>4</w:t>
            </w:r>
          </w:p>
        </w:tc>
        <w:tc>
          <w:tcPr>
            <w:tcW w:w="720" w:type="dxa"/>
            <w:vMerge w:val="restart"/>
            <w:tcBorders>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色泽</w:t>
            </w:r>
          </w:p>
          <w:p>
            <w:pPr>
              <w:pStyle w:val="17"/>
              <w:spacing w:line="360" w:lineRule="auto"/>
              <w:ind w:firstLine="0" w:firstLineChars="0"/>
              <w:jc w:val="center"/>
              <w:rPr>
                <w:rFonts w:cs="Times New Roman"/>
                <w:color w:val="auto"/>
                <w:sz w:val="24"/>
                <w:szCs w:val="24"/>
              </w:rPr>
            </w:pPr>
            <w:r>
              <w:rPr>
                <w:rFonts w:hint="eastAsia"/>
                <w:color w:val="auto"/>
                <w:sz w:val="24"/>
                <w:szCs w:val="24"/>
              </w:rPr>
              <w:t>偏差</w:t>
            </w: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与实物样品对比</w:t>
            </w:r>
          </w:p>
        </w:tc>
        <w:tc>
          <w:tcPr>
            <w:tcW w:w="3181"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低于</w:t>
            </w:r>
            <w:r>
              <w:rPr>
                <w:color w:val="auto"/>
                <w:sz w:val="24"/>
                <w:szCs w:val="24"/>
              </w:rPr>
              <w:t>3-4</w:t>
            </w:r>
            <w:r>
              <w:rPr>
                <w:rFonts w:hint="eastAsia"/>
                <w:color w:val="auto"/>
                <w:sz w:val="24"/>
                <w:szCs w:val="24"/>
              </w:rPr>
              <w:t>级</w:t>
            </w:r>
          </w:p>
        </w:tc>
        <w:tc>
          <w:tcPr>
            <w:tcW w:w="2973" w:type="dxa"/>
            <w:tcBorders>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低于</w:t>
            </w:r>
            <w:r>
              <w:rPr>
                <w:color w:val="auto"/>
                <w:sz w:val="24"/>
                <w:szCs w:val="24"/>
              </w:rPr>
              <w:t>4</w:t>
            </w:r>
            <w:r>
              <w:rPr>
                <w:rFonts w:hint="eastAsia"/>
                <w:color w:val="auto"/>
                <w:sz w:val="24"/>
                <w:szCs w:val="24"/>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7"/>
              <w:spacing w:line="360" w:lineRule="auto"/>
              <w:ind w:firstLine="0" w:firstLineChars="0"/>
              <w:jc w:val="center"/>
              <w:rPr>
                <w:rFonts w:cs="Times New Roman"/>
                <w:color w:val="auto"/>
                <w:sz w:val="24"/>
                <w:szCs w:val="24"/>
              </w:rPr>
            </w:pPr>
          </w:p>
        </w:tc>
        <w:tc>
          <w:tcPr>
            <w:tcW w:w="720" w:type="dxa"/>
            <w:vMerge w:val="continue"/>
            <w:tcBorders>
              <w:right w:val="single" w:color="auto" w:sz="4" w:space="0"/>
            </w:tcBorders>
            <w:vAlign w:val="center"/>
          </w:tcPr>
          <w:p>
            <w:pPr>
              <w:pStyle w:val="17"/>
              <w:spacing w:line="360" w:lineRule="auto"/>
              <w:ind w:firstLine="0" w:firstLineChars="0"/>
              <w:jc w:val="center"/>
              <w:rPr>
                <w:rFonts w:cs="Times New Roman"/>
                <w:color w:val="auto"/>
                <w:sz w:val="24"/>
                <w:szCs w:val="24"/>
              </w:rPr>
            </w:pP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每双产品</w:t>
            </w:r>
          </w:p>
        </w:tc>
        <w:tc>
          <w:tcPr>
            <w:tcW w:w="3181"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低于</w:t>
            </w:r>
            <w:r>
              <w:rPr>
                <w:color w:val="auto"/>
                <w:sz w:val="24"/>
                <w:szCs w:val="24"/>
              </w:rPr>
              <w:t>4</w:t>
            </w:r>
            <w:r>
              <w:rPr>
                <w:rFonts w:hint="eastAsia"/>
                <w:color w:val="auto"/>
                <w:sz w:val="24"/>
                <w:szCs w:val="24"/>
              </w:rPr>
              <w:t>级</w:t>
            </w:r>
          </w:p>
        </w:tc>
        <w:tc>
          <w:tcPr>
            <w:tcW w:w="2973" w:type="dxa"/>
            <w:tcBorders>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低于</w:t>
            </w:r>
            <w:r>
              <w:rPr>
                <w:color w:val="auto"/>
                <w:sz w:val="24"/>
                <w:szCs w:val="24"/>
              </w:rPr>
              <w:t>5</w:t>
            </w:r>
            <w:r>
              <w:rPr>
                <w:rFonts w:hint="eastAsia"/>
                <w:color w:val="auto"/>
                <w:sz w:val="24"/>
                <w:szCs w:val="24"/>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7"/>
              <w:spacing w:line="360" w:lineRule="auto"/>
              <w:ind w:firstLine="0" w:firstLineChars="0"/>
              <w:jc w:val="center"/>
              <w:rPr>
                <w:rFonts w:cs="Times New Roman"/>
                <w:color w:val="auto"/>
                <w:sz w:val="24"/>
                <w:szCs w:val="24"/>
              </w:rPr>
            </w:pPr>
          </w:p>
        </w:tc>
        <w:tc>
          <w:tcPr>
            <w:tcW w:w="720" w:type="dxa"/>
            <w:vMerge w:val="continue"/>
            <w:tcBorders>
              <w:right w:val="single" w:color="auto" w:sz="4" w:space="0"/>
            </w:tcBorders>
            <w:vAlign w:val="center"/>
          </w:tcPr>
          <w:p>
            <w:pPr>
              <w:pStyle w:val="17"/>
              <w:spacing w:line="360" w:lineRule="auto"/>
              <w:ind w:firstLine="0" w:firstLineChars="0"/>
              <w:jc w:val="center"/>
              <w:rPr>
                <w:rFonts w:cs="Times New Roman"/>
                <w:color w:val="auto"/>
                <w:sz w:val="24"/>
                <w:szCs w:val="24"/>
              </w:rPr>
            </w:pP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批产品</w:t>
            </w:r>
          </w:p>
        </w:tc>
        <w:tc>
          <w:tcPr>
            <w:tcW w:w="3181"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低于</w:t>
            </w:r>
            <w:r>
              <w:rPr>
                <w:color w:val="auto"/>
                <w:sz w:val="24"/>
                <w:szCs w:val="24"/>
              </w:rPr>
              <w:t>3-4</w:t>
            </w:r>
            <w:r>
              <w:rPr>
                <w:rFonts w:hint="eastAsia"/>
                <w:color w:val="auto"/>
                <w:sz w:val="24"/>
                <w:szCs w:val="24"/>
              </w:rPr>
              <w:t>级</w:t>
            </w:r>
          </w:p>
        </w:tc>
        <w:tc>
          <w:tcPr>
            <w:tcW w:w="2973" w:type="dxa"/>
            <w:tcBorders>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低于</w:t>
            </w:r>
            <w:r>
              <w:rPr>
                <w:color w:val="auto"/>
                <w:sz w:val="24"/>
                <w:szCs w:val="24"/>
              </w:rPr>
              <w:t>4-5</w:t>
            </w:r>
            <w:r>
              <w:rPr>
                <w:rFonts w:hint="eastAsia"/>
                <w:color w:val="auto"/>
                <w:sz w:val="24"/>
                <w:szCs w:val="24"/>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right w:val="single" w:color="auto" w:sz="4" w:space="0"/>
            </w:tcBorders>
            <w:vAlign w:val="center"/>
          </w:tcPr>
          <w:p>
            <w:pPr>
              <w:pStyle w:val="17"/>
              <w:spacing w:line="360" w:lineRule="auto"/>
              <w:ind w:firstLine="0" w:firstLineChars="0"/>
              <w:jc w:val="center"/>
              <w:rPr>
                <w:color w:val="auto"/>
                <w:sz w:val="24"/>
                <w:szCs w:val="24"/>
              </w:rPr>
            </w:pPr>
            <w:r>
              <w:rPr>
                <w:color w:val="auto"/>
                <w:sz w:val="24"/>
                <w:szCs w:val="24"/>
              </w:rPr>
              <w:t>5</w:t>
            </w:r>
          </w:p>
        </w:tc>
        <w:tc>
          <w:tcPr>
            <w:tcW w:w="720" w:type="dxa"/>
            <w:vMerge w:val="restart"/>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工艺</w:t>
            </w:r>
          </w:p>
        </w:tc>
        <w:tc>
          <w:tcPr>
            <w:tcW w:w="1822" w:type="dxa"/>
            <w:tcBorders>
              <w:left w:val="single" w:color="auto" w:sz="4" w:space="0"/>
              <w:bottom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用纱</w:t>
            </w:r>
          </w:p>
        </w:tc>
        <w:tc>
          <w:tcPr>
            <w:tcW w:w="3181" w:type="dxa"/>
            <w:tcBorders>
              <w:left w:val="single" w:color="auto" w:sz="4" w:space="0"/>
              <w:bottom w:val="single" w:color="auto" w:sz="4" w:space="0"/>
              <w:right w:val="single" w:color="auto" w:sz="4"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袜体用纱不符合要求</w:t>
            </w:r>
          </w:p>
        </w:tc>
        <w:tc>
          <w:tcPr>
            <w:tcW w:w="2973" w:type="dxa"/>
            <w:tcBorders>
              <w:left w:val="single" w:color="auto" w:sz="4" w:space="0"/>
              <w:bottom w:val="single" w:color="auto" w:sz="4" w:space="0"/>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缝合用纱不符合要求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right w:val="single" w:color="auto" w:sz="4" w:space="0"/>
            </w:tcBorders>
            <w:vAlign w:val="center"/>
          </w:tcPr>
          <w:p>
            <w:pPr>
              <w:pStyle w:val="17"/>
              <w:spacing w:line="360" w:lineRule="auto"/>
              <w:ind w:firstLine="0" w:firstLineChars="0"/>
              <w:jc w:val="center"/>
              <w:rPr>
                <w:rFonts w:cs="Times New Roman"/>
                <w:color w:val="auto"/>
                <w:sz w:val="24"/>
                <w:szCs w:val="24"/>
              </w:rPr>
            </w:pPr>
          </w:p>
        </w:tc>
        <w:tc>
          <w:tcPr>
            <w:tcW w:w="720" w:type="dxa"/>
            <w:vMerge w:val="continue"/>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p>
        </w:tc>
        <w:tc>
          <w:tcPr>
            <w:tcW w:w="1822" w:type="dxa"/>
            <w:tcBorders>
              <w:left w:val="single" w:color="auto" w:sz="4" w:space="0"/>
              <w:bottom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针型、结构</w:t>
            </w:r>
          </w:p>
        </w:tc>
        <w:tc>
          <w:tcPr>
            <w:tcW w:w="3181" w:type="dxa"/>
            <w:tcBorders>
              <w:left w:val="single" w:color="auto" w:sz="4" w:space="0"/>
              <w:bottom w:val="single" w:color="auto" w:sz="4" w:space="0"/>
              <w:right w:val="single" w:color="auto" w:sz="4"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针型、结构不符合要求</w:t>
            </w:r>
          </w:p>
        </w:tc>
        <w:tc>
          <w:tcPr>
            <w:tcW w:w="2973" w:type="dxa"/>
            <w:tcBorders>
              <w:left w:val="single" w:color="auto" w:sz="4" w:space="0"/>
              <w:bottom w:val="single" w:color="auto" w:sz="4" w:space="0"/>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缝合线迹不符合要求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tcBorders>
            <w:vAlign w:val="center"/>
          </w:tcPr>
          <w:p>
            <w:pPr>
              <w:pStyle w:val="17"/>
              <w:spacing w:line="360" w:lineRule="auto"/>
              <w:ind w:firstLine="0" w:firstLineChars="0"/>
              <w:jc w:val="center"/>
              <w:rPr>
                <w:color w:val="auto"/>
                <w:sz w:val="24"/>
                <w:szCs w:val="24"/>
              </w:rPr>
            </w:pPr>
            <w:r>
              <w:rPr>
                <w:color w:val="auto"/>
                <w:sz w:val="24"/>
                <w:szCs w:val="24"/>
              </w:rPr>
              <w:t>6</w:t>
            </w:r>
          </w:p>
        </w:tc>
        <w:tc>
          <w:tcPr>
            <w:tcW w:w="720" w:type="dxa"/>
            <w:vMerge w:val="restart"/>
            <w:tcBorders>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标志</w:t>
            </w: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提花标志</w:t>
            </w:r>
          </w:p>
        </w:tc>
        <w:tc>
          <w:tcPr>
            <w:tcW w:w="3181"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标志式样及内容不符；无标志或标志位置严重错误</w:t>
            </w:r>
          </w:p>
        </w:tc>
        <w:tc>
          <w:tcPr>
            <w:tcW w:w="2973" w:type="dxa"/>
            <w:tcBorders>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高低位置超出公差或偏歪明显，提花标志尺寸超标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7"/>
              <w:spacing w:line="360" w:lineRule="auto"/>
              <w:ind w:firstLine="0" w:firstLineChars="0"/>
              <w:jc w:val="center"/>
              <w:rPr>
                <w:rFonts w:cs="Times New Roman"/>
                <w:color w:val="auto"/>
                <w:sz w:val="24"/>
                <w:szCs w:val="24"/>
              </w:rPr>
            </w:pPr>
          </w:p>
        </w:tc>
        <w:tc>
          <w:tcPr>
            <w:tcW w:w="720" w:type="dxa"/>
            <w:vMerge w:val="continue"/>
            <w:tcBorders>
              <w:right w:val="single" w:color="auto" w:sz="4" w:space="0"/>
            </w:tcBorders>
            <w:vAlign w:val="center"/>
          </w:tcPr>
          <w:p>
            <w:pPr>
              <w:pStyle w:val="17"/>
              <w:spacing w:line="360" w:lineRule="auto"/>
              <w:ind w:firstLine="0" w:firstLineChars="0"/>
              <w:jc w:val="center"/>
              <w:rPr>
                <w:rFonts w:cs="Times New Roman"/>
                <w:color w:val="auto"/>
                <w:sz w:val="24"/>
                <w:szCs w:val="24"/>
              </w:rPr>
            </w:pP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产品名称、号型、洗涤维护、检验标志</w:t>
            </w:r>
          </w:p>
        </w:tc>
        <w:tc>
          <w:tcPr>
            <w:tcW w:w="3181"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标志式样及内容不符或无标志、无检验章</w:t>
            </w:r>
          </w:p>
        </w:tc>
        <w:tc>
          <w:tcPr>
            <w:tcW w:w="2973" w:type="dxa"/>
            <w:tcBorders>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位置不符或偏歪明显；标志模糊不清；检验章为印刷品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restart"/>
            <w:tcBorders>
              <w:left w:val="single" w:color="auto" w:sz="12" w:space="0"/>
            </w:tcBorders>
            <w:vAlign w:val="center"/>
          </w:tcPr>
          <w:p>
            <w:pPr>
              <w:pStyle w:val="17"/>
              <w:spacing w:line="360" w:lineRule="auto"/>
              <w:ind w:firstLine="0" w:firstLineChars="0"/>
              <w:jc w:val="center"/>
              <w:rPr>
                <w:color w:val="auto"/>
                <w:sz w:val="24"/>
                <w:szCs w:val="24"/>
              </w:rPr>
            </w:pPr>
            <w:r>
              <w:rPr>
                <w:color w:val="auto"/>
                <w:sz w:val="24"/>
                <w:szCs w:val="24"/>
              </w:rPr>
              <w:t>7</w:t>
            </w:r>
          </w:p>
        </w:tc>
        <w:tc>
          <w:tcPr>
            <w:tcW w:w="720" w:type="dxa"/>
            <w:vMerge w:val="restart"/>
            <w:tcBorders>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熨烫</w:t>
            </w:r>
          </w:p>
          <w:p>
            <w:pPr>
              <w:pStyle w:val="17"/>
              <w:spacing w:line="360" w:lineRule="auto"/>
              <w:ind w:firstLine="0" w:firstLineChars="0"/>
              <w:jc w:val="center"/>
              <w:rPr>
                <w:rFonts w:cs="Times New Roman"/>
                <w:color w:val="auto"/>
                <w:sz w:val="24"/>
                <w:szCs w:val="24"/>
              </w:rPr>
            </w:pPr>
            <w:r>
              <w:rPr>
                <w:rFonts w:hint="eastAsia"/>
                <w:color w:val="auto"/>
                <w:sz w:val="24"/>
                <w:szCs w:val="24"/>
              </w:rPr>
              <w:t>整叠</w:t>
            </w: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熨烫</w:t>
            </w:r>
          </w:p>
        </w:tc>
        <w:tc>
          <w:tcPr>
            <w:tcW w:w="3181" w:type="dxa"/>
            <w:vAlign w:val="center"/>
          </w:tcPr>
          <w:p>
            <w:pPr>
              <w:pStyle w:val="17"/>
              <w:spacing w:line="360" w:lineRule="auto"/>
              <w:ind w:firstLine="0" w:firstLineChars="0"/>
              <w:rPr>
                <w:rFonts w:cs="Times New Roman"/>
                <w:color w:val="auto"/>
                <w:sz w:val="24"/>
                <w:szCs w:val="24"/>
              </w:rPr>
            </w:pPr>
            <w:r>
              <w:rPr>
                <w:rFonts w:hint="eastAsia"/>
                <w:color w:val="auto"/>
                <w:sz w:val="24"/>
                <w:szCs w:val="24"/>
              </w:rPr>
              <w:t>表面明显烫痕</w:t>
            </w:r>
          </w:p>
        </w:tc>
        <w:tc>
          <w:tcPr>
            <w:tcW w:w="2973" w:type="dxa"/>
            <w:tcBorders>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熨烫不平、不干爽，表面有线头、毛纱或里侧线头超过</w:t>
            </w:r>
            <w:r>
              <w:rPr>
                <w:color w:val="auto"/>
                <w:sz w:val="24"/>
                <w:szCs w:val="24"/>
              </w:rPr>
              <w:t>5</w:t>
            </w:r>
            <w:r>
              <w:rPr>
                <w:rFonts w:hint="eastAsia"/>
                <w:color w:val="auto"/>
                <w:sz w:val="24"/>
                <w:szCs w:val="24"/>
              </w:rPr>
              <w:t>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vMerge w:val="continue"/>
            <w:tcBorders>
              <w:left w:val="single" w:color="auto" w:sz="12" w:space="0"/>
            </w:tcBorders>
            <w:vAlign w:val="center"/>
          </w:tcPr>
          <w:p>
            <w:pPr>
              <w:pStyle w:val="17"/>
              <w:spacing w:line="360" w:lineRule="auto"/>
              <w:ind w:firstLine="0" w:firstLineChars="0"/>
              <w:jc w:val="center"/>
              <w:rPr>
                <w:rFonts w:cs="Times New Roman"/>
                <w:color w:val="auto"/>
                <w:sz w:val="24"/>
                <w:szCs w:val="24"/>
              </w:rPr>
            </w:pPr>
          </w:p>
        </w:tc>
        <w:tc>
          <w:tcPr>
            <w:tcW w:w="720" w:type="dxa"/>
            <w:vMerge w:val="continue"/>
            <w:tcBorders>
              <w:right w:val="single" w:color="auto" w:sz="4" w:space="0"/>
            </w:tcBorders>
            <w:vAlign w:val="center"/>
          </w:tcPr>
          <w:p>
            <w:pPr>
              <w:pStyle w:val="17"/>
              <w:spacing w:line="360" w:lineRule="auto"/>
              <w:ind w:firstLine="0" w:firstLineChars="0"/>
              <w:jc w:val="center"/>
              <w:rPr>
                <w:rFonts w:cs="Times New Roman"/>
                <w:color w:val="auto"/>
                <w:sz w:val="24"/>
                <w:szCs w:val="24"/>
              </w:rPr>
            </w:pPr>
          </w:p>
        </w:tc>
        <w:tc>
          <w:tcPr>
            <w:tcW w:w="1822" w:type="dxa"/>
            <w:tcBorders>
              <w:left w:val="single" w:color="auto" w:sz="4"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整叠</w:t>
            </w:r>
          </w:p>
        </w:tc>
        <w:tc>
          <w:tcPr>
            <w:tcW w:w="3181" w:type="dxa"/>
            <w:vAlign w:val="center"/>
          </w:tcPr>
          <w:p>
            <w:pPr>
              <w:pStyle w:val="17"/>
              <w:spacing w:line="360" w:lineRule="auto"/>
              <w:ind w:firstLine="0" w:firstLineChars="0"/>
              <w:rPr>
                <w:color w:val="auto"/>
                <w:sz w:val="24"/>
                <w:szCs w:val="24"/>
              </w:rPr>
            </w:pPr>
            <w:r>
              <w:rPr>
                <w:color w:val="auto"/>
                <w:sz w:val="24"/>
                <w:szCs w:val="24"/>
              </w:rPr>
              <w:t>—</w:t>
            </w:r>
          </w:p>
        </w:tc>
        <w:tc>
          <w:tcPr>
            <w:tcW w:w="2973" w:type="dxa"/>
            <w:tcBorders>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左右明显不对称或不符合要求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85" w:type="dxa"/>
            <w:tcBorders>
              <w:left w:val="single" w:color="auto" w:sz="12" w:space="0"/>
              <w:bottom w:val="single" w:color="auto" w:sz="12" w:space="0"/>
            </w:tcBorders>
            <w:vAlign w:val="center"/>
          </w:tcPr>
          <w:p>
            <w:pPr>
              <w:pStyle w:val="17"/>
              <w:spacing w:line="360" w:lineRule="auto"/>
              <w:ind w:firstLine="0" w:firstLineChars="0"/>
              <w:jc w:val="center"/>
              <w:rPr>
                <w:color w:val="auto"/>
                <w:sz w:val="24"/>
                <w:szCs w:val="24"/>
              </w:rPr>
            </w:pPr>
            <w:r>
              <w:rPr>
                <w:color w:val="auto"/>
                <w:sz w:val="24"/>
                <w:szCs w:val="24"/>
              </w:rPr>
              <w:t>8</w:t>
            </w:r>
          </w:p>
        </w:tc>
        <w:tc>
          <w:tcPr>
            <w:tcW w:w="2542" w:type="dxa"/>
            <w:gridSpan w:val="2"/>
            <w:tcBorders>
              <w:bottom w:val="single" w:color="auto" w:sz="12" w:space="0"/>
              <w:right w:val="single" w:color="auto" w:sz="4" w:space="0"/>
            </w:tcBorders>
            <w:vAlign w:val="center"/>
          </w:tcPr>
          <w:p>
            <w:pPr>
              <w:pStyle w:val="17"/>
              <w:spacing w:line="360" w:lineRule="auto"/>
              <w:ind w:firstLine="0" w:firstLineChars="0"/>
              <w:jc w:val="center"/>
              <w:rPr>
                <w:rFonts w:cs="Times New Roman"/>
                <w:color w:val="auto"/>
                <w:sz w:val="24"/>
                <w:szCs w:val="24"/>
              </w:rPr>
            </w:pPr>
            <w:r>
              <w:rPr>
                <w:rFonts w:hint="eastAsia"/>
                <w:color w:val="auto"/>
                <w:sz w:val="24"/>
                <w:szCs w:val="24"/>
              </w:rPr>
              <w:t>外观疵点</w:t>
            </w:r>
          </w:p>
        </w:tc>
        <w:tc>
          <w:tcPr>
            <w:tcW w:w="3181" w:type="dxa"/>
            <w:tcBorders>
              <w:bottom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低于</w:t>
            </w:r>
            <w:r>
              <w:rPr>
                <w:color w:val="auto"/>
                <w:sz w:val="24"/>
                <w:szCs w:val="24"/>
              </w:rPr>
              <w:t>FZ/T 73001-2008</w:t>
            </w:r>
            <w:r>
              <w:rPr>
                <w:rFonts w:hint="eastAsia"/>
                <w:color w:val="auto"/>
                <w:sz w:val="24"/>
                <w:szCs w:val="24"/>
              </w:rPr>
              <w:t>表</w:t>
            </w:r>
            <w:r>
              <w:rPr>
                <w:color w:val="auto"/>
                <w:sz w:val="24"/>
                <w:szCs w:val="24"/>
              </w:rPr>
              <w:t>8</w:t>
            </w:r>
            <w:r>
              <w:rPr>
                <w:rFonts w:hint="eastAsia"/>
                <w:color w:val="auto"/>
                <w:sz w:val="24"/>
                <w:szCs w:val="24"/>
              </w:rPr>
              <w:t>中有跟短袜合格品的规定</w:t>
            </w:r>
          </w:p>
        </w:tc>
        <w:tc>
          <w:tcPr>
            <w:tcW w:w="2973" w:type="dxa"/>
            <w:tcBorders>
              <w:bottom w:val="single" w:color="auto" w:sz="12" w:space="0"/>
              <w:right w:val="single" w:color="auto" w:sz="12" w:space="0"/>
            </w:tcBorders>
            <w:vAlign w:val="center"/>
          </w:tcPr>
          <w:p>
            <w:pPr>
              <w:pStyle w:val="17"/>
              <w:spacing w:line="360" w:lineRule="auto"/>
              <w:ind w:firstLine="0" w:firstLineChars="0"/>
              <w:rPr>
                <w:rFonts w:cs="Times New Roman"/>
                <w:color w:val="auto"/>
                <w:sz w:val="24"/>
                <w:szCs w:val="24"/>
              </w:rPr>
            </w:pPr>
            <w:r>
              <w:rPr>
                <w:rFonts w:hint="eastAsia"/>
                <w:color w:val="auto"/>
                <w:sz w:val="24"/>
                <w:szCs w:val="24"/>
              </w:rPr>
              <w:t>低于</w:t>
            </w:r>
            <w:r>
              <w:rPr>
                <w:color w:val="auto"/>
                <w:sz w:val="24"/>
                <w:szCs w:val="24"/>
              </w:rPr>
              <w:t>FZ/T 73001-2008</w:t>
            </w:r>
            <w:r>
              <w:rPr>
                <w:rFonts w:hint="eastAsia"/>
                <w:color w:val="auto"/>
                <w:sz w:val="24"/>
                <w:szCs w:val="24"/>
              </w:rPr>
              <w:t>表</w:t>
            </w:r>
            <w:r>
              <w:rPr>
                <w:color w:val="auto"/>
                <w:sz w:val="24"/>
                <w:szCs w:val="24"/>
              </w:rPr>
              <w:t>8</w:t>
            </w:r>
            <w:r>
              <w:rPr>
                <w:rFonts w:hint="eastAsia"/>
                <w:color w:val="auto"/>
                <w:sz w:val="24"/>
                <w:szCs w:val="24"/>
              </w:rPr>
              <w:t>中有跟短袜一等品的规定</w:t>
            </w:r>
          </w:p>
        </w:tc>
      </w:tr>
    </w:tbl>
    <w:p>
      <w:pPr>
        <w:pStyle w:val="16"/>
        <w:numPr>
          <w:ilvl w:val="2"/>
          <w:numId w:val="2"/>
        </w:numPr>
        <w:spacing w:beforeLines="0" w:afterLines="0" w:line="360" w:lineRule="auto"/>
        <w:ind w:left="0" w:firstLine="0"/>
        <w:outlineLvl w:val="9"/>
        <w:rPr>
          <w:rFonts w:ascii="宋体" w:hAnsi="宋体" w:eastAsia="宋体" w:cs="Times New Roman"/>
          <w:color w:val="auto"/>
          <w:sz w:val="24"/>
          <w:szCs w:val="24"/>
        </w:rPr>
      </w:pPr>
    </w:p>
    <w:p>
      <w:pPr>
        <w:pStyle w:val="14"/>
        <w:spacing w:beforeLines="0" w:afterLines="0" w:line="360" w:lineRule="exact"/>
        <w:outlineLvl w:val="9"/>
        <w:rPr>
          <w:rFonts w:ascii="宋体" w:eastAsia="宋体" w:cs="Times New Roman"/>
          <w:color w:val="auto"/>
          <w:sz w:val="24"/>
          <w:szCs w:val="24"/>
        </w:rPr>
      </w:pPr>
      <w:r>
        <w:rPr>
          <w:rFonts w:ascii="宋体" w:eastAsia="宋体" w:cs="宋体"/>
          <w:color w:val="auto"/>
          <w:sz w:val="24"/>
          <w:szCs w:val="24"/>
        </w:rPr>
        <w:t xml:space="preserve">2 </w:t>
      </w:r>
      <w:r>
        <w:rPr>
          <w:rFonts w:hint="eastAsia" w:ascii="宋体" w:eastAsia="宋体" w:cs="宋体"/>
          <w:color w:val="auto"/>
          <w:sz w:val="24"/>
          <w:szCs w:val="24"/>
        </w:rPr>
        <w:t>试验方法</w:t>
      </w:r>
    </w:p>
    <w:p>
      <w:pPr>
        <w:pStyle w:val="15"/>
        <w:spacing w:line="360" w:lineRule="exact"/>
        <w:jc w:val="left"/>
        <w:outlineLvl w:val="9"/>
        <w:rPr>
          <w:rFonts w:ascii="宋体" w:eastAsia="宋体" w:cs="Times New Roman"/>
          <w:color w:val="auto"/>
          <w:sz w:val="24"/>
          <w:szCs w:val="24"/>
        </w:rPr>
      </w:pPr>
      <w:r>
        <w:rPr>
          <w:rFonts w:ascii="宋体" w:eastAsia="宋体" w:cs="宋体"/>
          <w:color w:val="auto"/>
          <w:sz w:val="24"/>
          <w:szCs w:val="24"/>
        </w:rPr>
        <w:t xml:space="preserve">2.1 </w:t>
      </w:r>
      <w:r>
        <w:rPr>
          <w:rFonts w:hint="eastAsia" w:ascii="宋体" w:eastAsia="宋体" w:cs="宋体"/>
          <w:color w:val="auto"/>
          <w:sz w:val="24"/>
          <w:szCs w:val="24"/>
        </w:rPr>
        <w:t>外观质量检验</w:t>
      </w:r>
    </w:p>
    <w:p>
      <w:pPr>
        <w:pStyle w:val="16"/>
        <w:numPr>
          <w:ilvl w:val="2"/>
          <w:numId w:val="2"/>
        </w:numPr>
        <w:spacing w:beforeLines="0" w:afterLines="0" w:line="36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 xml:space="preserve">2.1.1 </w:t>
      </w:r>
      <w:r>
        <w:rPr>
          <w:rFonts w:hint="eastAsia" w:ascii="宋体" w:hAnsi="宋体" w:eastAsia="宋体" w:cs="宋体"/>
          <w:color w:val="auto"/>
          <w:sz w:val="24"/>
          <w:szCs w:val="24"/>
        </w:rPr>
        <w:t>检验条件</w:t>
      </w:r>
    </w:p>
    <w:p>
      <w:pPr>
        <w:spacing w:line="360" w:lineRule="exact"/>
        <w:ind w:firstLine="480" w:firstLineChars="200"/>
        <w:rPr>
          <w:rFonts w:ascii="宋体" w:cs="Times New Roman"/>
          <w:color w:val="auto"/>
          <w:sz w:val="24"/>
          <w:szCs w:val="24"/>
        </w:rPr>
      </w:pPr>
      <w:r>
        <w:rPr>
          <w:rFonts w:hint="eastAsia" w:ascii="宋体" w:hAnsi="宋体" w:cs="宋体"/>
          <w:color w:val="auto"/>
          <w:sz w:val="24"/>
          <w:szCs w:val="24"/>
        </w:rPr>
        <w:t>在自然环境下，以自然北光或</w:t>
      </w:r>
      <w:r>
        <w:rPr>
          <w:rFonts w:ascii="宋体" w:hAnsi="宋体" w:cs="宋体"/>
          <w:color w:val="auto"/>
          <w:sz w:val="24"/>
          <w:szCs w:val="24"/>
        </w:rPr>
        <w:t>40W</w:t>
      </w:r>
      <w:r>
        <w:rPr>
          <w:rFonts w:hint="eastAsia" w:ascii="宋体" w:hAnsi="宋体" w:cs="宋体"/>
          <w:color w:val="auto"/>
          <w:sz w:val="24"/>
          <w:szCs w:val="24"/>
        </w:rPr>
        <w:t>日光灯两支（上面加灯罩，灯管与检验台面中心距离为</w:t>
      </w:r>
      <w:r>
        <w:rPr>
          <w:rFonts w:ascii="宋体" w:hAnsi="宋体" w:cs="宋体"/>
          <w:color w:val="auto"/>
          <w:sz w:val="24"/>
          <w:szCs w:val="24"/>
        </w:rPr>
        <w:t>80cm</w:t>
      </w:r>
      <w:r>
        <w:rPr>
          <w:rFonts w:hint="eastAsia" w:ascii="宋体" w:hAnsi="宋体" w:cs="宋体"/>
          <w:color w:val="auto"/>
          <w:sz w:val="24"/>
          <w:szCs w:val="24"/>
        </w:rPr>
        <w:t>±</w:t>
      </w:r>
      <w:r>
        <w:rPr>
          <w:rFonts w:ascii="宋体" w:hAnsi="宋体" w:cs="宋体"/>
          <w:color w:val="auto"/>
          <w:sz w:val="24"/>
          <w:szCs w:val="24"/>
        </w:rPr>
        <w:t>5cm</w:t>
      </w:r>
      <w:r>
        <w:rPr>
          <w:rFonts w:hint="eastAsia" w:ascii="宋体" w:hAnsi="宋体" w:cs="宋体"/>
          <w:color w:val="auto"/>
          <w:sz w:val="24"/>
          <w:szCs w:val="24"/>
        </w:rPr>
        <w:t>）光照度下检验。</w:t>
      </w:r>
    </w:p>
    <w:p>
      <w:pPr>
        <w:pStyle w:val="16"/>
        <w:numPr>
          <w:ilvl w:val="2"/>
          <w:numId w:val="2"/>
        </w:numPr>
        <w:spacing w:beforeLines="0" w:afterLines="0" w:line="36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 xml:space="preserve">2.1.2 </w:t>
      </w:r>
      <w:r>
        <w:rPr>
          <w:rFonts w:hint="eastAsia" w:ascii="宋体" w:hAnsi="宋体" w:eastAsia="宋体" w:cs="宋体"/>
          <w:color w:val="auto"/>
          <w:sz w:val="24"/>
          <w:szCs w:val="24"/>
        </w:rPr>
        <w:t>检验工具及样品、样照</w:t>
      </w:r>
    </w:p>
    <w:p>
      <w:pPr>
        <w:pStyle w:val="16"/>
        <w:numPr>
          <w:ilvl w:val="0"/>
          <w:numId w:val="4"/>
        </w:numPr>
        <w:tabs>
          <w:tab w:val="left" w:pos="1680"/>
          <w:tab w:val="clear" w:pos="2961"/>
        </w:tabs>
        <w:spacing w:beforeLines="0" w:afterLines="0" w:line="360" w:lineRule="exact"/>
        <w:outlineLvl w:val="9"/>
        <w:rPr>
          <w:rFonts w:ascii="宋体" w:hAnsi="宋体" w:eastAsia="宋体" w:cs="Times New Roman"/>
          <w:color w:val="auto"/>
          <w:kern w:val="2"/>
          <w:sz w:val="24"/>
          <w:szCs w:val="24"/>
        </w:rPr>
      </w:pPr>
      <w:r>
        <w:rPr>
          <w:rFonts w:hint="eastAsia" w:ascii="宋体" w:hAnsi="宋体" w:eastAsia="宋体" w:cs="宋体"/>
          <w:color w:val="auto"/>
          <w:kern w:val="2"/>
          <w:sz w:val="24"/>
          <w:szCs w:val="24"/>
        </w:rPr>
        <w:t>钢直尺；</w:t>
      </w:r>
    </w:p>
    <w:p>
      <w:pPr>
        <w:pStyle w:val="16"/>
        <w:numPr>
          <w:ilvl w:val="0"/>
          <w:numId w:val="4"/>
        </w:numPr>
        <w:tabs>
          <w:tab w:val="left" w:pos="1680"/>
          <w:tab w:val="clear" w:pos="2961"/>
        </w:tabs>
        <w:spacing w:beforeLines="0" w:afterLines="0" w:line="360" w:lineRule="exact"/>
        <w:outlineLvl w:val="9"/>
        <w:rPr>
          <w:rFonts w:ascii="宋体" w:hAnsi="宋体" w:eastAsia="宋体" w:cs="Times New Roman"/>
          <w:color w:val="auto"/>
          <w:kern w:val="2"/>
          <w:sz w:val="24"/>
          <w:szCs w:val="24"/>
        </w:rPr>
      </w:pPr>
      <w:r>
        <w:rPr>
          <w:rFonts w:hint="eastAsia" w:ascii="宋体" w:hAnsi="宋体" w:eastAsia="宋体" w:cs="宋体"/>
          <w:color w:val="auto"/>
          <w:kern w:val="2"/>
          <w:sz w:val="24"/>
          <w:szCs w:val="24"/>
        </w:rPr>
        <w:t>评定变色用灰色样卡（</w:t>
      </w:r>
      <w:r>
        <w:rPr>
          <w:rFonts w:ascii="宋体" w:hAnsi="宋体" w:eastAsia="宋体" w:cs="宋体"/>
          <w:color w:val="auto"/>
          <w:kern w:val="2"/>
          <w:sz w:val="24"/>
          <w:szCs w:val="24"/>
        </w:rPr>
        <w:t>GB/T 250</w:t>
      </w:r>
      <w:r>
        <w:rPr>
          <w:rFonts w:hint="eastAsia" w:ascii="宋体" w:hAnsi="宋体" w:eastAsia="宋体" w:cs="宋体"/>
          <w:color w:val="auto"/>
          <w:kern w:val="2"/>
          <w:sz w:val="24"/>
          <w:szCs w:val="24"/>
        </w:rPr>
        <w:t>）；</w:t>
      </w:r>
    </w:p>
    <w:p>
      <w:pPr>
        <w:pStyle w:val="16"/>
        <w:numPr>
          <w:ilvl w:val="0"/>
          <w:numId w:val="4"/>
        </w:numPr>
        <w:tabs>
          <w:tab w:val="left" w:pos="1680"/>
          <w:tab w:val="clear" w:pos="2961"/>
        </w:tabs>
        <w:spacing w:beforeLines="0" w:afterLines="0" w:line="360" w:lineRule="exact"/>
        <w:outlineLvl w:val="9"/>
        <w:rPr>
          <w:rFonts w:ascii="宋体" w:hAnsi="宋体" w:eastAsia="宋体" w:cs="Times New Roman"/>
          <w:color w:val="auto"/>
          <w:kern w:val="2"/>
          <w:sz w:val="24"/>
          <w:szCs w:val="24"/>
        </w:rPr>
      </w:pPr>
      <w:r>
        <w:rPr>
          <w:rFonts w:hint="eastAsia" w:ascii="宋体" w:hAnsi="宋体" w:eastAsia="宋体" w:cs="宋体"/>
          <w:color w:val="auto"/>
          <w:kern w:val="2"/>
          <w:sz w:val="24"/>
          <w:szCs w:val="24"/>
        </w:rPr>
        <w:t>材料标样；</w:t>
      </w:r>
    </w:p>
    <w:p>
      <w:pPr>
        <w:pStyle w:val="16"/>
        <w:numPr>
          <w:ilvl w:val="0"/>
          <w:numId w:val="4"/>
        </w:numPr>
        <w:tabs>
          <w:tab w:val="left" w:pos="1680"/>
          <w:tab w:val="clear" w:pos="2961"/>
        </w:tabs>
        <w:spacing w:beforeLines="0" w:afterLines="0" w:line="360" w:lineRule="exact"/>
        <w:outlineLvl w:val="9"/>
        <w:rPr>
          <w:rFonts w:ascii="宋体" w:hAnsi="宋体" w:eastAsia="宋体" w:cs="Times New Roman"/>
          <w:color w:val="auto"/>
          <w:kern w:val="2"/>
          <w:sz w:val="24"/>
          <w:szCs w:val="24"/>
        </w:rPr>
      </w:pPr>
      <w:r>
        <w:rPr>
          <w:rFonts w:hint="eastAsia" w:ascii="宋体" w:hAnsi="宋体" w:eastAsia="宋体" w:cs="宋体"/>
          <w:color w:val="auto"/>
          <w:kern w:val="2"/>
          <w:sz w:val="24"/>
          <w:szCs w:val="24"/>
        </w:rPr>
        <w:t>产品实物样品。</w:t>
      </w:r>
    </w:p>
    <w:p>
      <w:pPr>
        <w:pStyle w:val="16"/>
        <w:numPr>
          <w:ilvl w:val="2"/>
          <w:numId w:val="2"/>
        </w:numPr>
        <w:spacing w:beforeLines="0" w:afterLines="0" w:line="36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 xml:space="preserve">2.1.3 </w:t>
      </w:r>
      <w:r>
        <w:rPr>
          <w:rFonts w:hint="eastAsia" w:ascii="宋体" w:hAnsi="宋体" w:eastAsia="宋体" w:cs="宋体"/>
          <w:color w:val="auto"/>
          <w:sz w:val="24"/>
          <w:szCs w:val="24"/>
        </w:rPr>
        <w:t>检验方法</w:t>
      </w:r>
    </w:p>
    <w:p>
      <w:pPr>
        <w:pStyle w:val="17"/>
        <w:spacing w:line="360" w:lineRule="exact"/>
        <w:ind w:firstLine="480"/>
        <w:rPr>
          <w:rFonts w:cs="Times New Roman"/>
          <w:color w:val="auto"/>
          <w:sz w:val="24"/>
          <w:szCs w:val="24"/>
        </w:rPr>
      </w:pPr>
      <w:r>
        <w:rPr>
          <w:rFonts w:hint="eastAsia"/>
          <w:color w:val="auto"/>
          <w:sz w:val="24"/>
          <w:szCs w:val="24"/>
        </w:rPr>
        <w:t>产品外在质量检验项目及方法应符合表</w:t>
      </w:r>
      <w:r>
        <w:rPr>
          <w:color w:val="auto"/>
          <w:sz w:val="24"/>
          <w:szCs w:val="24"/>
        </w:rPr>
        <w:t>8</w:t>
      </w:r>
      <w:r>
        <w:rPr>
          <w:rFonts w:hint="eastAsia"/>
          <w:color w:val="auto"/>
          <w:sz w:val="24"/>
          <w:szCs w:val="24"/>
        </w:rPr>
        <w:t>规定。</w:t>
      </w:r>
    </w:p>
    <w:p>
      <w:pPr>
        <w:pStyle w:val="19"/>
        <w:tabs>
          <w:tab w:val="clear" w:pos="360"/>
        </w:tabs>
        <w:spacing w:line="360" w:lineRule="exact"/>
        <w:ind w:left="0"/>
        <w:rPr>
          <w:rFonts w:ascii="宋体" w:eastAsia="宋体" w:cs="Times New Roman"/>
          <w:color w:val="auto"/>
          <w:sz w:val="24"/>
          <w:szCs w:val="24"/>
        </w:rPr>
      </w:pPr>
    </w:p>
    <w:p>
      <w:pPr>
        <w:pStyle w:val="19"/>
        <w:tabs>
          <w:tab w:val="clear" w:pos="360"/>
        </w:tabs>
        <w:spacing w:line="360" w:lineRule="exact"/>
        <w:ind w:left="0"/>
        <w:rPr>
          <w:rFonts w:ascii="宋体" w:eastAsia="宋体" w:cs="Times New Roman"/>
          <w:color w:val="auto"/>
          <w:sz w:val="24"/>
          <w:szCs w:val="24"/>
        </w:rPr>
      </w:pPr>
    </w:p>
    <w:p>
      <w:pPr>
        <w:pStyle w:val="19"/>
        <w:tabs>
          <w:tab w:val="clear" w:pos="360"/>
        </w:tabs>
        <w:spacing w:line="360" w:lineRule="exact"/>
        <w:ind w:left="0"/>
        <w:rPr>
          <w:rFonts w:ascii="宋体" w:eastAsia="宋体" w:cs="Times New Roman"/>
          <w:color w:val="auto"/>
          <w:sz w:val="24"/>
          <w:szCs w:val="24"/>
        </w:rPr>
      </w:pPr>
      <w:r>
        <w:rPr>
          <w:rFonts w:hint="eastAsia" w:ascii="宋体" w:eastAsia="宋体" w:cs="宋体"/>
          <w:color w:val="auto"/>
          <w:sz w:val="24"/>
          <w:szCs w:val="24"/>
        </w:rPr>
        <w:t>表</w:t>
      </w:r>
      <w:r>
        <w:rPr>
          <w:rFonts w:ascii="宋体" w:eastAsia="宋体" w:cs="宋体"/>
          <w:color w:val="auto"/>
          <w:sz w:val="24"/>
          <w:szCs w:val="24"/>
        </w:rPr>
        <w:t xml:space="preserve">8   </w:t>
      </w:r>
      <w:r>
        <w:rPr>
          <w:rFonts w:hint="eastAsia" w:ascii="宋体" w:eastAsia="宋体" w:cs="宋体"/>
          <w:color w:val="auto"/>
          <w:sz w:val="24"/>
          <w:szCs w:val="24"/>
        </w:rPr>
        <w:t>产品外在质量检验项目及方法</w:t>
      </w:r>
    </w:p>
    <w:tbl>
      <w:tblPr>
        <w:tblStyle w:val="11"/>
        <w:tblW w:w="9570" w:type="dxa"/>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4"/>
        <w:gridCol w:w="2478"/>
        <w:gridCol w:w="66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tcBorders>
              <w:top w:val="single" w:color="auto" w:sz="12" w:space="0"/>
              <w:bottom w:val="single" w:color="auto" w:sz="12" w:space="0"/>
            </w:tcBorders>
            <w:vAlign w:val="center"/>
          </w:tcPr>
          <w:p>
            <w:pPr>
              <w:pStyle w:val="17"/>
              <w:widowControl w:val="0"/>
              <w:spacing w:line="360" w:lineRule="auto"/>
              <w:ind w:firstLine="0" w:firstLineChars="0"/>
              <w:jc w:val="center"/>
              <w:rPr>
                <w:rFonts w:cs="Times New Roman"/>
                <w:color w:val="auto"/>
                <w:sz w:val="24"/>
                <w:szCs w:val="24"/>
              </w:rPr>
            </w:pPr>
            <w:r>
              <w:rPr>
                <w:rFonts w:hint="eastAsia"/>
                <w:color w:val="auto"/>
                <w:sz w:val="24"/>
                <w:szCs w:val="24"/>
              </w:rPr>
              <w:t>序</w:t>
            </w:r>
          </w:p>
          <w:p>
            <w:pPr>
              <w:pStyle w:val="17"/>
              <w:widowControl w:val="0"/>
              <w:spacing w:line="360" w:lineRule="auto"/>
              <w:ind w:firstLine="0" w:firstLineChars="0"/>
              <w:jc w:val="center"/>
              <w:rPr>
                <w:rFonts w:cs="Times New Roman"/>
                <w:color w:val="auto"/>
                <w:sz w:val="24"/>
                <w:szCs w:val="24"/>
              </w:rPr>
            </w:pPr>
            <w:r>
              <w:rPr>
                <w:rFonts w:hint="eastAsia"/>
                <w:color w:val="auto"/>
                <w:sz w:val="24"/>
                <w:szCs w:val="24"/>
              </w:rPr>
              <w:t>号</w:t>
            </w:r>
          </w:p>
        </w:tc>
        <w:tc>
          <w:tcPr>
            <w:tcW w:w="2478" w:type="dxa"/>
            <w:tcBorders>
              <w:top w:val="single" w:color="auto" w:sz="12" w:space="0"/>
              <w:bottom w:val="single" w:color="auto" w:sz="12" w:space="0"/>
            </w:tcBorders>
            <w:vAlign w:val="center"/>
          </w:tcPr>
          <w:p>
            <w:pPr>
              <w:pStyle w:val="17"/>
              <w:widowControl w:val="0"/>
              <w:spacing w:line="360" w:lineRule="auto"/>
              <w:ind w:firstLine="0" w:firstLineChars="0"/>
              <w:jc w:val="center"/>
              <w:rPr>
                <w:rFonts w:cs="Times New Roman"/>
                <w:color w:val="auto"/>
                <w:sz w:val="24"/>
                <w:szCs w:val="24"/>
              </w:rPr>
            </w:pPr>
            <w:r>
              <w:rPr>
                <w:rFonts w:hint="eastAsia"/>
                <w:color w:val="auto"/>
                <w:sz w:val="24"/>
                <w:szCs w:val="24"/>
              </w:rPr>
              <w:t>检验项目</w:t>
            </w:r>
          </w:p>
        </w:tc>
        <w:tc>
          <w:tcPr>
            <w:tcW w:w="6658" w:type="dxa"/>
            <w:tcBorders>
              <w:top w:val="single" w:color="auto" w:sz="12" w:space="0"/>
              <w:bottom w:val="single" w:color="auto" w:sz="12" w:space="0"/>
            </w:tcBorders>
            <w:vAlign w:val="center"/>
          </w:tcPr>
          <w:p>
            <w:pPr>
              <w:pStyle w:val="17"/>
              <w:widowControl w:val="0"/>
              <w:spacing w:line="360" w:lineRule="auto"/>
              <w:ind w:firstLine="0" w:firstLineChars="0"/>
              <w:jc w:val="center"/>
              <w:rPr>
                <w:rFonts w:cs="Times New Roman"/>
                <w:color w:val="auto"/>
                <w:sz w:val="24"/>
                <w:szCs w:val="24"/>
              </w:rPr>
            </w:pPr>
            <w:r>
              <w:rPr>
                <w:rFonts w:hint="eastAsia"/>
                <w:color w:val="auto"/>
                <w:sz w:val="24"/>
                <w:szCs w:val="24"/>
              </w:rPr>
              <w:t>试验方法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tcBorders>
              <w:top w:val="single" w:color="auto" w:sz="12" w:space="0"/>
            </w:tcBorders>
            <w:vAlign w:val="center"/>
          </w:tcPr>
          <w:p>
            <w:pPr>
              <w:pStyle w:val="17"/>
              <w:widowControl w:val="0"/>
              <w:spacing w:line="360" w:lineRule="auto"/>
              <w:ind w:firstLine="0" w:firstLineChars="0"/>
              <w:jc w:val="center"/>
              <w:rPr>
                <w:color w:val="auto"/>
                <w:sz w:val="24"/>
                <w:szCs w:val="24"/>
              </w:rPr>
            </w:pPr>
            <w:r>
              <w:rPr>
                <w:color w:val="auto"/>
                <w:sz w:val="24"/>
                <w:szCs w:val="24"/>
              </w:rPr>
              <w:t>1</w:t>
            </w:r>
          </w:p>
        </w:tc>
        <w:tc>
          <w:tcPr>
            <w:tcW w:w="2478" w:type="dxa"/>
            <w:tcBorders>
              <w:top w:val="single" w:color="auto" w:sz="12" w:space="0"/>
            </w:tcBorders>
            <w:vAlign w:val="center"/>
          </w:tcPr>
          <w:p>
            <w:pPr>
              <w:pStyle w:val="17"/>
              <w:widowControl w:val="0"/>
              <w:spacing w:line="360" w:lineRule="auto"/>
              <w:ind w:firstLine="0" w:firstLineChars="0"/>
              <w:jc w:val="center"/>
              <w:rPr>
                <w:rFonts w:cs="Times New Roman"/>
                <w:color w:val="auto"/>
                <w:sz w:val="24"/>
                <w:szCs w:val="24"/>
              </w:rPr>
            </w:pPr>
            <w:r>
              <w:rPr>
                <w:rFonts w:hint="eastAsia"/>
                <w:color w:val="auto"/>
                <w:sz w:val="24"/>
                <w:szCs w:val="24"/>
              </w:rPr>
              <w:t>结构样式</w:t>
            </w:r>
          </w:p>
        </w:tc>
        <w:tc>
          <w:tcPr>
            <w:tcW w:w="6658" w:type="dxa"/>
            <w:tcBorders>
              <w:top w:val="single" w:color="auto" w:sz="12" w:space="0"/>
            </w:tcBorders>
            <w:vAlign w:val="top"/>
          </w:tcPr>
          <w:p>
            <w:pPr>
              <w:pStyle w:val="17"/>
              <w:widowControl w:val="0"/>
              <w:spacing w:line="360" w:lineRule="auto"/>
              <w:ind w:firstLine="0" w:firstLineChars="0"/>
              <w:rPr>
                <w:rFonts w:cs="Times New Roman"/>
                <w:color w:val="auto"/>
                <w:sz w:val="24"/>
                <w:szCs w:val="24"/>
              </w:rPr>
            </w:pPr>
            <w:r>
              <w:rPr>
                <w:rFonts w:hint="eastAsia"/>
                <w:color w:val="auto"/>
                <w:sz w:val="24"/>
                <w:szCs w:val="24"/>
              </w:rPr>
              <w:t>采用目测检验，与实物样品对比检验。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vAlign w:val="center"/>
          </w:tcPr>
          <w:p>
            <w:pPr>
              <w:pStyle w:val="17"/>
              <w:widowControl w:val="0"/>
              <w:spacing w:line="360" w:lineRule="auto"/>
              <w:ind w:firstLine="0" w:firstLineChars="0"/>
              <w:jc w:val="center"/>
              <w:rPr>
                <w:color w:val="auto"/>
                <w:sz w:val="24"/>
                <w:szCs w:val="24"/>
              </w:rPr>
            </w:pPr>
            <w:r>
              <w:rPr>
                <w:color w:val="auto"/>
                <w:sz w:val="24"/>
                <w:szCs w:val="24"/>
              </w:rPr>
              <w:t>2</w:t>
            </w:r>
          </w:p>
        </w:tc>
        <w:tc>
          <w:tcPr>
            <w:tcW w:w="2478" w:type="dxa"/>
            <w:vAlign w:val="center"/>
          </w:tcPr>
          <w:p>
            <w:pPr>
              <w:pStyle w:val="17"/>
              <w:widowControl w:val="0"/>
              <w:spacing w:line="360" w:lineRule="auto"/>
              <w:ind w:firstLine="0" w:firstLineChars="0"/>
              <w:jc w:val="center"/>
              <w:rPr>
                <w:rFonts w:cs="Times New Roman"/>
                <w:color w:val="auto"/>
                <w:sz w:val="24"/>
                <w:szCs w:val="24"/>
              </w:rPr>
            </w:pPr>
            <w:r>
              <w:rPr>
                <w:rFonts w:hint="eastAsia"/>
                <w:color w:val="auto"/>
                <w:sz w:val="24"/>
                <w:szCs w:val="24"/>
              </w:rPr>
              <w:t>号型与规格</w:t>
            </w:r>
          </w:p>
        </w:tc>
        <w:tc>
          <w:tcPr>
            <w:tcW w:w="6658" w:type="dxa"/>
            <w:vAlign w:val="top"/>
          </w:tcPr>
          <w:p>
            <w:pPr>
              <w:spacing w:line="360" w:lineRule="auto"/>
              <w:ind w:left="-21"/>
              <w:rPr>
                <w:rFonts w:ascii="宋体" w:cs="Times New Roman"/>
                <w:color w:val="auto"/>
                <w:sz w:val="24"/>
                <w:szCs w:val="24"/>
              </w:rPr>
            </w:pPr>
            <w:r>
              <w:rPr>
                <w:rFonts w:hint="eastAsia" w:ascii="宋体" w:hAnsi="宋体" w:cs="宋体"/>
                <w:color w:val="auto"/>
                <w:sz w:val="24"/>
                <w:szCs w:val="24"/>
              </w:rPr>
              <w:t>查看产品号型标志，检查号型设置与技术文件是否相符；根据产品标注的号型，按照</w:t>
            </w:r>
            <w:r>
              <w:rPr>
                <w:rFonts w:ascii="宋体" w:hAnsi="宋体" w:cs="宋体"/>
                <w:color w:val="auto"/>
                <w:sz w:val="24"/>
                <w:szCs w:val="24"/>
              </w:rPr>
              <w:t>1.1.2.2</w:t>
            </w:r>
            <w:r>
              <w:rPr>
                <w:rFonts w:hint="eastAsia" w:ascii="宋体" w:hAnsi="宋体" w:cs="宋体"/>
                <w:color w:val="auto"/>
                <w:sz w:val="24"/>
                <w:szCs w:val="24"/>
              </w:rPr>
              <w:t>规定的各部位规格尺寸及测量方法，用精度为</w:t>
            </w:r>
            <w:r>
              <w:rPr>
                <w:rFonts w:ascii="宋体" w:hAnsi="宋体" w:cs="宋体"/>
                <w:color w:val="auto"/>
                <w:sz w:val="24"/>
                <w:szCs w:val="24"/>
              </w:rPr>
              <w:t>1mm</w:t>
            </w:r>
            <w:r>
              <w:rPr>
                <w:rFonts w:hint="eastAsia" w:ascii="宋体" w:hAnsi="宋体" w:cs="宋体"/>
                <w:color w:val="auto"/>
                <w:sz w:val="24"/>
                <w:szCs w:val="24"/>
              </w:rPr>
              <w:t>的直尺测量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vAlign w:val="center"/>
          </w:tcPr>
          <w:p>
            <w:pPr>
              <w:pStyle w:val="17"/>
              <w:widowControl w:val="0"/>
              <w:spacing w:line="360" w:lineRule="auto"/>
              <w:ind w:firstLine="0" w:firstLineChars="0"/>
              <w:jc w:val="center"/>
              <w:rPr>
                <w:color w:val="auto"/>
                <w:sz w:val="24"/>
                <w:szCs w:val="24"/>
              </w:rPr>
            </w:pPr>
            <w:r>
              <w:rPr>
                <w:color w:val="auto"/>
                <w:sz w:val="24"/>
                <w:szCs w:val="24"/>
              </w:rPr>
              <w:t>3</w:t>
            </w:r>
          </w:p>
        </w:tc>
        <w:tc>
          <w:tcPr>
            <w:tcW w:w="2478" w:type="dxa"/>
            <w:vAlign w:val="center"/>
          </w:tcPr>
          <w:p>
            <w:pPr>
              <w:pStyle w:val="17"/>
              <w:widowControl w:val="0"/>
              <w:spacing w:line="360" w:lineRule="auto"/>
              <w:ind w:firstLine="0" w:firstLineChars="0"/>
              <w:jc w:val="center"/>
              <w:rPr>
                <w:rFonts w:cs="Times New Roman"/>
                <w:color w:val="auto"/>
                <w:sz w:val="24"/>
                <w:szCs w:val="24"/>
              </w:rPr>
            </w:pPr>
            <w:r>
              <w:rPr>
                <w:rFonts w:hint="eastAsia"/>
                <w:color w:val="auto"/>
                <w:sz w:val="24"/>
                <w:szCs w:val="24"/>
              </w:rPr>
              <w:t>颜色及色泽偏差范围</w:t>
            </w:r>
          </w:p>
        </w:tc>
        <w:tc>
          <w:tcPr>
            <w:tcW w:w="6658" w:type="dxa"/>
            <w:vAlign w:val="top"/>
          </w:tcPr>
          <w:p>
            <w:pPr>
              <w:pStyle w:val="17"/>
              <w:widowControl w:val="0"/>
              <w:spacing w:line="360" w:lineRule="auto"/>
              <w:ind w:firstLine="0" w:firstLineChars="0"/>
              <w:rPr>
                <w:rFonts w:cs="Times New Roman"/>
                <w:color w:val="auto"/>
                <w:sz w:val="24"/>
                <w:szCs w:val="24"/>
              </w:rPr>
            </w:pPr>
            <w:r>
              <w:rPr>
                <w:rFonts w:hint="eastAsia"/>
                <w:color w:val="auto"/>
                <w:sz w:val="24"/>
                <w:szCs w:val="24"/>
              </w:rPr>
              <w:t>目测，与实物样品对比检验，色差评定按</w:t>
            </w:r>
            <w:r>
              <w:rPr>
                <w:color w:val="auto"/>
                <w:sz w:val="24"/>
                <w:szCs w:val="24"/>
              </w:rPr>
              <w:t>GB/T 250</w:t>
            </w:r>
            <w:r>
              <w:rPr>
                <w:rFonts w:hint="eastAsia"/>
                <w:color w:val="auto"/>
                <w:sz w:val="24"/>
                <w:szCs w:val="24"/>
              </w:rPr>
              <w:t>规定执行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vAlign w:val="center"/>
          </w:tcPr>
          <w:p>
            <w:pPr>
              <w:pStyle w:val="17"/>
              <w:widowControl w:val="0"/>
              <w:spacing w:line="360" w:lineRule="auto"/>
              <w:ind w:firstLine="0" w:firstLineChars="0"/>
              <w:jc w:val="center"/>
              <w:rPr>
                <w:color w:val="auto"/>
                <w:sz w:val="24"/>
                <w:szCs w:val="24"/>
              </w:rPr>
            </w:pPr>
            <w:r>
              <w:rPr>
                <w:color w:val="auto"/>
                <w:sz w:val="24"/>
                <w:szCs w:val="24"/>
              </w:rPr>
              <w:t>4</w:t>
            </w:r>
          </w:p>
        </w:tc>
        <w:tc>
          <w:tcPr>
            <w:tcW w:w="2478" w:type="dxa"/>
            <w:vAlign w:val="center"/>
          </w:tcPr>
          <w:p>
            <w:pPr>
              <w:pStyle w:val="17"/>
              <w:widowControl w:val="0"/>
              <w:spacing w:line="360" w:lineRule="auto"/>
              <w:ind w:firstLine="0" w:firstLineChars="0"/>
              <w:jc w:val="center"/>
              <w:rPr>
                <w:rFonts w:cs="Times New Roman"/>
                <w:color w:val="auto"/>
                <w:sz w:val="24"/>
                <w:szCs w:val="24"/>
              </w:rPr>
            </w:pPr>
            <w:r>
              <w:rPr>
                <w:rFonts w:hint="eastAsia"/>
                <w:color w:val="auto"/>
                <w:sz w:val="24"/>
                <w:szCs w:val="24"/>
              </w:rPr>
              <w:t>工艺</w:t>
            </w:r>
          </w:p>
        </w:tc>
        <w:tc>
          <w:tcPr>
            <w:tcW w:w="6658" w:type="dxa"/>
            <w:vAlign w:val="top"/>
          </w:tcPr>
          <w:p>
            <w:pPr>
              <w:pStyle w:val="17"/>
              <w:widowControl w:val="0"/>
              <w:spacing w:line="360" w:lineRule="auto"/>
              <w:ind w:firstLine="0" w:firstLineChars="0"/>
              <w:rPr>
                <w:rFonts w:cs="Times New Roman"/>
                <w:color w:val="auto"/>
                <w:sz w:val="24"/>
                <w:szCs w:val="24"/>
              </w:rPr>
            </w:pPr>
            <w:r>
              <w:rPr>
                <w:rFonts w:hint="eastAsia"/>
                <w:color w:val="auto"/>
                <w:sz w:val="24"/>
                <w:szCs w:val="24"/>
              </w:rPr>
              <w:t>采用与实物样品对比检验，用精度为</w:t>
            </w:r>
            <w:r>
              <w:rPr>
                <w:color w:val="auto"/>
                <w:sz w:val="24"/>
                <w:szCs w:val="24"/>
              </w:rPr>
              <w:t>1mm</w:t>
            </w:r>
            <w:r>
              <w:rPr>
                <w:rFonts w:hint="eastAsia"/>
                <w:color w:val="auto"/>
                <w:sz w:val="24"/>
                <w:szCs w:val="24"/>
              </w:rPr>
              <w:t>的直尺检验，用纱不能评定时，拆纱检验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vAlign w:val="center"/>
          </w:tcPr>
          <w:p>
            <w:pPr>
              <w:pStyle w:val="17"/>
              <w:widowControl w:val="0"/>
              <w:spacing w:line="360" w:lineRule="auto"/>
              <w:ind w:firstLine="0" w:firstLineChars="0"/>
              <w:jc w:val="center"/>
              <w:rPr>
                <w:color w:val="auto"/>
                <w:sz w:val="24"/>
                <w:szCs w:val="24"/>
              </w:rPr>
            </w:pPr>
            <w:r>
              <w:rPr>
                <w:color w:val="auto"/>
                <w:sz w:val="24"/>
                <w:szCs w:val="24"/>
              </w:rPr>
              <w:t>5</w:t>
            </w:r>
          </w:p>
        </w:tc>
        <w:tc>
          <w:tcPr>
            <w:tcW w:w="2478" w:type="dxa"/>
            <w:vAlign w:val="center"/>
          </w:tcPr>
          <w:p>
            <w:pPr>
              <w:pStyle w:val="17"/>
              <w:widowControl w:val="0"/>
              <w:spacing w:line="360" w:lineRule="auto"/>
              <w:ind w:firstLine="0" w:firstLineChars="0"/>
              <w:jc w:val="center"/>
              <w:rPr>
                <w:rFonts w:cs="Times New Roman"/>
                <w:color w:val="auto"/>
                <w:sz w:val="24"/>
                <w:szCs w:val="24"/>
              </w:rPr>
            </w:pPr>
            <w:r>
              <w:rPr>
                <w:rFonts w:hint="eastAsia"/>
                <w:color w:val="auto"/>
                <w:sz w:val="24"/>
                <w:szCs w:val="24"/>
              </w:rPr>
              <w:t>标志</w:t>
            </w:r>
          </w:p>
        </w:tc>
        <w:tc>
          <w:tcPr>
            <w:tcW w:w="6658" w:type="dxa"/>
            <w:vAlign w:val="top"/>
          </w:tcPr>
          <w:p>
            <w:pPr>
              <w:pStyle w:val="17"/>
              <w:widowControl w:val="0"/>
              <w:spacing w:line="360" w:lineRule="auto"/>
              <w:ind w:firstLine="0" w:firstLineChars="0"/>
              <w:rPr>
                <w:rFonts w:cs="Times New Roman"/>
                <w:color w:val="auto"/>
                <w:sz w:val="24"/>
                <w:szCs w:val="24"/>
              </w:rPr>
            </w:pPr>
            <w:r>
              <w:rPr>
                <w:rFonts w:hint="eastAsia"/>
                <w:color w:val="auto"/>
                <w:sz w:val="24"/>
                <w:szCs w:val="24"/>
              </w:rPr>
              <w:t>规格采用目测及用精度为</w:t>
            </w:r>
            <w:r>
              <w:rPr>
                <w:color w:val="auto"/>
                <w:sz w:val="24"/>
                <w:szCs w:val="24"/>
              </w:rPr>
              <w:t>1mm</w:t>
            </w:r>
            <w:r>
              <w:rPr>
                <w:rFonts w:hint="eastAsia"/>
                <w:color w:val="auto"/>
                <w:sz w:val="24"/>
                <w:szCs w:val="24"/>
              </w:rPr>
              <w:t>的直尺或钢卷尺测量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vAlign w:val="center"/>
          </w:tcPr>
          <w:p>
            <w:pPr>
              <w:pStyle w:val="17"/>
              <w:widowControl w:val="0"/>
              <w:spacing w:line="360" w:lineRule="auto"/>
              <w:ind w:firstLine="0" w:firstLineChars="0"/>
              <w:jc w:val="center"/>
              <w:rPr>
                <w:color w:val="auto"/>
                <w:sz w:val="24"/>
                <w:szCs w:val="24"/>
              </w:rPr>
            </w:pPr>
            <w:r>
              <w:rPr>
                <w:color w:val="auto"/>
                <w:sz w:val="24"/>
                <w:szCs w:val="24"/>
              </w:rPr>
              <w:t>6</w:t>
            </w:r>
          </w:p>
        </w:tc>
        <w:tc>
          <w:tcPr>
            <w:tcW w:w="2478" w:type="dxa"/>
            <w:vAlign w:val="center"/>
          </w:tcPr>
          <w:p>
            <w:pPr>
              <w:pStyle w:val="17"/>
              <w:widowControl w:val="0"/>
              <w:spacing w:line="360" w:lineRule="auto"/>
              <w:ind w:firstLine="0" w:firstLineChars="0"/>
              <w:jc w:val="center"/>
              <w:rPr>
                <w:rFonts w:cs="Times New Roman"/>
                <w:color w:val="auto"/>
                <w:sz w:val="24"/>
                <w:szCs w:val="24"/>
              </w:rPr>
            </w:pPr>
            <w:r>
              <w:rPr>
                <w:rFonts w:hint="eastAsia"/>
                <w:color w:val="auto"/>
                <w:sz w:val="24"/>
                <w:szCs w:val="24"/>
              </w:rPr>
              <w:t>熨烫、整叠</w:t>
            </w:r>
          </w:p>
        </w:tc>
        <w:tc>
          <w:tcPr>
            <w:tcW w:w="6658" w:type="dxa"/>
            <w:vAlign w:val="top"/>
          </w:tcPr>
          <w:p>
            <w:pPr>
              <w:pStyle w:val="17"/>
              <w:widowControl w:val="0"/>
              <w:spacing w:line="360" w:lineRule="auto"/>
              <w:ind w:firstLine="0" w:firstLineChars="0"/>
              <w:rPr>
                <w:rFonts w:cs="Times New Roman"/>
                <w:color w:val="auto"/>
                <w:sz w:val="24"/>
                <w:szCs w:val="24"/>
              </w:rPr>
            </w:pPr>
            <w:r>
              <w:rPr>
                <w:rFonts w:hint="eastAsia"/>
                <w:color w:val="auto"/>
                <w:sz w:val="24"/>
                <w:szCs w:val="24"/>
              </w:rPr>
              <w:t>目测，将产品由包装物内取出观察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34" w:type="dxa"/>
            <w:tcBorders>
              <w:bottom w:val="single" w:color="auto" w:sz="12" w:space="0"/>
            </w:tcBorders>
            <w:vAlign w:val="center"/>
          </w:tcPr>
          <w:p>
            <w:pPr>
              <w:pStyle w:val="17"/>
              <w:widowControl w:val="0"/>
              <w:spacing w:line="360" w:lineRule="auto"/>
              <w:ind w:firstLine="0" w:firstLineChars="0"/>
              <w:jc w:val="center"/>
              <w:rPr>
                <w:color w:val="auto"/>
                <w:sz w:val="24"/>
                <w:szCs w:val="24"/>
              </w:rPr>
            </w:pPr>
            <w:r>
              <w:rPr>
                <w:color w:val="auto"/>
                <w:sz w:val="24"/>
                <w:szCs w:val="24"/>
              </w:rPr>
              <w:t>7</w:t>
            </w:r>
          </w:p>
        </w:tc>
        <w:tc>
          <w:tcPr>
            <w:tcW w:w="2478" w:type="dxa"/>
            <w:tcBorders>
              <w:bottom w:val="single" w:color="auto" w:sz="12" w:space="0"/>
            </w:tcBorders>
            <w:vAlign w:val="center"/>
          </w:tcPr>
          <w:p>
            <w:pPr>
              <w:pStyle w:val="17"/>
              <w:widowControl w:val="0"/>
              <w:spacing w:line="360" w:lineRule="auto"/>
              <w:ind w:firstLine="0" w:firstLineChars="0"/>
              <w:jc w:val="center"/>
              <w:rPr>
                <w:rFonts w:cs="Times New Roman"/>
                <w:color w:val="auto"/>
                <w:sz w:val="24"/>
                <w:szCs w:val="24"/>
              </w:rPr>
            </w:pPr>
            <w:r>
              <w:rPr>
                <w:rFonts w:hint="eastAsia"/>
                <w:color w:val="auto"/>
                <w:sz w:val="24"/>
                <w:szCs w:val="24"/>
              </w:rPr>
              <w:t>外观疵点</w:t>
            </w:r>
          </w:p>
        </w:tc>
        <w:tc>
          <w:tcPr>
            <w:tcW w:w="6658" w:type="dxa"/>
            <w:tcBorders>
              <w:bottom w:val="single" w:color="auto" w:sz="12" w:space="0"/>
            </w:tcBorders>
            <w:vAlign w:val="top"/>
          </w:tcPr>
          <w:p>
            <w:pPr>
              <w:pStyle w:val="17"/>
              <w:widowControl w:val="0"/>
              <w:spacing w:line="360" w:lineRule="auto"/>
              <w:ind w:firstLine="0" w:firstLineChars="0"/>
              <w:rPr>
                <w:rFonts w:cs="Times New Roman"/>
                <w:color w:val="auto"/>
                <w:sz w:val="24"/>
                <w:szCs w:val="24"/>
              </w:rPr>
            </w:pPr>
            <w:r>
              <w:rPr>
                <w:rFonts w:hint="eastAsia"/>
                <w:color w:val="auto"/>
                <w:sz w:val="24"/>
                <w:szCs w:val="24"/>
              </w:rPr>
              <w:t>目测及用精度为</w:t>
            </w:r>
            <w:r>
              <w:rPr>
                <w:color w:val="auto"/>
                <w:sz w:val="24"/>
                <w:szCs w:val="24"/>
              </w:rPr>
              <w:t>1mm</w:t>
            </w:r>
            <w:r>
              <w:rPr>
                <w:rFonts w:hint="eastAsia"/>
                <w:color w:val="auto"/>
                <w:sz w:val="24"/>
                <w:szCs w:val="24"/>
              </w:rPr>
              <w:t>的直尺检验。产品样品平摆在检验台面上。判定非定量性疵点程度时，应以天然北光为准，检验者距样品</w:t>
            </w:r>
            <w:r>
              <w:rPr>
                <w:color w:val="auto"/>
                <w:sz w:val="24"/>
                <w:szCs w:val="24"/>
              </w:rPr>
              <w:t>1.5m</w:t>
            </w:r>
            <w:r>
              <w:rPr>
                <w:rFonts w:hint="eastAsia"/>
                <w:color w:val="auto"/>
                <w:sz w:val="24"/>
                <w:szCs w:val="24"/>
              </w:rPr>
              <w:t>，目光应与产品平面垂直。</w:t>
            </w:r>
          </w:p>
        </w:tc>
      </w:tr>
    </w:tbl>
    <w:p>
      <w:pPr>
        <w:pStyle w:val="15"/>
        <w:spacing w:line="380" w:lineRule="exact"/>
        <w:jc w:val="left"/>
        <w:outlineLvl w:val="9"/>
        <w:rPr>
          <w:rFonts w:ascii="宋体" w:eastAsia="宋体" w:cs="Times New Roman"/>
          <w:color w:val="auto"/>
          <w:sz w:val="24"/>
          <w:szCs w:val="24"/>
        </w:rPr>
      </w:pPr>
      <w:r>
        <w:rPr>
          <w:rFonts w:ascii="宋体" w:eastAsia="宋体" w:cs="宋体"/>
          <w:color w:val="auto"/>
          <w:sz w:val="24"/>
          <w:szCs w:val="24"/>
        </w:rPr>
        <w:t xml:space="preserve">2.2 </w:t>
      </w:r>
      <w:r>
        <w:rPr>
          <w:rFonts w:hint="eastAsia" w:ascii="宋体" w:eastAsia="宋体" w:cs="宋体"/>
          <w:color w:val="auto"/>
          <w:sz w:val="24"/>
          <w:szCs w:val="24"/>
        </w:rPr>
        <w:t>内在质量试验方法</w:t>
      </w:r>
    </w:p>
    <w:p>
      <w:pPr>
        <w:pStyle w:val="16"/>
        <w:numPr>
          <w:ilvl w:val="2"/>
          <w:numId w:val="2"/>
        </w:numPr>
        <w:spacing w:beforeLines="0" w:afterLines="0" w:line="38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2.2.1</w:t>
      </w:r>
      <w:r>
        <w:rPr>
          <w:rFonts w:hint="eastAsia" w:ascii="宋体" w:hAnsi="宋体" w:eastAsia="宋体" w:cs="宋体"/>
          <w:color w:val="auto"/>
          <w:sz w:val="24"/>
          <w:szCs w:val="24"/>
        </w:rPr>
        <w:t>横向延伸值试验</w:t>
      </w:r>
    </w:p>
    <w:p>
      <w:pPr>
        <w:pStyle w:val="18"/>
        <w:spacing w:line="380" w:lineRule="exact"/>
        <w:ind w:left="0"/>
        <w:jc w:val="left"/>
        <w:outlineLvl w:val="9"/>
        <w:rPr>
          <w:rFonts w:ascii="宋体" w:eastAsia="宋体" w:cs="Times New Roman"/>
          <w:color w:val="auto"/>
          <w:sz w:val="24"/>
          <w:szCs w:val="24"/>
        </w:rPr>
      </w:pPr>
      <w:r>
        <w:rPr>
          <w:rFonts w:ascii="宋体" w:eastAsia="宋体" w:cs="宋体"/>
          <w:color w:val="auto"/>
          <w:sz w:val="24"/>
          <w:szCs w:val="24"/>
        </w:rPr>
        <w:t xml:space="preserve">2.2.1.1 </w:t>
      </w:r>
      <w:r>
        <w:rPr>
          <w:rFonts w:hint="eastAsia" w:ascii="宋体" w:eastAsia="宋体" w:cs="宋体"/>
          <w:color w:val="auto"/>
          <w:sz w:val="24"/>
          <w:szCs w:val="24"/>
        </w:rPr>
        <w:t>试验仪器</w:t>
      </w:r>
    </w:p>
    <w:p>
      <w:pPr>
        <w:pStyle w:val="17"/>
        <w:spacing w:line="380" w:lineRule="exact"/>
        <w:ind w:firstLine="480"/>
        <w:rPr>
          <w:rFonts w:cs="Times New Roman"/>
          <w:color w:val="auto"/>
          <w:sz w:val="24"/>
          <w:szCs w:val="24"/>
        </w:rPr>
      </w:pPr>
      <w:r>
        <w:rPr>
          <w:rFonts w:hint="eastAsia"/>
          <w:color w:val="auto"/>
          <w:sz w:val="24"/>
          <w:szCs w:val="24"/>
        </w:rPr>
        <w:t>试验仪器应符合</w:t>
      </w:r>
      <w:r>
        <w:rPr>
          <w:color w:val="auto"/>
          <w:sz w:val="24"/>
          <w:szCs w:val="24"/>
        </w:rPr>
        <w:t>FZ/T73001-2008</w:t>
      </w:r>
      <w:r>
        <w:rPr>
          <w:rFonts w:hint="eastAsia"/>
          <w:color w:val="auto"/>
          <w:sz w:val="24"/>
          <w:szCs w:val="24"/>
        </w:rPr>
        <w:t>中</w:t>
      </w:r>
      <w:r>
        <w:rPr>
          <w:color w:val="auto"/>
          <w:sz w:val="24"/>
          <w:szCs w:val="24"/>
        </w:rPr>
        <w:t>6.4.2.1</w:t>
      </w:r>
      <w:r>
        <w:rPr>
          <w:rFonts w:hint="eastAsia"/>
          <w:color w:val="auto"/>
          <w:sz w:val="24"/>
          <w:szCs w:val="24"/>
        </w:rPr>
        <w:t>规定。</w:t>
      </w:r>
    </w:p>
    <w:p>
      <w:pPr>
        <w:pStyle w:val="18"/>
        <w:spacing w:line="380" w:lineRule="exact"/>
        <w:ind w:left="0"/>
        <w:jc w:val="left"/>
        <w:outlineLvl w:val="9"/>
        <w:rPr>
          <w:rFonts w:ascii="宋体" w:eastAsia="宋体" w:cs="Times New Roman"/>
          <w:color w:val="auto"/>
          <w:sz w:val="24"/>
          <w:szCs w:val="24"/>
        </w:rPr>
      </w:pPr>
      <w:r>
        <w:rPr>
          <w:rFonts w:ascii="宋体" w:eastAsia="宋体" w:cs="宋体"/>
          <w:color w:val="auto"/>
          <w:sz w:val="24"/>
          <w:szCs w:val="24"/>
        </w:rPr>
        <w:t xml:space="preserve">2.2.1.2 </w:t>
      </w:r>
      <w:r>
        <w:rPr>
          <w:rFonts w:hint="eastAsia" w:ascii="宋体" w:eastAsia="宋体" w:cs="宋体"/>
          <w:color w:val="auto"/>
          <w:sz w:val="24"/>
          <w:szCs w:val="24"/>
        </w:rPr>
        <w:t>试验部位</w:t>
      </w:r>
    </w:p>
    <w:p>
      <w:pPr>
        <w:pStyle w:val="17"/>
        <w:spacing w:line="380" w:lineRule="exact"/>
        <w:ind w:firstLine="480"/>
        <w:rPr>
          <w:rFonts w:cs="Times New Roman"/>
          <w:color w:val="auto"/>
          <w:sz w:val="24"/>
          <w:szCs w:val="24"/>
        </w:rPr>
      </w:pPr>
      <w:r>
        <w:rPr>
          <w:rFonts w:hint="eastAsia"/>
          <w:color w:val="auto"/>
          <w:sz w:val="24"/>
          <w:szCs w:val="24"/>
        </w:rPr>
        <w:t>试验部位应符合</w:t>
      </w:r>
      <w:r>
        <w:rPr>
          <w:color w:val="auto"/>
          <w:sz w:val="24"/>
          <w:szCs w:val="24"/>
        </w:rPr>
        <w:t>FZ/T73001-2008</w:t>
      </w:r>
      <w:r>
        <w:rPr>
          <w:rFonts w:hint="eastAsia"/>
          <w:color w:val="auto"/>
          <w:sz w:val="24"/>
          <w:szCs w:val="24"/>
        </w:rPr>
        <w:t>中</w:t>
      </w:r>
      <w:r>
        <w:rPr>
          <w:color w:val="auto"/>
          <w:sz w:val="24"/>
          <w:szCs w:val="24"/>
        </w:rPr>
        <w:t>6.4.2.2.1</w:t>
      </w:r>
      <w:r>
        <w:rPr>
          <w:rFonts w:hint="eastAsia"/>
          <w:color w:val="auto"/>
          <w:sz w:val="24"/>
          <w:szCs w:val="24"/>
        </w:rPr>
        <w:t>规定。</w:t>
      </w:r>
    </w:p>
    <w:p>
      <w:pPr>
        <w:pStyle w:val="18"/>
        <w:spacing w:line="380" w:lineRule="exact"/>
        <w:ind w:left="0"/>
        <w:jc w:val="left"/>
        <w:outlineLvl w:val="9"/>
        <w:rPr>
          <w:rFonts w:ascii="宋体" w:eastAsia="宋体" w:cs="Times New Roman"/>
          <w:color w:val="auto"/>
          <w:sz w:val="24"/>
          <w:szCs w:val="24"/>
        </w:rPr>
      </w:pPr>
      <w:r>
        <w:rPr>
          <w:rFonts w:ascii="宋体" w:eastAsia="宋体" w:cs="宋体"/>
          <w:color w:val="auto"/>
          <w:sz w:val="24"/>
          <w:szCs w:val="24"/>
        </w:rPr>
        <w:t>2.2.1.3</w:t>
      </w:r>
      <w:r>
        <w:rPr>
          <w:rFonts w:hint="eastAsia" w:ascii="宋体" w:eastAsia="宋体" w:cs="宋体"/>
          <w:color w:val="auto"/>
          <w:sz w:val="24"/>
          <w:szCs w:val="24"/>
        </w:rPr>
        <w:t>试验操作</w:t>
      </w:r>
    </w:p>
    <w:p>
      <w:pPr>
        <w:pStyle w:val="17"/>
        <w:spacing w:line="380" w:lineRule="exact"/>
        <w:ind w:firstLine="480"/>
        <w:rPr>
          <w:rFonts w:cs="Times New Roman"/>
          <w:color w:val="auto"/>
          <w:sz w:val="24"/>
          <w:szCs w:val="24"/>
        </w:rPr>
      </w:pPr>
      <w:r>
        <w:rPr>
          <w:rFonts w:hint="eastAsia"/>
          <w:color w:val="auto"/>
          <w:sz w:val="24"/>
          <w:szCs w:val="24"/>
        </w:rPr>
        <w:t>按</w:t>
      </w:r>
      <w:r>
        <w:rPr>
          <w:color w:val="auto"/>
          <w:sz w:val="24"/>
          <w:szCs w:val="24"/>
        </w:rPr>
        <w:t>FZ/T73001-2008</w:t>
      </w:r>
      <w:r>
        <w:rPr>
          <w:rFonts w:hint="eastAsia"/>
          <w:color w:val="auto"/>
          <w:sz w:val="24"/>
          <w:szCs w:val="24"/>
        </w:rPr>
        <w:t>中</w:t>
      </w:r>
      <w:r>
        <w:rPr>
          <w:color w:val="auto"/>
          <w:sz w:val="24"/>
          <w:szCs w:val="24"/>
        </w:rPr>
        <w:t>6.4.2.3.1</w:t>
      </w:r>
      <w:r>
        <w:rPr>
          <w:rFonts w:hint="eastAsia"/>
          <w:color w:val="auto"/>
          <w:sz w:val="24"/>
          <w:szCs w:val="24"/>
        </w:rPr>
        <w:t>规定执行。</w:t>
      </w:r>
    </w:p>
    <w:p>
      <w:pPr>
        <w:pStyle w:val="16"/>
        <w:numPr>
          <w:ilvl w:val="2"/>
          <w:numId w:val="2"/>
        </w:numPr>
        <w:spacing w:beforeLines="0" w:afterLines="0" w:line="38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 xml:space="preserve">2.2.2 </w:t>
      </w:r>
      <w:r>
        <w:rPr>
          <w:rFonts w:hint="eastAsia" w:ascii="宋体" w:hAnsi="宋体" w:eastAsia="宋体" w:cs="宋体"/>
          <w:color w:val="auto"/>
          <w:sz w:val="24"/>
          <w:szCs w:val="24"/>
        </w:rPr>
        <w:t>纤维含量试验方法</w:t>
      </w:r>
    </w:p>
    <w:p>
      <w:pPr>
        <w:pStyle w:val="17"/>
        <w:spacing w:line="380" w:lineRule="exact"/>
        <w:ind w:firstLine="480"/>
        <w:rPr>
          <w:rFonts w:cs="Times New Roman"/>
          <w:color w:val="auto"/>
          <w:sz w:val="24"/>
          <w:szCs w:val="24"/>
        </w:rPr>
      </w:pPr>
      <w:r>
        <w:rPr>
          <w:rFonts w:hint="eastAsia"/>
          <w:color w:val="auto"/>
          <w:sz w:val="24"/>
          <w:szCs w:val="24"/>
        </w:rPr>
        <w:t>纤维含量试验方法</w:t>
      </w:r>
      <w:r>
        <w:rPr>
          <w:color w:val="auto"/>
          <w:sz w:val="24"/>
          <w:szCs w:val="24"/>
        </w:rPr>
        <w:t>FZ/T 01057</w:t>
      </w:r>
      <w:r>
        <w:rPr>
          <w:rFonts w:hint="eastAsia"/>
          <w:color w:val="auto"/>
          <w:sz w:val="24"/>
          <w:szCs w:val="24"/>
        </w:rPr>
        <w:t>、</w:t>
      </w:r>
      <w:r>
        <w:rPr>
          <w:color w:val="auto"/>
          <w:sz w:val="24"/>
          <w:szCs w:val="24"/>
        </w:rPr>
        <w:t>GB/T 2910</w:t>
      </w:r>
      <w:r>
        <w:rPr>
          <w:rFonts w:hint="eastAsia"/>
          <w:color w:val="auto"/>
          <w:sz w:val="24"/>
          <w:szCs w:val="24"/>
        </w:rPr>
        <w:t>规定执行。</w:t>
      </w:r>
    </w:p>
    <w:p>
      <w:pPr>
        <w:pStyle w:val="16"/>
        <w:numPr>
          <w:ilvl w:val="2"/>
          <w:numId w:val="2"/>
        </w:numPr>
        <w:spacing w:beforeLines="0" w:afterLines="0" w:line="38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 xml:space="preserve">2.2.3 </w:t>
      </w:r>
      <w:r>
        <w:rPr>
          <w:rFonts w:hint="eastAsia" w:ascii="宋体" w:hAnsi="宋体" w:eastAsia="宋体" w:cs="宋体"/>
          <w:color w:val="auto"/>
          <w:sz w:val="24"/>
          <w:szCs w:val="24"/>
        </w:rPr>
        <w:t>甲醛含量试验方法</w:t>
      </w:r>
    </w:p>
    <w:p>
      <w:pPr>
        <w:pStyle w:val="17"/>
        <w:spacing w:line="380" w:lineRule="exact"/>
        <w:ind w:firstLine="480"/>
        <w:rPr>
          <w:rFonts w:cs="Times New Roman"/>
          <w:color w:val="auto"/>
          <w:sz w:val="24"/>
          <w:szCs w:val="24"/>
        </w:rPr>
      </w:pPr>
      <w:r>
        <w:rPr>
          <w:rFonts w:hint="eastAsia"/>
          <w:color w:val="auto"/>
          <w:sz w:val="24"/>
          <w:szCs w:val="24"/>
        </w:rPr>
        <w:t>甲醛含量试验方法按</w:t>
      </w:r>
      <w:r>
        <w:rPr>
          <w:color w:val="auto"/>
          <w:sz w:val="24"/>
          <w:szCs w:val="24"/>
        </w:rPr>
        <w:t>GB/T2912.1</w:t>
      </w:r>
      <w:r>
        <w:rPr>
          <w:rFonts w:hint="eastAsia"/>
          <w:color w:val="auto"/>
          <w:sz w:val="24"/>
          <w:szCs w:val="24"/>
        </w:rPr>
        <w:t>规定执行。</w:t>
      </w:r>
    </w:p>
    <w:p>
      <w:pPr>
        <w:pStyle w:val="16"/>
        <w:numPr>
          <w:ilvl w:val="2"/>
          <w:numId w:val="2"/>
        </w:numPr>
        <w:spacing w:beforeLines="0" w:afterLines="0" w:line="38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2.2.4 pH</w:t>
      </w:r>
      <w:r>
        <w:rPr>
          <w:rFonts w:hint="eastAsia" w:ascii="宋体" w:hAnsi="宋体" w:eastAsia="宋体" w:cs="宋体"/>
          <w:color w:val="auto"/>
          <w:sz w:val="24"/>
          <w:szCs w:val="24"/>
        </w:rPr>
        <w:t>值试验方法</w:t>
      </w:r>
    </w:p>
    <w:p>
      <w:pPr>
        <w:pStyle w:val="17"/>
        <w:spacing w:line="380" w:lineRule="exact"/>
        <w:ind w:firstLine="480"/>
        <w:rPr>
          <w:rFonts w:cs="Times New Roman"/>
          <w:color w:val="auto"/>
          <w:sz w:val="24"/>
          <w:szCs w:val="24"/>
        </w:rPr>
      </w:pPr>
      <w:r>
        <w:rPr>
          <w:color w:val="auto"/>
          <w:sz w:val="24"/>
          <w:szCs w:val="24"/>
        </w:rPr>
        <w:t>pH</w:t>
      </w:r>
      <w:r>
        <w:rPr>
          <w:rFonts w:hint="eastAsia"/>
          <w:color w:val="auto"/>
          <w:sz w:val="24"/>
          <w:szCs w:val="24"/>
        </w:rPr>
        <w:t>值试验方法按</w:t>
      </w:r>
      <w:r>
        <w:rPr>
          <w:color w:val="auto"/>
          <w:sz w:val="24"/>
          <w:szCs w:val="24"/>
        </w:rPr>
        <w:t>GB/T7573</w:t>
      </w:r>
      <w:r>
        <w:rPr>
          <w:rFonts w:hint="eastAsia"/>
          <w:color w:val="auto"/>
          <w:sz w:val="24"/>
          <w:szCs w:val="24"/>
        </w:rPr>
        <w:t>规定执行。</w:t>
      </w:r>
    </w:p>
    <w:p>
      <w:pPr>
        <w:pStyle w:val="16"/>
        <w:numPr>
          <w:ilvl w:val="2"/>
          <w:numId w:val="2"/>
        </w:numPr>
        <w:spacing w:beforeLines="0" w:afterLines="0" w:line="38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 xml:space="preserve">2.2.5 </w:t>
      </w:r>
      <w:r>
        <w:rPr>
          <w:rFonts w:hint="eastAsia" w:ascii="宋体" w:hAnsi="宋体" w:eastAsia="宋体" w:cs="宋体"/>
          <w:color w:val="auto"/>
          <w:sz w:val="24"/>
          <w:szCs w:val="24"/>
        </w:rPr>
        <w:t>袜头顶破强力试验方法</w:t>
      </w:r>
    </w:p>
    <w:p>
      <w:pPr>
        <w:pStyle w:val="17"/>
        <w:spacing w:line="380" w:lineRule="exact"/>
        <w:ind w:firstLine="480"/>
        <w:rPr>
          <w:rFonts w:cs="Times New Roman"/>
          <w:color w:val="auto"/>
          <w:sz w:val="24"/>
          <w:szCs w:val="24"/>
        </w:rPr>
      </w:pPr>
      <w:r>
        <w:rPr>
          <w:rFonts w:hint="eastAsia"/>
          <w:color w:val="auto"/>
          <w:sz w:val="24"/>
          <w:szCs w:val="24"/>
        </w:rPr>
        <w:t>袜头顶破强力试验方法按</w:t>
      </w:r>
      <w:r>
        <w:rPr>
          <w:color w:val="auto"/>
          <w:sz w:val="24"/>
          <w:szCs w:val="24"/>
        </w:rPr>
        <w:t>GB/T 19976</w:t>
      </w:r>
      <w:r>
        <w:rPr>
          <w:rFonts w:hint="eastAsia"/>
          <w:color w:val="auto"/>
          <w:sz w:val="24"/>
          <w:szCs w:val="24"/>
        </w:rPr>
        <w:t>规定执行，钢球直径为（</w:t>
      </w:r>
      <w:r>
        <w:rPr>
          <w:color w:val="auto"/>
          <w:sz w:val="24"/>
          <w:szCs w:val="24"/>
        </w:rPr>
        <w:t>38</w:t>
      </w:r>
      <w:r>
        <w:rPr>
          <w:rFonts w:hint="eastAsia"/>
          <w:color w:val="auto"/>
          <w:sz w:val="24"/>
          <w:szCs w:val="24"/>
        </w:rPr>
        <w:t>±</w:t>
      </w:r>
      <w:r>
        <w:rPr>
          <w:color w:val="auto"/>
          <w:sz w:val="24"/>
          <w:szCs w:val="24"/>
        </w:rPr>
        <w:t>0.02</w:t>
      </w:r>
      <w:r>
        <w:rPr>
          <w:rFonts w:hint="eastAsia"/>
          <w:color w:val="auto"/>
          <w:sz w:val="24"/>
          <w:szCs w:val="24"/>
        </w:rPr>
        <w:t>）</w:t>
      </w:r>
      <w:r>
        <w:rPr>
          <w:color w:val="auto"/>
          <w:sz w:val="24"/>
          <w:szCs w:val="24"/>
        </w:rPr>
        <w:t>mm</w:t>
      </w:r>
      <w:r>
        <w:rPr>
          <w:rFonts w:hint="eastAsia"/>
          <w:color w:val="auto"/>
          <w:sz w:val="24"/>
          <w:szCs w:val="24"/>
        </w:rPr>
        <w:t>。</w:t>
      </w:r>
    </w:p>
    <w:p>
      <w:pPr>
        <w:pStyle w:val="16"/>
        <w:numPr>
          <w:ilvl w:val="2"/>
          <w:numId w:val="2"/>
        </w:numPr>
        <w:spacing w:beforeLines="0" w:afterLines="0" w:line="38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 xml:space="preserve">2.2.6 </w:t>
      </w:r>
      <w:r>
        <w:rPr>
          <w:rFonts w:hint="eastAsia" w:ascii="宋体" w:hAnsi="宋体" w:eastAsia="宋体" w:cs="宋体"/>
          <w:color w:val="auto"/>
          <w:sz w:val="24"/>
          <w:szCs w:val="24"/>
        </w:rPr>
        <w:t>袜跟耐磨性能试验方法</w:t>
      </w:r>
    </w:p>
    <w:p>
      <w:pPr>
        <w:pStyle w:val="17"/>
        <w:spacing w:line="380" w:lineRule="exact"/>
        <w:ind w:firstLine="480"/>
        <w:rPr>
          <w:color w:val="auto"/>
          <w:sz w:val="24"/>
          <w:szCs w:val="24"/>
        </w:rPr>
      </w:pPr>
      <w:r>
        <w:rPr>
          <w:rFonts w:hint="eastAsia"/>
          <w:color w:val="auto"/>
          <w:sz w:val="24"/>
          <w:szCs w:val="24"/>
        </w:rPr>
        <w:t>袜跟耐磨性能试验方法按</w:t>
      </w:r>
      <w:r>
        <w:rPr>
          <w:color w:val="auto"/>
          <w:sz w:val="24"/>
          <w:szCs w:val="24"/>
        </w:rPr>
        <w:t>GB/T 21196.2-2007</w:t>
      </w:r>
      <w:r>
        <w:rPr>
          <w:rFonts w:hint="eastAsia"/>
          <w:color w:val="auto"/>
          <w:sz w:val="24"/>
          <w:szCs w:val="24"/>
        </w:rPr>
        <w:t>规定执行。（摩擦负荷参数：</w:t>
      </w:r>
      <w:r>
        <w:rPr>
          <w:color w:val="auto"/>
          <w:sz w:val="24"/>
          <w:szCs w:val="24"/>
        </w:rPr>
        <w:t>a</w:t>
      </w:r>
      <w:r>
        <w:rPr>
          <w:rFonts w:hint="eastAsia"/>
          <w:color w:val="auto"/>
          <w:sz w:val="24"/>
          <w:szCs w:val="24"/>
        </w:rPr>
        <w:t>，名义压力</w:t>
      </w:r>
      <w:r>
        <w:rPr>
          <w:color w:val="auto"/>
          <w:sz w:val="24"/>
          <w:szCs w:val="24"/>
        </w:rPr>
        <w:t>12kPa)</w:t>
      </w:r>
    </w:p>
    <w:p>
      <w:pPr>
        <w:pStyle w:val="16"/>
        <w:numPr>
          <w:ilvl w:val="2"/>
          <w:numId w:val="2"/>
        </w:numPr>
        <w:spacing w:beforeLines="0" w:afterLines="0" w:line="38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 xml:space="preserve">2.2.7 </w:t>
      </w:r>
      <w:r>
        <w:rPr>
          <w:rFonts w:hint="eastAsia" w:ascii="宋体" w:hAnsi="宋体" w:eastAsia="宋体" w:cs="宋体"/>
          <w:color w:val="auto"/>
          <w:sz w:val="24"/>
          <w:szCs w:val="24"/>
        </w:rPr>
        <w:t>耐皂洗色牢度试验方法</w:t>
      </w:r>
    </w:p>
    <w:p>
      <w:pPr>
        <w:pStyle w:val="17"/>
        <w:spacing w:line="380" w:lineRule="exact"/>
        <w:ind w:firstLine="480"/>
        <w:rPr>
          <w:rFonts w:cs="Times New Roman"/>
          <w:color w:val="auto"/>
          <w:sz w:val="24"/>
          <w:szCs w:val="24"/>
        </w:rPr>
      </w:pPr>
      <w:r>
        <w:rPr>
          <w:rFonts w:hint="eastAsia"/>
          <w:color w:val="auto"/>
          <w:sz w:val="24"/>
          <w:szCs w:val="24"/>
        </w:rPr>
        <w:t>耐皂洗色牢度试验方法按</w:t>
      </w:r>
      <w:r>
        <w:rPr>
          <w:color w:val="auto"/>
          <w:sz w:val="24"/>
          <w:szCs w:val="24"/>
        </w:rPr>
        <w:t>GB/T 3921.1</w:t>
      </w:r>
      <w:r>
        <w:rPr>
          <w:rFonts w:hint="eastAsia"/>
          <w:color w:val="auto"/>
          <w:sz w:val="24"/>
          <w:szCs w:val="24"/>
        </w:rPr>
        <w:t>规定执行。</w:t>
      </w:r>
    </w:p>
    <w:p>
      <w:pPr>
        <w:pStyle w:val="16"/>
        <w:numPr>
          <w:ilvl w:val="2"/>
          <w:numId w:val="2"/>
        </w:numPr>
        <w:spacing w:beforeLines="0" w:afterLines="0" w:line="38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 xml:space="preserve">2.2.8 </w:t>
      </w:r>
      <w:r>
        <w:rPr>
          <w:rFonts w:hint="eastAsia" w:ascii="宋体" w:hAnsi="宋体" w:eastAsia="宋体" w:cs="宋体"/>
          <w:color w:val="auto"/>
          <w:sz w:val="24"/>
          <w:szCs w:val="24"/>
        </w:rPr>
        <w:t>耐摩擦色牢度试验方法</w:t>
      </w:r>
    </w:p>
    <w:p>
      <w:pPr>
        <w:pStyle w:val="17"/>
        <w:spacing w:line="380" w:lineRule="exact"/>
        <w:ind w:firstLine="480"/>
        <w:rPr>
          <w:rFonts w:cs="Times New Roman"/>
          <w:color w:val="auto"/>
          <w:sz w:val="24"/>
          <w:szCs w:val="24"/>
        </w:rPr>
      </w:pPr>
      <w:r>
        <w:rPr>
          <w:rFonts w:hint="eastAsia"/>
          <w:color w:val="auto"/>
          <w:sz w:val="24"/>
          <w:szCs w:val="24"/>
        </w:rPr>
        <w:t>耐摩擦色牢度试验方法按</w:t>
      </w:r>
      <w:r>
        <w:rPr>
          <w:color w:val="auto"/>
          <w:sz w:val="24"/>
          <w:szCs w:val="24"/>
        </w:rPr>
        <w:t>GB/T 3920</w:t>
      </w:r>
      <w:r>
        <w:rPr>
          <w:rFonts w:hint="eastAsia"/>
          <w:color w:val="auto"/>
          <w:sz w:val="24"/>
          <w:szCs w:val="24"/>
        </w:rPr>
        <w:t>规定执行。</w:t>
      </w:r>
      <w:r>
        <w:rPr>
          <w:color w:val="auto"/>
          <w:sz w:val="24"/>
          <w:szCs w:val="24"/>
        </w:rPr>
        <w:t>(</w:t>
      </w:r>
      <w:r>
        <w:rPr>
          <w:rFonts w:hint="eastAsia"/>
          <w:color w:val="auto"/>
          <w:sz w:val="24"/>
          <w:szCs w:val="24"/>
        </w:rPr>
        <w:t>剪取袜底部位，只做直项）</w:t>
      </w:r>
    </w:p>
    <w:p>
      <w:pPr>
        <w:pStyle w:val="16"/>
        <w:numPr>
          <w:ilvl w:val="2"/>
          <w:numId w:val="2"/>
        </w:numPr>
        <w:spacing w:beforeLines="0" w:afterLines="0" w:line="380" w:lineRule="exact"/>
        <w:ind w:left="0" w:firstLine="0"/>
        <w:outlineLvl w:val="9"/>
        <w:rPr>
          <w:rFonts w:ascii="宋体" w:hAnsi="宋体" w:eastAsia="宋体" w:cs="Times New Roman"/>
          <w:color w:val="auto"/>
          <w:sz w:val="24"/>
          <w:szCs w:val="24"/>
        </w:rPr>
      </w:pPr>
      <w:r>
        <w:rPr>
          <w:rFonts w:ascii="宋体" w:hAnsi="宋体" w:eastAsia="宋体" w:cs="宋体"/>
          <w:color w:val="auto"/>
          <w:sz w:val="24"/>
          <w:szCs w:val="24"/>
        </w:rPr>
        <w:t xml:space="preserve">2.2.9 </w:t>
      </w:r>
      <w:r>
        <w:rPr>
          <w:rFonts w:hint="eastAsia" w:ascii="宋体" w:hAnsi="宋体" w:eastAsia="宋体" w:cs="宋体"/>
          <w:color w:val="auto"/>
          <w:sz w:val="24"/>
          <w:szCs w:val="24"/>
        </w:rPr>
        <w:t>耐汗渍色牢度试验方法</w:t>
      </w:r>
    </w:p>
    <w:p>
      <w:pPr>
        <w:pStyle w:val="17"/>
        <w:spacing w:line="380" w:lineRule="exact"/>
        <w:ind w:firstLine="480"/>
        <w:rPr>
          <w:rFonts w:cs="Times New Roman"/>
          <w:color w:val="auto"/>
          <w:sz w:val="24"/>
          <w:szCs w:val="24"/>
        </w:rPr>
      </w:pPr>
      <w:r>
        <w:rPr>
          <w:rFonts w:hint="eastAsia"/>
          <w:color w:val="auto"/>
          <w:sz w:val="24"/>
          <w:szCs w:val="24"/>
        </w:rPr>
        <w:t>耐汗渍色牢度试验方法按</w:t>
      </w:r>
      <w:r>
        <w:rPr>
          <w:color w:val="auto"/>
          <w:sz w:val="24"/>
          <w:szCs w:val="24"/>
        </w:rPr>
        <w:t>GB/T 3922</w:t>
      </w:r>
      <w:r>
        <w:rPr>
          <w:rFonts w:hint="eastAsia"/>
          <w:color w:val="auto"/>
          <w:sz w:val="24"/>
          <w:szCs w:val="24"/>
        </w:rPr>
        <w:t>规定执行。（剪取袜底部位）</w:t>
      </w:r>
    </w:p>
    <w:p>
      <w:pPr>
        <w:pStyle w:val="14"/>
        <w:spacing w:beforeLines="0" w:afterLines="0" w:line="380" w:lineRule="exact"/>
        <w:outlineLvl w:val="9"/>
        <w:rPr>
          <w:rFonts w:ascii="宋体" w:eastAsia="宋体" w:cs="Times New Roman"/>
          <w:color w:val="auto"/>
          <w:sz w:val="24"/>
          <w:szCs w:val="24"/>
        </w:rPr>
      </w:pPr>
    </w:p>
    <w:p>
      <w:pPr>
        <w:widowControl/>
        <w:spacing w:before="75" w:after="75"/>
        <w:jc w:val="left"/>
        <w:outlineLvl w:val="0"/>
        <w:rPr>
          <w:rFonts w:ascii="宋体" w:cs="Times New Roman"/>
          <w:b/>
          <w:bCs/>
          <w:color w:val="auto"/>
          <w:kern w:val="0"/>
          <w:sz w:val="24"/>
          <w:szCs w:val="24"/>
        </w:rPr>
      </w:pPr>
      <w:r>
        <w:rPr>
          <w:rFonts w:ascii="宋体" w:cs="Times New Roman"/>
          <w:b/>
          <w:bCs/>
          <w:color w:val="auto"/>
          <w:kern w:val="0"/>
          <w:sz w:val="24"/>
          <w:szCs w:val="24"/>
        </w:rPr>
        <w:br w:type="page"/>
      </w:r>
      <w:r>
        <w:rPr>
          <w:rFonts w:hint="eastAsia" w:ascii="宋体" w:hAnsi="宋体" w:cs="宋体"/>
          <w:b/>
          <w:bCs/>
          <w:color w:val="auto"/>
          <w:kern w:val="0"/>
          <w:sz w:val="24"/>
          <w:szCs w:val="24"/>
        </w:rPr>
        <w:t>附件</w:t>
      </w:r>
      <w:r>
        <w:rPr>
          <w:rFonts w:ascii="宋体" w:hAnsi="宋体" w:cs="宋体"/>
          <w:b/>
          <w:bCs/>
          <w:color w:val="auto"/>
          <w:kern w:val="0"/>
          <w:sz w:val="24"/>
          <w:szCs w:val="24"/>
        </w:rPr>
        <w:t>2</w:t>
      </w:r>
      <w:r>
        <w:rPr>
          <w:rFonts w:hint="eastAsia" w:ascii="宋体" w:hAnsi="宋体" w:cs="宋体"/>
          <w:b/>
          <w:bCs/>
          <w:color w:val="auto"/>
          <w:kern w:val="0"/>
          <w:sz w:val="24"/>
          <w:szCs w:val="24"/>
        </w:rPr>
        <w:t>：</w:t>
      </w:r>
    </w:p>
    <w:p>
      <w:pPr>
        <w:widowControl/>
        <w:jc w:val="left"/>
        <w:rPr>
          <w:rFonts w:ascii="宋体" w:hAnsi="宋体" w:cs="宋体"/>
          <w:color w:val="auto"/>
          <w:sz w:val="24"/>
          <w:szCs w:val="24"/>
        </w:rPr>
      </w:pPr>
    </w:p>
    <w:p>
      <w:pPr>
        <w:spacing w:line="360" w:lineRule="auto"/>
        <w:jc w:val="center"/>
        <w:outlineLvl w:val="1"/>
        <w:rPr>
          <w:rFonts w:ascii="宋体" w:hAnsi="宋体"/>
          <w:b/>
          <w:color w:val="auto"/>
          <w:sz w:val="36"/>
          <w:szCs w:val="36"/>
        </w:rPr>
      </w:pPr>
      <w:r>
        <w:rPr>
          <w:rFonts w:hint="eastAsia" w:ascii="宋体" w:hAnsi="宋体"/>
          <w:b/>
          <w:color w:val="auto"/>
          <w:sz w:val="36"/>
          <w:szCs w:val="36"/>
        </w:rPr>
        <w:t>白针织手套技术参数及要求</w:t>
      </w:r>
    </w:p>
    <w:p>
      <w:pPr>
        <w:spacing w:line="360" w:lineRule="auto"/>
        <w:jc w:val="center"/>
        <w:rPr>
          <w:rFonts w:ascii="宋体" w:hAnsi="宋体"/>
          <w:color w:val="auto"/>
          <w:sz w:val="28"/>
          <w:szCs w:val="28"/>
        </w:rPr>
      </w:pPr>
    </w:p>
    <w:p>
      <w:pPr>
        <w:pStyle w:val="25"/>
        <w:spacing w:line="400" w:lineRule="exact"/>
        <w:ind w:firstLine="480"/>
        <w:jc w:val="left"/>
        <w:rPr>
          <w:rFonts w:ascii="宋体" w:hAnsi="宋体"/>
          <w:color w:val="auto"/>
          <w:sz w:val="24"/>
          <w:szCs w:val="24"/>
        </w:rPr>
      </w:pPr>
      <w:r>
        <w:rPr>
          <w:rFonts w:hint="eastAsia" w:ascii="宋体" w:hAnsi="宋体"/>
          <w:color w:val="auto"/>
          <w:sz w:val="24"/>
          <w:szCs w:val="24"/>
        </w:rPr>
        <w:t>参照中华人民共和国《</w:t>
      </w:r>
      <w:r>
        <w:rPr>
          <w:rFonts w:ascii="宋体" w:hAnsi="宋体"/>
          <w:color w:val="auto"/>
          <w:sz w:val="24"/>
          <w:szCs w:val="24"/>
        </w:rPr>
        <w:t>QB/T .1617-92</w:t>
      </w:r>
      <w:r>
        <w:rPr>
          <w:rFonts w:hint="eastAsia" w:ascii="宋体" w:hAnsi="宋体"/>
          <w:color w:val="auto"/>
          <w:sz w:val="24"/>
          <w:szCs w:val="24"/>
        </w:rPr>
        <w:t>》氨纶手套标准生产。具体技术参数及要求如下：</w:t>
      </w:r>
    </w:p>
    <w:p>
      <w:pPr>
        <w:pStyle w:val="25"/>
        <w:spacing w:line="400" w:lineRule="exact"/>
        <w:ind w:firstLine="480"/>
        <w:jc w:val="left"/>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材料：</w:t>
      </w:r>
      <w:r>
        <w:rPr>
          <w:rFonts w:ascii="宋体" w:hAnsi="宋体"/>
          <w:color w:val="auto"/>
          <w:sz w:val="24"/>
          <w:szCs w:val="24"/>
        </w:rPr>
        <w:t>100%</w:t>
      </w:r>
      <w:r>
        <w:rPr>
          <w:rFonts w:hint="eastAsia" w:ascii="宋体" w:hAnsi="宋体"/>
          <w:color w:val="auto"/>
          <w:sz w:val="24"/>
          <w:szCs w:val="24"/>
        </w:rPr>
        <w:t>涤纶低弹布，符合省厅提供的实物样品。</w:t>
      </w:r>
    </w:p>
    <w:p>
      <w:pPr>
        <w:spacing w:line="400" w:lineRule="exact"/>
        <w:ind w:firstLine="480" w:firstLineChars="200"/>
        <w:jc w:val="left"/>
        <w:rPr>
          <w:rFonts w:ascii="宋体" w:hAnsi="宋体"/>
          <w:color w:val="auto"/>
          <w:sz w:val="24"/>
        </w:rPr>
      </w:pPr>
      <w:r>
        <w:rPr>
          <w:rFonts w:hint="eastAsia" w:ascii="宋体" w:hAnsi="宋体"/>
          <w:color w:val="auto"/>
          <w:sz w:val="24"/>
        </w:rPr>
        <w:t>2</w:t>
      </w:r>
      <w:r>
        <w:rPr>
          <w:rFonts w:ascii="宋体" w:hAnsi="宋体"/>
          <w:color w:val="auto"/>
          <w:sz w:val="24"/>
        </w:rPr>
        <w:t>.</w:t>
      </w:r>
      <w:r>
        <w:rPr>
          <w:rFonts w:hint="eastAsia" w:ascii="宋体" w:hAnsi="宋体"/>
          <w:color w:val="auto"/>
          <w:sz w:val="24"/>
        </w:rPr>
        <w:t>款式：符合图</w:t>
      </w:r>
      <w:r>
        <w:rPr>
          <w:rFonts w:ascii="宋体" w:hAnsi="宋体"/>
          <w:color w:val="auto"/>
          <w:sz w:val="24"/>
        </w:rPr>
        <w:t>1</w:t>
      </w:r>
      <w:r>
        <w:rPr>
          <w:rFonts w:hint="eastAsia" w:ascii="宋体" w:hAnsi="宋体"/>
          <w:color w:val="auto"/>
          <w:sz w:val="24"/>
        </w:rPr>
        <w:t>规定。</w:t>
      </w:r>
    </w:p>
    <w:p>
      <w:pPr>
        <w:widowControl/>
        <w:spacing w:line="360" w:lineRule="auto"/>
        <w:jc w:val="left"/>
        <w:rPr>
          <w:rFonts w:ascii="宋体" w:hAnsi="宋体" w:cs="宋体"/>
          <w:color w:val="auto"/>
          <w:kern w:val="0"/>
          <w:sz w:val="24"/>
        </w:rPr>
      </w:pPr>
      <w:r>
        <w:rPr>
          <w:rFonts w:ascii="宋体" w:hAnsi="宋体"/>
          <w:color w:val="auto"/>
        </w:rPr>
        <w:drawing>
          <wp:anchor distT="0" distB="0" distL="114300" distR="114300" simplePos="0" relativeHeight="251661312" behindDoc="0" locked="0" layoutInCell="1" allowOverlap="1">
            <wp:simplePos x="0" y="0"/>
            <wp:positionH relativeFrom="column">
              <wp:posOffset>2866390</wp:posOffset>
            </wp:positionH>
            <wp:positionV relativeFrom="paragraph">
              <wp:posOffset>198120</wp:posOffset>
            </wp:positionV>
            <wp:extent cx="2722880" cy="2145030"/>
            <wp:effectExtent l="0" t="0" r="1270" b="7620"/>
            <wp:wrapNone/>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3"/>
                    <a:stretch>
                      <a:fillRect/>
                    </a:stretch>
                  </pic:blipFill>
                  <pic:spPr>
                    <a:xfrm>
                      <a:off x="0" y="0"/>
                      <a:ext cx="2722880" cy="2145030"/>
                    </a:xfrm>
                    <a:prstGeom prst="rect">
                      <a:avLst/>
                    </a:prstGeom>
                    <a:noFill/>
                    <a:ln>
                      <a:noFill/>
                    </a:ln>
                  </pic:spPr>
                </pic:pic>
              </a:graphicData>
            </a:graphic>
          </wp:anchor>
        </w:drawing>
      </w:r>
      <w:r>
        <w:rPr>
          <w:rFonts w:ascii="宋体" w:hAnsi="宋体"/>
          <w:color w:val="auto"/>
        </w:rPr>
        <w:drawing>
          <wp:anchor distT="0" distB="0" distL="114300" distR="114300" simplePos="0" relativeHeight="251660288" behindDoc="0" locked="0" layoutInCell="1" allowOverlap="1">
            <wp:simplePos x="0" y="0"/>
            <wp:positionH relativeFrom="column">
              <wp:posOffset>-5080</wp:posOffset>
            </wp:positionH>
            <wp:positionV relativeFrom="paragraph">
              <wp:posOffset>191135</wp:posOffset>
            </wp:positionV>
            <wp:extent cx="2677160" cy="2172970"/>
            <wp:effectExtent l="0" t="0" r="8890" b="17780"/>
            <wp:wrapNone/>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4"/>
                    <a:stretch>
                      <a:fillRect/>
                    </a:stretch>
                  </pic:blipFill>
                  <pic:spPr>
                    <a:xfrm>
                      <a:off x="0" y="0"/>
                      <a:ext cx="2677160" cy="2172970"/>
                    </a:xfrm>
                    <a:prstGeom prst="rect">
                      <a:avLst/>
                    </a:prstGeom>
                    <a:noFill/>
                    <a:ln>
                      <a:noFill/>
                    </a:ln>
                  </pic:spPr>
                </pic:pic>
              </a:graphicData>
            </a:graphic>
          </wp:anchor>
        </w:drawing>
      </w:r>
    </w:p>
    <w:p>
      <w:pPr>
        <w:spacing w:line="360" w:lineRule="auto"/>
        <w:jc w:val="left"/>
        <w:rPr>
          <w:rFonts w:ascii="宋体" w:hAnsi="宋体"/>
          <w:color w:val="auto"/>
          <w:sz w:val="28"/>
          <w:szCs w:val="28"/>
        </w:rPr>
      </w:pPr>
    </w:p>
    <w:p>
      <w:pPr>
        <w:spacing w:line="360" w:lineRule="auto"/>
        <w:jc w:val="left"/>
        <w:rPr>
          <w:rFonts w:ascii="宋体" w:hAnsi="宋体"/>
          <w:color w:val="auto"/>
          <w:sz w:val="24"/>
        </w:rPr>
      </w:pPr>
    </w:p>
    <w:p>
      <w:pPr>
        <w:spacing w:line="360" w:lineRule="auto"/>
        <w:jc w:val="left"/>
        <w:rPr>
          <w:rFonts w:ascii="宋体" w:hAnsi="宋体"/>
          <w:color w:val="auto"/>
          <w:sz w:val="24"/>
        </w:rPr>
      </w:pPr>
    </w:p>
    <w:p>
      <w:pPr>
        <w:spacing w:line="360" w:lineRule="auto"/>
        <w:jc w:val="left"/>
        <w:rPr>
          <w:rFonts w:ascii="宋体" w:hAnsi="宋体"/>
          <w:color w:val="auto"/>
          <w:sz w:val="24"/>
        </w:rPr>
      </w:pPr>
    </w:p>
    <w:p>
      <w:pPr>
        <w:spacing w:line="360" w:lineRule="auto"/>
        <w:jc w:val="left"/>
        <w:rPr>
          <w:rFonts w:ascii="宋体" w:hAnsi="宋体"/>
          <w:color w:val="auto"/>
          <w:sz w:val="24"/>
        </w:rPr>
      </w:pPr>
    </w:p>
    <w:p>
      <w:pPr>
        <w:spacing w:line="360" w:lineRule="auto"/>
        <w:jc w:val="left"/>
        <w:rPr>
          <w:rFonts w:ascii="宋体" w:hAnsi="宋体"/>
          <w:color w:val="auto"/>
          <w:sz w:val="24"/>
        </w:rPr>
      </w:pPr>
    </w:p>
    <w:p>
      <w:pPr>
        <w:spacing w:line="360" w:lineRule="auto"/>
        <w:jc w:val="left"/>
        <w:rPr>
          <w:rFonts w:ascii="宋体" w:hAnsi="宋体"/>
          <w:color w:val="auto"/>
          <w:sz w:val="24"/>
        </w:rPr>
      </w:pPr>
    </w:p>
    <w:p>
      <w:pPr>
        <w:spacing w:line="360" w:lineRule="auto"/>
        <w:jc w:val="left"/>
        <w:rPr>
          <w:rFonts w:ascii="宋体" w:hAnsi="宋体"/>
          <w:color w:val="auto"/>
          <w:sz w:val="24"/>
        </w:rPr>
      </w:pPr>
    </w:p>
    <w:p>
      <w:pPr>
        <w:spacing w:line="400" w:lineRule="exact"/>
        <w:ind w:firstLine="600" w:firstLineChars="250"/>
        <w:rPr>
          <w:rFonts w:ascii="宋体" w:hAnsi="宋体"/>
          <w:color w:val="auto"/>
          <w:sz w:val="24"/>
        </w:rPr>
      </w:pPr>
      <w:r>
        <w:rPr>
          <w:rFonts w:hint="eastAsia" w:ascii="宋体" w:hAnsi="宋体"/>
          <w:color w:val="auto"/>
          <w:sz w:val="24"/>
        </w:rPr>
        <w:t>白针织手套（正面）</w:t>
      </w:r>
      <w:r>
        <w:rPr>
          <w:rFonts w:ascii="宋体" w:hAnsi="宋体"/>
          <w:color w:val="auto"/>
          <w:sz w:val="24"/>
        </w:rPr>
        <w:t xml:space="preserve">      </w:t>
      </w:r>
      <w:r>
        <w:rPr>
          <w:rFonts w:hint="eastAsia" w:ascii="宋体" w:hAnsi="宋体"/>
          <w:color w:val="auto"/>
          <w:sz w:val="24"/>
        </w:rPr>
        <w:t>图1</w:t>
      </w:r>
      <w:r>
        <w:rPr>
          <w:rFonts w:ascii="宋体" w:hAnsi="宋体"/>
          <w:color w:val="auto"/>
          <w:sz w:val="24"/>
        </w:rPr>
        <w:t xml:space="preserve">       </w:t>
      </w:r>
      <w:r>
        <w:rPr>
          <w:rFonts w:hint="eastAsia" w:ascii="宋体" w:hAnsi="宋体"/>
          <w:color w:val="auto"/>
          <w:sz w:val="24"/>
        </w:rPr>
        <w:t>白针织手套（背面）</w:t>
      </w:r>
      <w:r>
        <w:rPr>
          <w:rFonts w:ascii="宋体" w:hAnsi="宋体"/>
          <w:color w:val="auto"/>
          <w:sz w:val="24"/>
        </w:rPr>
        <w:t xml:space="preserve"> </w:t>
      </w:r>
    </w:p>
    <w:p>
      <w:pPr>
        <w:spacing w:line="400" w:lineRule="exact"/>
        <w:ind w:firstLine="600" w:firstLineChars="250"/>
        <w:rPr>
          <w:rFonts w:ascii="宋体" w:hAnsi="宋体"/>
          <w:color w:val="auto"/>
          <w:sz w:val="24"/>
        </w:rPr>
      </w:pPr>
      <w:r>
        <w:rPr>
          <w:rFonts w:hint="eastAsia" w:ascii="宋体" w:hAnsi="宋体"/>
          <w:color w:val="auto"/>
          <w:sz w:val="24"/>
        </w:rPr>
        <w:t>3.规格：符合表1规定</w:t>
      </w:r>
    </w:p>
    <w:p>
      <w:pPr>
        <w:spacing w:line="360" w:lineRule="auto"/>
        <w:ind w:firstLine="525" w:firstLineChars="250"/>
        <w:rPr>
          <w:rFonts w:ascii="宋体" w:hAnsi="宋体"/>
          <w:color w:val="auto"/>
          <w:sz w:val="28"/>
          <w:szCs w:val="28"/>
        </w:rPr>
      </w:pPr>
      <w:r>
        <w:rPr>
          <w:rFonts w:ascii="宋体" w:hAnsi="宋体"/>
          <w:color w:val="auto"/>
        </w:rPr>
        <w:drawing>
          <wp:anchor distT="0" distB="0" distL="113665" distR="113665" simplePos="0" relativeHeight="251663360" behindDoc="0" locked="0" layoutInCell="1" allowOverlap="1">
            <wp:simplePos x="0" y="0"/>
            <wp:positionH relativeFrom="column">
              <wp:posOffset>3410585</wp:posOffset>
            </wp:positionH>
            <wp:positionV relativeFrom="paragraph">
              <wp:posOffset>198120</wp:posOffset>
            </wp:positionV>
            <wp:extent cx="1143000" cy="2187575"/>
            <wp:effectExtent l="0" t="0" r="0" b="3175"/>
            <wp:wrapSquare wrapText="bothSides"/>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15"/>
                    <a:stretch>
                      <a:fillRect/>
                    </a:stretch>
                  </pic:blipFill>
                  <pic:spPr>
                    <a:xfrm>
                      <a:off x="0" y="0"/>
                      <a:ext cx="1143000" cy="2187575"/>
                    </a:xfrm>
                    <a:prstGeom prst="rect">
                      <a:avLst/>
                    </a:prstGeom>
                    <a:noFill/>
                    <a:ln>
                      <a:noFill/>
                    </a:ln>
                  </pic:spPr>
                </pic:pic>
              </a:graphicData>
            </a:graphic>
          </wp:anchor>
        </w:drawing>
      </w:r>
      <w:r>
        <w:rPr>
          <w:rFonts w:ascii="宋体" w:hAnsi="宋体"/>
          <w:color w:val="auto"/>
        </w:rPr>
        <w:drawing>
          <wp:anchor distT="0" distB="0" distL="113665" distR="113665" simplePos="0" relativeHeight="251662336" behindDoc="0" locked="0" layoutInCell="1" allowOverlap="1">
            <wp:simplePos x="0" y="0"/>
            <wp:positionH relativeFrom="column">
              <wp:posOffset>228600</wp:posOffset>
            </wp:positionH>
            <wp:positionV relativeFrom="paragraph">
              <wp:posOffset>195580</wp:posOffset>
            </wp:positionV>
            <wp:extent cx="1708785" cy="2315845"/>
            <wp:effectExtent l="0" t="0" r="5715" b="8255"/>
            <wp:wrapSquare wrapText="bothSides"/>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6"/>
                    <a:stretch>
                      <a:fillRect/>
                    </a:stretch>
                  </pic:blipFill>
                  <pic:spPr>
                    <a:xfrm>
                      <a:off x="0" y="0"/>
                      <a:ext cx="1708785" cy="2315845"/>
                    </a:xfrm>
                    <a:prstGeom prst="rect">
                      <a:avLst/>
                    </a:prstGeom>
                    <a:noFill/>
                    <a:ln>
                      <a:noFill/>
                    </a:ln>
                  </pic:spPr>
                </pic:pic>
              </a:graphicData>
            </a:graphic>
          </wp:anchor>
        </w:drawing>
      </w:r>
    </w:p>
    <w:p>
      <w:pPr>
        <w:spacing w:line="360" w:lineRule="auto"/>
        <w:ind w:firstLine="700" w:firstLineChars="250"/>
        <w:rPr>
          <w:rFonts w:ascii="宋体" w:hAnsi="宋体"/>
          <w:color w:val="auto"/>
          <w:sz w:val="28"/>
          <w:szCs w:val="28"/>
        </w:rPr>
      </w:pPr>
    </w:p>
    <w:p>
      <w:pPr>
        <w:spacing w:line="360" w:lineRule="auto"/>
        <w:ind w:firstLine="700" w:firstLineChars="250"/>
        <w:rPr>
          <w:rFonts w:ascii="宋体" w:hAnsi="宋体"/>
          <w:color w:val="auto"/>
          <w:sz w:val="28"/>
          <w:szCs w:val="28"/>
        </w:rPr>
      </w:pPr>
    </w:p>
    <w:p>
      <w:pPr>
        <w:spacing w:line="360" w:lineRule="auto"/>
        <w:ind w:firstLine="700" w:firstLineChars="250"/>
        <w:rPr>
          <w:rFonts w:ascii="宋体" w:hAnsi="宋体"/>
          <w:color w:val="auto"/>
          <w:sz w:val="28"/>
          <w:szCs w:val="28"/>
        </w:rPr>
      </w:pPr>
    </w:p>
    <w:p>
      <w:pPr>
        <w:spacing w:line="360" w:lineRule="auto"/>
        <w:ind w:firstLine="700" w:firstLineChars="250"/>
        <w:rPr>
          <w:rFonts w:ascii="宋体" w:hAnsi="宋体"/>
          <w:color w:val="auto"/>
          <w:sz w:val="28"/>
          <w:szCs w:val="28"/>
        </w:rPr>
      </w:pPr>
    </w:p>
    <w:p>
      <w:pPr>
        <w:spacing w:line="360" w:lineRule="auto"/>
        <w:ind w:firstLine="700" w:firstLineChars="250"/>
        <w:rPr>
          <w:rFonts w:ascii="宋体" w:hAnsi="宋体"/>
          <w:color w:val="auto"/>
          <w:sz w:val="28"/>
          <w:szCs w:val="28"/>
        </w:rPr>
      </w:pPr>
    </w:p>
    <w:p>
      <w:pPr>
        <w:spacing w:line="360" w:lineRule="auto"/>
        <w:ind w:firstLine="3120" w:firstLineChars="1300"/>
        <w:jc w:val="left"/>
        <w:rPr>
          <w:rFonts w:ascii="宋体" w:hAnsi="宋体"/>
          <w:color w:val="auto"/>
          <w:sz w:val="24"/>
        </w:rPr>
      </w:pPr>
      <w:r>
        <w:rPr>
          <w:rFonts w:hint="eastAsia" w:ascii="宋体" w:hAnsi="宋体"/>
          <w:color w:val="auto"/>
          <w:sz w:val="24"/>
        </w:rPr>
        <w:t>表</w:t>
      </w:r>
      <w:r>
        <w:rPr>
          <w:rFonts w:ascii="宋体" w:hAnsi="宋体"/>
          <w:color w:val="auto"/>
          <w:sz w:val="24"/>
        </w:rPr>
        <w:t xml:space="preserve"> 1     mm</w:t>
      </w:r>
    </w:p>
    <w:tbl>
      <w:tblPr>
        <w:tblStyle w:val="11"/>
        <w:tblW w:w="7102" w:type="dxa"/>
        <w:tblInd w:w="8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0"/>
        <w:gridCol w:w="1420"/>
        <w:gridCol w:w="1420"/>
        <w:gridCol w:w="1421"/>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1420" w:type="dxa"/>
            <w:vAlign w:val="center"/>
          </w:tcPr>
          <w:p>
            <w:pPr>
              <w:spacing w:line="360" w:lineRule="auto"/>
              <w:jc w:val="center"/>
              <w:rPr>
                <w:rFonts w:ascii="宋体" w:hAnsi="宋体"/>
                <w:color w:val="auto"/>
                <w:sz w:val="24"/>
              </w:rPr>
            </w:pPr>
            <w:r>
              <w:rPr>
                <w:rFonts w:hint="eastAsia" w:ascii="宋体" w:hAnsi="宋体"/>
                <w:color w:val="auto"/>
                <w:sz w:val="24"/>
              </w:rPr>
              <w:t>规格</w:t>
            </w:r>
          </w:p>
        </w:tc>
        <w:tc>
          <w:tcPr>
            <w:tcW w:w="1420" w:type="dxa"/>
            <w:vAlign w:val="center"/>
          </w:tcPr>
          <w:p>
            <w:pPr>
              <w:spacing w:line="360" w:lineRule="auto"/>
              <w:jc w:val="center"/>
              <w:rPr>
                <w:rFonts w:ascii="宋体" w:hAnsi="宋体"/>
                <w:color w:val="auto"/>
                <w:sz w:val="24"/>
              </w:rPr>
            </w:pPr>
            <w:r>
              <w:rPr>
                <w:rFonts w:ascii="宋体" w:hAnsi="宋体"/>
                <w:color w:val="auto"/>
                <w:sz w:val="24"/>
              </w:rPr>
              <w:t>A</w:t>
            </w:r>
          </w:p>
        </w:tc>
        <w:tc>
          <w:tcPr>
            <w:tcW w:w="1420" w:type="dxa"/>
            <w:vAlign w:val="center"/>
          </w:tcPr>
          <w:p>
            <w:pPr>
              <w:spacing w:line="360" w:lineRule="auto"/>
              <w:jc w:val="center"/>
              <w:rPr>
                <w:rFonts w:ascii="宋体" w:hAnsi="宋体"/>
                <w:color w:val="auto"/>
                <w:sz w:val="24"/>
              </w:rPr>
            </w:pPr>
            <w:r>
              <w:rPr>
                <w:rFonts w:ascii="宋体" w:hAnsi="宋体"/>
                <w:color w:val="auto"/>
                <w:sz w:val="24"/>
              </w:rPr>
              <w:t>B</w:t>
            </w:r>
          </w:p>
        </w:tc>
        <w:tc>
          <w:tcPr>
            <w:tcW w:w="1421" w:type="dxa"/>
            <w:vAlign w:val="center"/>
          </w:tcPr>
          <w:p>
            <w:pPr>
              <w:spacing w:line="360" w:lineRule="auto"/>
              <w:jc w:val="center"/>
              <w:rPr>
                <w:rFonts w:ascii="宋体" w:hAnsi="宋体"/>
                <w:color w:val="auto"/>
                <w:sz w:val="24"/>
              </w:rPr>
            </w:pPr>
            <w:r>
              <w:rPr>
                <w:rFonts w:ascii="宋体" w:hAnsi="宋体"/>
                <w:color w:val="auto"/>
                <w:sz w:val="24"/>
              </w:rPr>
              <w:t>C</w:t>
            </w:r>
          </w:p>
        </w:tc>
        <w:tc>
          <w:tcPr>
            <w:tcW w:w="1421" w:type="dxa"/>
            <w:vAlign w:val="center"/>
          </w:tcPr>
          <w:p>
            <w:pPr>
              <w:spacing w:line="360" w:lineRule="auto"/>
              <w:jc w:val="center"/>
              <w:rPr>
                <w:rFonts w:ascii="宋体" w:hAnsi="宋体"/>
                <w:color w:val="auto"/>
                <w:sz w:val="24"/>
              </w:rPr>
            </w:pPr>
            <w:r>
              <w:rPr>
                <w:rFonts w:ascii="宋体" w:hAnsi="宋体"/>
                <w:color w:val="auto"/>
                <w:sz w:val="24"/>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0" w:type="dxa"/>
            <w:vAlign w:val="center"/>
          </w:tcPr>
          <w:p>
            <w:pPr>
              <w:spacing w:line="360" w:lineRule="auto"/>
              <w:jc w:val="center"/>
              <w:rPr>
                <w:rFonts w:ascii="宋体" w:hAnsi="宋体"/>
                <w:color w:val="auto"/>
                <w:sz w:val="24"/>
              </w:rPr>
            </w:pPr>
            <w:r>
              <w:rPr>
                <w:rFonts w:ascii="宋体" w:hAnsi="宋体"/>
                <w:color w:val="auto"/>
                <w:sz w:val="24"/>
              </w:rPr>
              <w:t>L</w:t>
            </w:r>
          </w:p>
        </w:tc>
        <w:tc>
          <w:tcPr>
            <w:tcW w:w="1420" w:type="dxa"/>
            <w:vAlign w:val="center"/>
          </w:tcPr>
          <w:p>
            <w:pPr>
              <w:spacing w:line="360" w:lineRule="auto"/>
              <w:jc w:val="center"/>
              <w:rPr>
                <w:rFonts w:ascii="宋体" w:hAnsi="宋体"/>
                <w:color w:val="auto"/>
                <w:sz w:val="24"/>
              </w:rPr>
            </w:pPr>
            <w:r>
              <w:rPr>
                <w:rFonts w:ascii="宋体" w:hAnsi="宋体"/>
                <w:color w:val="auto"/>
                <w:sz w:val="24"/>
              </w:rPr>
              <w:t>90</w:t>
            </w:r>
          </w:p>
        </w:tc>
        <w:tc>
          <w:tcPr>
            <w:tcW w:w="1420" w:type="dxa"/>
            <w:vAlign w:val="center"/>
          </w:tcPr>
          <w:p>
            <w:pPr>
              <w:spacing w:line="360" w:lineRule="auto"/>
              <w:jc w:val="center"/>
              <w:rPr>
                <w:rFonts w:ascii="宋体" w:hAnsi="宋体"/>
                <w:color w:val="auto"/>
                <w:sz w:val="24"/>
              </w:rPr>
            </w:pPr>
            <w:r>
              <w:rPr>
                <w:rFonts w:ascii="宋体" w:hAnsi="宋体"/>
                <w:color w:val="auto"/>
                <w:sz w:val="24"/>
              </w:rPr>
              <w:t>65</w:t>
            </w:r>
          </w:p>
        </w:tc>
        <w:tc>
          <w:tcPr>
            <w:tcW w:w="1421" w:type="dxa"/>
            <w:vAlign w:val="center"/>
          </w:tcPr>
          <w:p>
            <w:pPr>
              <w:spacing w:line="360" w:lineRule="auto"/>
              <w:jc w:val="center"/>
              <w:rPr>
                <w:rFonts w:ascii="宋体" w:hAnsi="宋体"/>
                <w:color w:val="auto"/>
                <w:sz w:val="24"/>
              </w:rPr>
            </w:pPr>
            <w:r>
              <w:rPr>
                <w:rFonts w:ascii="宋体" w:hAnsi="宋体"/>
                <w:color w:val="auto"/>
                <w:sz w:val="24"/>
              </w:rPr>
              <w:t>85</w:t>
            </w:r>
          </w:p>
        </w:tc>
        <w:tc>
          <w:tcPr>
            <w:tcW w:w="1421" w:type="dxa"/>
            <w:vAlign w:val="center"/>
          </w:tcPr>
          <w:p>
            <w:pPr>
              <w:spacing w:line="360" w:lineRule="auto"/>
              <w:jc w:val="center"/>
              <w:rPr>
                <w:rFonts w:ascii="宋体" w:hAnsi="宋体"/>
                <w:color w:val="auto"/>
                <w:sz w:val="24"/>
              </w:rPr>
            </w:pPr>
            <w:r>
              <w:rPr>
                <w:rFonts w:ascii="宋体" w:hAnsi="宋体"/>
                <w:color w:val="auto"/>
                <w:sz w:val="24"/>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20" w:type="dxa"/>
            <w:vAlign w:val="center"/>
          </w:tcPr>
          <w:p>
            <w:pPr>
              <w:spacing w:line="360" w:lineRule="auto"/>
              <w:jc w:val="center"/>
              <w:rPr>
                <w:rFonts w:ascii="宋体" w:hAnsi="宋体"/>
                <w:color w:val="auto"/>
                <w:sz w:val="24"/>
              </w:rPr>
            </w:pPr>
            <w:r>
              <w:rPr>
                <w:rFonts w:hint="eastAsia" w:ascii="宋体" w:hAnsi="宋体"/>
                <w:color w:val="auto"/>
                <w:sz w:val="24"/>
              </w:rPr>
              <w:t>允许误差</w:t>
            </w:r>
          </w:p>
        </w:tc>
        <w:tc>
          <w:tcPr>
            <w:tcW w:w="4261" w:type="dxa"/>
            <w:gridSpan w:val="3"/>
            <w:vAlign w:val="center"/>
          </w:tcPr>
          <w:p>
            <w:pPr>
              <w:spacing w:line="360" w:lineRule="auto"/>
              <w:jc w:val="center"/>
              <w:rPr>
                <w:rFonts w:ascii="宋体" w:hAnsi="宋体"/>
                <w:color w:val="auto"/>
                <w:sz w:val="24"/>
              </w:rPr>
            </w:pPr>
            <w:r>
              <w:rPr>
                <w:rFonts w:hint="eastAsia" w:ascii="宋体" w:hAnsi="宋体"/>
                <w:color w:val="auto"/>
                <w:sz w:val="24"/>
              </w:rPr>
              <w:t>±</w:t>
            </w:r>
            <w:r>
              <w:rPr>
                <w:rFonts w:ascii="宋体" w:hAnsi="宋体"/>
                <w:color w:val="auto"/>
                <w:sz w:val="24"/>
              </w:rPr>
              <w:t>3</w:t>
            </w:r>
          </w:p>
        </w:tc>
        <w:tc>
          <w:tcPr>
            <w:tcW w:w="1421" w:type="dxa"/>
            <w:vAlign w:val="center"/>
          </w:tcPr>
          <w:p>
            <w:pPr>
              <w:spacing w:line="360" w:lineRule="auto"/>
              <w:jc w:val="center"/>
              <w:rPr>
                <w:rFonts w:ascii="宋体" w:hAnsi="宋体"/>
                <w:color w:val="auto"/>
                <w:sz w:val="24"/>
              </w:rPr>
            </w:pPr>
            <w:r>
              <w:rPr>
                <w:rFonts w:hint="eastAsia" w:ascii="宋体" w:hAnsi="宋体"/>
                <w:color w:val="auto"/>
                <w:sz w:val="24"/>
              </w:rPr>
              <w:t>±5</w:t>
            </w:r>
          </w:p>
        </w:tc>
      </w:tr>
    </w:tbl>
    <w:p>
      <w:pPr>
        <w:spacing w:line="360" w:lineRule="auto"/>
        <w:ind w:firstLine="480" w:firstLineChars="200"/>
        <w:jc w:val="left"/>
        <w:rPr>
          <w:rFonts w:ascii="宋体" w:hAnsi="宋体"/>
          <w:color w:val="auto"/>
          <w:sz w:val="24"/>
        </w:rPr>
      </w:pPr>
      <w:r>
        <w:rPr>
          <w:rFonts w:hint="eastAsia" w:ascii="宋体" w:hAnsi="宋体"/>
          <w:color w:val="auto"/>
          <w:sz w:val="24"/>
        </w:rPr>
        <w:t>（不分男女款，号型统一为</w:t>
      </w:r>
      <w:r>
        <w:rPr>
          <w:rFonts w:ascii="宋体" w:hAnsi="宋体"/>
          <w:color w:val="auto"/>
          <w:sz w:val="24"/>
        </w:rPr>
        <w:t>L</w:t>
      </w:r>
      <w:r>
        <w:rPr>
          <w:rFonts w:hint="eastAsia" w:ascii="宋体" w:hAnsi="宋体"/>
          <w:color w:val="auto"/>
          <w:sz w:val="24"/>
        </w:rPr>
        <w:t>号）</w:t>
      </w:r>
    </w:p>
    <w:p>
      <w:pPr>
        <w:pStyle w:val="25"/>
        <w:spacing w:line="400" w:lineRule="exact"/>
        <w:ind w:firstLine="480"/>
        <w:jc w:val="left"/>
        <w:rPr>
          <w:rFonts w:ascii="宋体" w:hAnsi="宋体"/>
          <w:color w:val="auto"/>
          <w:sz w:val="24"/>
          <w:szCs w:val="24"/>
        </w:rPr>
      </w:pPr>
      <w:r>
        <w:rPr>
          <w:rFonts w:hint="eastAsia" w:ascii="宋体" w:hAnsi="宋体"/>
          <w:color w:val="auto"/>
          <w:sz w:val="24"/>
          <w:szCs w:val="24"/>
        </w:rPr>
        <w:t>4</w:t>
      </w:r>
      <w:r>
        <w:rPr>
          <w:rFonts w:ascii="宋体" w:hAnsi="宋体"/>
          <w:color w:val="auto"/>
          <w:sz w:val="24"/>
          <w:szCs w:val="24"/>
        </w:rPr>
        <w:t>.</w:t>
      </w:r>
      <w:r>
        <w:rPr>
          <w:rFonts w:hint="eastAsia" w:ascii="宋体" w:hAnsi="宋体"/>
          <w:color w:val="auto"/>
          <w:sz w:val="24"/>
          <w:szCs w:val="24"/>
        </w:rPr>
        <w:t>技术要求：外观质量要求应符合表</w:t>
      </w:r>
      <w:r>
        <w:rPr>
          <w:rFonts w:ascii="宋体" w:hAnsi="宋体"/>
          <w:color w:val="auto"/>
          <w:sz w:val="24"/>
          <w:szCs w:val="24"/>
        </w:rPr>
        <w:t>2</w:t>
      </w:r>
      <w:r>
        <w:rPr>
          <w:rFonts w:hint="eastAsia" w:ascii="宋体" w:hAnsi="宋体"/>
          <w:color w:val="auto"/>
          <w:sz w:val="24"/>
          <w:szCs w:val="24"/>
        </w:rPr>
        <w:t>规定</w:t>
      </w:r>
    </w:p>
    <w:p>
      <w:pPr>
        <w:spacing w:line="400" w:lineRule="exact"/>
        <w:ind w:firstLine="3120" w:firstLineChars="1300"/>
        <w:jc w:val="left"/>
        <w:rPr>
          <w:rFonts w:ascii="宋体" w:hAnsi="宋体"/>
          <w:color w:val="auto"/>
          <w:sz w:val="24"/>
        </w:rPr>
      </w:pPr>
      <w:r>
        <w:rPr>
          <w:rFonts w:hint="eastAsia" w:ascii="宋体" w:hAnsi="宋体"/>
          <w:color w:val="auto"/>
          <w:sz w:val="24"/>
        </w:rPr>
        <w:t>表</w:t>
      </w:r>
      <w:r>
        <w:rPr>
          <w:rFonts w:ascii="宋体" w:hAnsi="宋体"/>
          <w:color w:val="auto"/>
          <w:sz w:val="24"/>
        </w:rPr>
        <w:t xml:space="preserve">  2</w:t>
      </w:r>
    </w:p>
    <w:tbl>
      <w:tblPr>
        <w:tblStyle w:val="1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6"/>
        <w:gridCol w:w="61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top"/>
          </w:tcPr>
          <w:p>
            <w:pPr>
              <w:spacing w:line="400" w:lineRule="exact"/>
              <w:jc w:val="left"/>
              <w:rPr>
                <w:rFonts w:ascii="宋体" w:hAnsi="宋体"/>
                <w:color w:val="auto"/>
                <w:sz w:val="24"/>
              </w:rPr>
            </w:pPr>
            <w:r>
              <w:rPr>
                <w:rFonts w:hint="eastAsia" w:ascii="宋体" w:hAnsi="宋体"/>
                <w:color w:val="auto"/>
                <w:sz w:val="24"/>
              </w:rPr>
              <w:t>指标名称</w:t>
            </w:r>
          </w:p>
        </w:tc>
        <w:tc>
          <w:tcPr>
            <w:tcW w:w="6146" w:type="dxa"/>
            <w:vAlign w:val="top"/>
          </w:tcPr>
          <w:p>
            <w:pPr>
              <w:spacing w:line="400" w:lineRule="exact"/>
              <w:jc w:val="left"/>
              <w:rPr>
                <w:rFonts w:ascii="宋体" w:hAnsi="宋体"/>
                <w:color w:val="auto"/>
                <w:sz w:val="24"/>
              </w:rPr>
            </w:pPr>
            <w:r>
              <w:rPr>
                <w:rFonts w:hint="eastAsia" w:ascii="宋体" w:hAnsi="宋体"/>
                <w:color w:val="auto"/>
                <w:sz w:val="24"/>
              </w:rPr>
              <w:t>外观规定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top"/>
          </w:tcPr>
          <w:p>
            <w:pPr>
              <w:spacing w:line="400" w:lineRule="exact"/>
              <w:jc w:val="left"/>
              <w:rPr>
                <w:rFonts w:ascii="宋体" w:hAnsi="宋体"/>
                <w:color w:val="auto"/>
                <w:sz w:val="24"/>
              </w:rPr>
            </w:pPr>
            <w:r>
              <w:rPr>
                <w:rFonts w:hint="eastAsia" w:ascii="宋体" w:hAnsi="宋体"/>
                <w:color w:val="auto"/>
                <w:sz w:val="24"/>
              </w:rPr>
              <w:t>面料要求</w:t>
            </w:r>
          </w:p>
        </w:tc>
        <w:tc>
          <w:tcPr>
            <w:tcW w:w="6146" w:type="dxa"/>
            <w:vAlign w:val="top"/>
          </w:tcPr>
          <w:p>
            <w:pPr>
              <w:spacing w:line="400" w:lineRule="exact"/>
              <w:jc w:val="left"/>
              <w:rPr>
                <w:rFonts w:ascii="宋体" w:hAnsi="宋体"/>
                <w:color w:val="auto"/>
                <w:sz w:val="24"/>
              </w:rPr>
            </w:pPr>
            <w:r>
              <w:rPr>
                <w:rFonts w:hint="eastAsia" w:ascii="宋体" w:hAnsi="宋体"/>
                <w:color w:val="auto"/>
                <w:sz w:val="24"/>
              </w:rPr>
              <w:t>无跳丝、漏针、污渍，不褪色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top"/>
          </w:tcPr>
          <w:p>
            <w:pPr>
              <w:spacing w:line="400" w:lineRule="exact"/>
              <w:jc w:val="left"/>
              <w:rPr>
                <w:rFonts w:ascii="宋体" w:hAnsi="宋体"/>
                <w:color w:val="auto"/>
                <w:sz w:val="24"/>
              </w:rPr>
            </w:pPr>
            <w:r>
              <w:rPr>
                <w:rFonts w:hint="eastAsia" w:ascii="宋体" w:hAnsi="宋体"/>
                <w:color w:val="auto"/>
                <w:sz w:val="24"/>
              </w:rPr>
              <w:t>针距</w:t>
            </w:r>
          </w:p>
        </w:tc>
        <w:tc>
          <w:tcPr>
            <w:tcW w:w="6146" w:type="dxa"/>
            <w:vAlign w:val="top"/>
          </w:tcPr>
          <w:p>
            <w:pPr>
              <w:spacing w:line="400" w:lineRule="exact"/>
              <w:jc w:val="left"/>
              <w:rPr>
                <w:rFonts w:ascii="宋体" w:hAnsi="宋体"/>
                <w:color w:val="auto"/>
                <w:sz w:val="24"/>
              </w:rPr>
            </w:pPr>
            <w:r>
              <w:rPr>
                <w:rFonts w:ascii="宋体" w:hAnsi="宋体"/>
                <w:color w:val="auto"/>
                <w:sz w:val="24"/>
              </w:rPr>
              <w:t>11~13</w:t>
            </w:r>
            <w:r>
              <w:rPr>
                <w:rFonts w:hint="eastAsia" w:ascii="宋体" w:hAnsi="宋体"/>
                <w:color w:val="auto"/>
                <w:sz w:val="24"/>
              </w:rPr>
              <w:t>针</w:t>
            </w:r>
            <w:r>
              <w:rPr>
                <w:rFonts w:ascii="宋体" w:hAnsi="宋体"/>
                <w:color w:val="auto"/>
                <w:sz w:val="24"/>
              </w:rPr>
              <w:t>/25mm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top"/>
          </w:tcPr>
          <w:p>
            <w:pPr>
              <w:spacing w:line="400" w:lineRule="exact"/>
              <w:jc w:val="left"/>
              <w:rPr>
                <w:rFonts w:ascii="宋体" w:hAnsi="宋体"/>
                <w:color w:val="auto"/>
                <w:sz w:val="24"/>
              </w:rPr>
            </w:pPr>
            <w:r>
              <w:rPr>
                <w:rFonts w:hint="eastAsia" w:ascii="宋体" w:hAnsi="宋体"/>
                <w:color w:val="auto"/>
                <w:sz w:val="24"/>
              </w:rPr>
              <w:t>边距</w:t>
            </w:r>
          </w:p>
        </w:tc>
        <w:tc>
          <w:tcPr>
            <w:tcW w:w="6146" w:type="dxa"/>
            <w:vAlign w:val="top"/>
          </w:tcPr>
          <w:p>
            <w:pPr>
              <w:spacing w:line="400" w:lineRule="exact"/>
              <w:jc w:val="left"/>
              <w:rPr>
                <w:rFonts w:ascii="宋体" w:hAnsi="宋体"/>
                <w:color w:val="auto"/>
                <w:sz w:val="24"/>
              </w:rPr>
            </w:pPr>
            <w:r>
              <w:rPr>
                <w:rFonts w:hint="eastAsia" w:ascii="宋体" w:hAnsi="宋体"/>
                <w:color w:val="auto"/>
                <w:sz w:val="24"/>
              </w:rPr>
              <w:t>明缝</w:t>
            </w:r>
            <w:r>
              <w:rPr>
                <w:rFonts w:ascii="宋体" w:hAnsi="宋体"/>
                <w:color w:val="auto"/>
                <w:sz w:val="24"/>
              </w:rPr>
              <w:t>1.2mm</w:t>
            </w:r>
            <w:r>
              <w:rPr>
                <w:rFonts w:hint="eastAsia" w:ascii="宋体" w:hAnsi="宋体"/>
                <w:color w:val="auto"/>
                <w:sz w:val="24"/>
              </w:rPr>
              <w:t>、暗缝</w:t>
            </w:r>
            <w:r>
              <w:rPr>
                <w:rFonts w:ascii="宋体" w:hAnsi="宋体"/>
                <w:color w:val="auto"/>
                <w:sz w:val="24"/>
              </w:rPr>
              <w:t>2.0~3.0mm</w:t>
            </w:r>
            <w:r>
              <w:rPr>
                <w:rFonts w:hint="eastAsia" w:ascii="宋体" w:hAnsi="宋体"/>
                <w:color w:val="auto"/>
                <w:sz w:val="24"/>
              </w:rPr>
              <w:t>，允许误差±</w:t>
            </w:r>
            <w:r>
              <w:rPr>
                <w:rFonts w:ascii="宋体" w:hAnsi="宋体"/>
                <w:color w:val="auto"/>
                <w:sz w:val="24"/>
              </w:rPr>
              <w:t>0.5mm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top"/>
          </w:tcPr>
          <w:p>
            <w:pPr>
              <w:spacing w:line="400" w:lineRule="exact"/>
              <w:jc w:val="left"/>
              <w:rPr>
                <w:rFonts w:ascii="宋体" w:hAnsi="宋体"/>
                <w:color w:val="auto"/>
                <w:sz w:val="24"/>
              </w:rPr>
            </w:pPr>
            <w:r>
              <w:rPr>
                <w:rFonts w:hint="eastAsia" w:ascii="宋体" w:hAnsi="宋体"/>
                <w:color w:val="auto"/>
                <w:sz w:val="24"/>
              </w:rPr>
              <w:t>缝制要求</w:t>
            </w:r>
          </w:p>
        </w:tc>
        <w:tc>
          <w:tcPr>
            <w:tcW w:w="6146" w:type="dxa"/>
            <w:vAlign w:val="top"/>
          </w:tcPr>
          <w:p>
            <w:pPr>
              <w:spacing w:line="400" w:lineRule="exact"/>
              <w:jc w:val="left"/>
              <w:rPr>
                <w:rFonts w:ascii="宋体" w:hAnsi="宋体"/>
                <w:color w:val="auto"/>
                <w:sz w:val="24"/>
              </w:rPr>
            </w:pPr>
            <w:r>
              <w:rPr>
                <w:rFonts w:hint="eastAsia" w:ascii="宋体" w:hAnsi="宋体"/>
                <w:color w:val="auto"/>
                <w:sz w:val="24"/>
              </w:rPr>
              <w:t>线迹平整，松紧适宜，无脱线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top"/>
          </w:tcPr>
          <w:p>
            <w:pPr>
              <w:spacing w:line="400" w:lineRule="exact"/>
              <w:jc w:val="left"/>
              <w:rPr>
                <w:rFonts w:ascii="宋体" w:hAnsi="宋体"/>
                <w:color w:val="auto"/>
                <w:sz w:val="24"/>
              </w:rPr>
            </w:pPr>
            <w:r>
              <w:rPr>
                <w:rFonts w:hint="eastAsia" w:ascii="宋体" w:hAnsi="宋体"/>
                <w:color w:val="auto"/>
                <w:sz w:val="24"/>
              </w:rPr>
              <w:t>大指</w:t>
            </w:r>
          </w:p>
        </w:tc>
        <w:tc>
          <w:tcPr>
            <w:tcW w:w="6146" w:type="dxa"/>
            <w:vAlign w:val="top"/>
          </w:tcPr>
          <w:p>
            <w:pPr>
              <w:spacing w:line="400" w:lineRule="exact"/>
              <w:jc w:val="left"/>
              <w:rPr>
                <w:rFonts w:ascii="宋体" w:hAnsi="宋体"/>
                <w:color w:val="auto"/>
                <w:sz w:val="24"/>
              </w:rPr>
            </w:pPr>
            <w:r>
              <w:rPr>
                <w:rFonts w:hint="eastAsia" w:ascii="宋体" w:hAnsi="宋体"/>
                <w:color w:val="auto"/>
                <w:sz w:val="24"/>
              </w:rPr>
              <w:t>盘式均匀，虎口平顺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top"/>
          </w:tcPr>
          <w:p>
            <w:pPr>
              <w:spacing w:line="400" w:lineRule="exact"/>
              <w:jc w:val="left"/>
              <w:rPr>
                <w:rFonts w:ascii="宋体" w:hAnsi="宋体"/>
                <w:color w:val="auto"/>
                <w:sz w:val="24"/>
              </w:rPr>
            </w:pPr>
            <w:r>
              <w:rPr>
                <w:rFonts w:hint="eastAsia" w:ascii="宋体" w:hAnsi="宋体"/>
                <w:color w:val="auto"/>
                <w:sz w:val="24"/>
              </w:rPr>
              <w:t>手指</w:t>
            </w:r>
          </w:p>
        </w:tc>
        <w:tc>
          <w:tcPr>
            <w:tcW w:w="6146" w:type="dxa"/>
            <w:vAlign w:val="top"/>
          </w:tcPr>
          <w:p>
            <w:pPr>
              <w:spacing w:line="400" w:lineRule="exact"/>
              <w:jc w:val="left"/>
              <w:rPr>
                <w:rFonts w:ascii="宋体" w:hAnsi="宋体"/>
                <w:color w:val="auto"/>
                <w:sz w:val="24"/>
              </w:rPr>
            </w:pPr>
            <w:r>
              <w:rPr>
                <w:rFonts w:hint="eastAsia" w:ascii="宋体" w:hAnsi="宋体"/>
                <w:color w:val="auto"/>
                <w:sz w:val="24"/>
              </w:rPr>
              <w:t>缝迹整齐，四指平服圆整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top"/>
          </w:tcPr>
          <w:p>
            <w:pPr>
              <w:spacing w:line="400" w:lineRule="exact"/>
              <w:jc w:val="left"/>
              <w:rPr>
                <w:rFonts w:ascii="宋体" w:hAnsi="宋体"/>
                <w:color w:val="auto"/>
                <w:sz w:val="24"/>
              </w:rPr>
            </w:pPr>
            <w:r>
              <w:rPr>
                <w:rFonts w:hint="eastAsia" w:ascii="宋体" w:hAnsi="宋体"/>
                <w:color w:val="auto"/>
                <w:sz w:val="24"/>
              </w:rPr>
              <w:t>下口</w:t>
            </w:r>
          </w:p>
        </w:tc>
        <w:tc>
          <w:tcPr>
            <w:tcW w:w="6146" w:type="dxa"/>
            <w:vAlign w:val="top"/>
          </w:tcPr>
          <w:p>
            <w:pPr>
              <w:spacing w:line="400" w:lineRule="exact"/>
              <w:jc w:val="left"/>
              <w:rPr>
                <w:rFonts w:ascii="宋体" w:hAnsi="宋体"/>
                <w:color w:val="auto"/>
                <w:sz w:val="24"/>
              </w:rPr>
            </w:pPr>
            <w:r>
              <w:rPr>
                <w:rFonts w:hint="eastAsia" w:ascii="宋体" w:hAnsi="宋体"/>
                <w:color w:val="auto"/>
                <w:sz w:val="24"/>
              </w:rPr>
              <w:t>滚口粗细均匀，松紧长短相称，压口阔狭均匀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76" w:type="dxa"/>
            <w:vAlign w:val="top"/>
          </w:tcPr>
          <w:p>
            <w:pPr>
              <w:spacing w:line="400" w:lineRule="exact"/>
              <w:jc w:val="left"/>
              <w:rPr>
                <w:rFonts w:ascii="宋体" w:hAnsi="宋体"/>
                <w:color w:val="auto"/>
                <w:sz w:val="24"/>
              </w:rPr>
            </w:pPr>
            <w:r>
              <w:rPr>
                <w:rFonts w:hint="eastAsia" w:ascii="宋体" w:hAnsi="宋体"/>
                <w:color w:val="auto"/>
                <w:sz w:val="24"/>
              </w:rPr>
              <w:t>成品搭配</w:t>
            </w:r>
          </w:p>
        </w:tc>
        <w:tc>
          <w:tcPr>
            <w:tcW w:w="6146" w:type="dxa"/>
            <w:vAlign w:val="top"/>
          </w:tcPr>
          <w:p>
            <w:pPr>
              <w:spacing w:line="400" w:lineRule="exact"/>
              <w:jc w:val="left"/>
              <w:rPr>
                <w:rFonts w:ascii="宋体" w:hAnsi="宋体"/>
                <w:color w:val="auto"/>
                <w:sz w:val="24"/>
              </w:rPr>
            </w:pPr>
            <w:r>
              <w:rPr>
                <w:rFonts w:hint="eastAsia" w:ascii="宋体" w:hAnsi="宋体"/>
                <w:color w:val="auto"/>
                <w:sz w:val="24"/>
              </w:rPr>
              <w:t>每付手套色泽、花形、大小、长短基本相称</w:t>
            </w:r>
          </w:p>
        </w:tc>
      </w:tr>
    </w:tbl>
    <w:p>
      <w:pPr>
        <w:spacing w:line="400" w:lineRule="exact"/>
        <w:ind w:firstLine="480" w:firstLineChars="200"/>
        <w:jc w:val="left"/>
        <w:rPr>
          <w:rFonts w:ascii="宋体" w:hAnsi="宋体"/>
          <w:color w:val="auto"/>
          <w:sz w:val="24"/>
        </w:rPr>
      </w:pPr>
      <w:r>
        <w:rPr>
          <w:rFonts w:hint="eastAsia" w:ascii="宋体" w:hAnsi="宋体"/>
          <w:color w:val="auto"/>
          <w:sz w:val="24"/>
        </w:rPr>
        <w:t>5.缺陷分类及判定规则</w:t>
      </w:r>
    </w:p>
    <w:p>
      <w:pPr>
        <w:spacing w:line="400" w:lineRule="exact"/>
        <w:ind w:firstLine="480" w:firstLineChars="200"/>
        <w:jc w:val="left"/>
        <w:rPr>
          <w:rFonts w:ascii="宋体" w:hAnsi="宋体"/>
          <w:color w:val="auto"/>
          <w:sz w:val="24"/>
        </w:rPr>
      </w:pPr>
      <w:r>
        <w:rPr>
          <w:rFonts w:hint="eastAsia" w:ascii="宋体" w:hAnsi="宋体"/>
          <w:color w:val="auto"/>
          <w:sz w:val="24"/>
        </w:rPr>
        <w:t>5.1缺陷分类</w:t>
      </w:r>
    </w:p>
    <w:p>
      <w:pPr>
        <w:spacing w:line="400" w:lineRule="exact"/>
        <w:ind w:firstLine="480" w:firstLineChars="200"/>
        <w:jc w:val="left"/>
        <w:rPr>
          <w:rFonts w:ascii="宋体" w:hAnsi="宋体"/>
          <w:color w:val="auto"/>
          <w:sz w:val="24"/>
        </w:rPr>
      </w:pPr>
      <w:r>
        <w:rPr>
          <w:rFonts w:hint="eastAsia" w:ascii="宋体" w:hAnsi="宋体"/>
          <w:color w:val="auto"/>
          <w:sz w:val="24"/>
        </w:rPr>
        <w:t>质量缺陷判定依据应符合表3规定</w:t>
      </w:r>
    </w:p>
    <w:p>
      <w:pPr>
        <w:spacing w:line="400" w:lineRule="exact"/>
        <w:ind w:firstLine="2520" w:firstLineChars="1050"/>
        <w:jc w:val="left"/>
        <w:rPr>
          <w:rFonts w:ascii="宋体" w:hAnsi="宋体"/>
          <w:color w:val="auto"/>
          <w:sz w:val="24"/>
        </w:rPr>
      </w:pPr>
      <w:r>
        <w:rPr>
          <w:rFonts w:hint="eastAsia" w:ascii="宋体" w:hAnsi="宋体"/>
          <w:color w:val="auto"/>
          <w:sz w:val="24"/>
        </w:rPr>
        <w:t>表3质量缺陷判定</w:t>
      </w:r>
    </w:p>
    <w:tbl>
      <w:tblPr>
        <w:tblStyle w:val="11"/>
        <w:tblW w:w="8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245"/>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418" w:type="dxa"/>
            <w:tcBorders>
              <w:top w:val="single" w:color="auto" w:sz="12" w:space="0"/>
              <w:left w:val="single" w:color="auto" w:sz="12" w:space="0"/>
              <w:bottom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检验项目</w:t>
            </w:r>
          </w:p>
        </w:tc>
        <w:tc>
          <w:tcPr>
            <w:tcW w:w="5245" w:type="dxa"/>
            <w:tcBorders>
              <w:top w:val="single" w:color="auto" w:sz="12" w:space="0"/>
              <w:bottom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质    量    缺    陷</w:t>
            </w:r>
          </w:p>
        </w:tc>
        <w:tc>
          <w:tcPr>
            <w:tcW w:w="1134" w:type="dxa"/>
            <w:tcBorders>
              <w:top w:val="single" w:color="auto" w:sz="12" w:space="0"/>
              <w:bottom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轻缺陷</w:t>
            </w:r>
          </w:p>
        </w:tc>
        <w:tc>
          <w:tcPr>
            <w:tcW w:w="1134" w:type="dxa"/>
            <w:tcBorders>
              <w:top w:val="single" w:color="auto" w:sz="12" w:space="0"/>
              <w:bottom w:val="single" w:color="auto" w:sz="12" w:space="0"/>
              <w:righ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重缺陷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restart"/>
            <w:tcBorders>
              <w:top w:val="single" w:color="auto" w:sz="12" w:space="0"/>
              <w:lef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结构尺寸</w:t>
            </w:r>
          </w:p>
        </w:tc>
        <w:tc>
          <w:tcPr>
            <w:tcW w:w="5245" w:type="dxa"/>
            <w:tcBorders>
              <w:top w:val="single" w:color="auto" w:sz="4" w:space="0"/>
            </w:tcBorders>
            <w:vAlign w:val="top"/>
          </w:tcPr>
          <w:p>
            <w:pPr>
              <w:spacing w:line="400" w:lineRule="exact"/>
              <w:rPr>
                <w:rFonts w:ascii="宋体" w:hAnsi="宋体"/>
                <w:color w:val="auto"/>
                <w:sz w:val="24"/>
              </w:rPr>
            </w:pPr>
            <w:r>
              <w:rPr>
                <w:rFonts w:hint="eastAsia" w:ascii="宋体" w:hAnsi="宋体"/>
                <w:color w:val="auto"/>
                <w:sz w:val="24"/>
              </w:rPr>
              <w:t>结构局部存在轻微差异，不影响使用功能</w:t>
            </w:r>
          </w:p>
        </w:tc>
        <w:tc>
          <w:tcPr>
            <w:tcW w:w="1134" w:type="dxa"/>
            <w:tcBorders>
              <w:top w:val="single" w:color="auto" w:sz="4"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c>
          <w:tcPr>
            <w:tcW w:w="1134" w:type="dxa"/>
            <w:tcBorders>
              <w:top w:val="single" w:color="auto" w:sz="4" w:space="0"/>
              <w:right w:val="single" w:color="auto" w:sz="12" w:space="0"/>
            </w:tcBorders>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jc w:val="center"/>
              <w:rPr>
                <w:rFonts w:ascii="宋体" w:hAnsi="宋体"/>
                <w:color w:val="auto"/>
                <w:sz w:val="24"/>
              </w:rPr>
            </w:pPr>
          </w:p>
        </w:tc>
        <w:tc>
          <w:tcPr>
            <w:tcW w:w="5245" w:type="dxa"/>
            <w:tcBorders>
              <w:top w:val="single" w:color="auto" w:sz="4" w:space="0"/>
            </w:tcBorders>
            <w:vAlign w:val="top"/>
          </w:tcPr>
          <w:p>
            <w:pPr>
              <w:spacing w:line="400" w:lineRule="exact"/>
              <w:rPr>
                <w:rFonts w:ascii="宋体" w:hAnsi="宋体"/>
                <w:color w:val="auto"/>
                <w:sz w:val="24"/>
              </w:rPr>
            </w:pPr>
            <w:r>
              <w:rPr>
                <w:rFonts w:hint="eastAsia" w:ascii="宋体" w:hAnsi="宋体"/>
                <w:color w:val="auto"/>
                <w:sz w:val="24"/>
              </w:rPr>
              <w:t>主要结构与标准、图纸、实物样品不符</w:t>
            </w:r>
          </w:p>
        </w:tc>
        <w:tc>
          <w:tcPr>
            <w:tcW w:w="1134" w:type="dxa"/>
            <w:tcBorders>
              <w:top w:val="single" w:color="auto" w:sz="4" w:space="0"/>
            </w:tcBorders>
            <w:vAlign w:val="center"/>
          </w:tcPr>
          <w:p>
            <w:pPr>
              <w:spacing w:line="400" w:lineRule="exact"/>
              <w:jc w:val="center"/>
              <w:rPr>
                <w:rFonts w:ascii="宋体" w:hAnsi="宋体"/>
                <w:color w:val="auto"/>
                <w:sz w:val="24"/>
              </w:rPr>
            </w:pPr>
          </w:p>
        </w:tc>
        <w:tc>
          <w:tcPr>
            <w:tcW w:w="1134" w:type="dxa"/>
            <w:tcBorders>
              <w:top w:val="single" w:color="auto" w:sz="4" w:space="0"/>
              <w:righ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jc w:val="center"/>
              <w:rPr>
                <w:rFonts w:ascii="宋体" w:hAnsi="宋体"/>
                <w:color w:val="auto"/>
                <w:sz w:val="24"/>
              </w:rPr>
            </w:pPr>
          </w:p>
        </w:tc>
        <w:tc>
          <w:tcPr>
            <w:tcW w:w="5245" w:type="dxa"/>
            <w:tcBorders>
              <w:top w:val="single" w:color="auto" w:sz="4" w:space="0"/>
            </w:tcBorders>
            <w:vAlign w:val="top"/>
          </w:tcPr>
          <w:p>
            <w:pPr>
              <w:spacing w:line="400" w:lineRule="exact"/>
              <w:rPr>
                <w:rFonts w:ascii="宋体" w:hAnsi="宋体"/>
                <w:color w:val="auto"/>
                <w:sz w:val="24"/>
              </w:rPr>
            </w:pPr>
            <w:r>
              <w:rPr>
                <w:rFonts w:hint="eastAsia" w:ascii="宋体" w:hAnsi="宋体"/>
                <w:color w:val="auto"/>
                <w:sz w:val="24"/>
              </w:rPr>
              <w:t>尺寸超出公差大于等于50%，不影响佩戴</w:t>
            </w:r>
          </w:p>
        </w:tc>
        <w:tc>
          <w:tcPr>
            <w:tcW w:w="1134" w:type="dxa"/>
            <w:tcBorders>
              <w:top w:val="single" w:color="auto" w:sz="4"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c>
          <w:tcPr>
            <w:tcW w:w="1134" w:type="dxa"/>
            <w:tcBorders>
              <w:top w:val="single" w:color="auto" w:sz="4" w:space="0"/>
              <w:right w:val="single" w:color="auto" w:sz="12" w:space="0"/>
            </w:tcBorders>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jc w:val="center"/>
              <w:rPr>
                <w:rFonts w:ascii="宋体" w:hAnsi="宋体"/>
                <w:color w:val="auto"/>
                <w:sz w:val="24"/>
              </w:rPr>
            </w:pPr>
          </w:p>
        </w:tc>
        <w:tc>
          <w:tcPr>
            <w:tcW w:w="5245" w:type="dxa"/>
            <w:tcBorders>
              <w:top w:val="single" w:color="auto" w:sz="4" w:space="0"/>
            </w:tcBorders>
            <w:vAlign w:val="top"/>
          </w:tcPr>
          <w:p>
            <w:pPr>
              <w:pStyle w:val="17"/>
              <w:widowControl w:val="0"/>
              <w:spacing w:line="400" w:lineRule="exact"/>
              <w:ind w:firstLine="0" w:firstLineChars="0"/>
              <w:rPr>
                <w:color w:val="auto"/>
                <w:sz w:val="24"/>
                <w:szCs w:val="24"/>
              </w:rPr>
            </w:pPr>
            <w:r>
              <w:rPr>
                <w:rFonts w:hint="eastAsia"/>
                <w:color w:val="auto"/>
                <w:sz w:val="24"/>
                <w:szCs w:val="24"/>
              </w:rPr>
              <w:t>尺寸超出公差大于10</w:t>
            </w:r>
            <w:r>
              <w:rPr>
                <w:color w:val="auto"/>
                <w:sz w:val="24"/>
                <w:szCs w:val="24"/>
              </w:rPr>
              <w:t>0%</w:t>
            </w:r>
            <w:r>
              <w:rPr>
                <w:rFonts w:hint="eastAsia"/>
                <w:color w:val="auto"/>
                <w:sz w:val="24"/>
                <w:szCs w:val="24"/>
              </w:rPr>
              <w:t>；或影响佩戴</w:t>
            </w:r>
          </w:p>
        </w:tc>
        <w:tc>
          <w:tcPr>
            <w:tcW w:w="1134" w:type="dxa"/>
            <w:tcBorders>
              <w:top w:val="single" w:color="auto" w:sz="4" w:space="0"/>
            </w:tcBorders>
            <w:vAlign w:val="center"/>
          </w:tcPr>
          <w:p>
            <w:pPr>
              <w:spacing w:line="400" w:lineRule="exact"/>
              <w:jc w:val="center"/>
              <w:rPr>
                <w:rFonts w:ascii="宋体" w:hAnsi="宋体"/>
                <w:color w:val="auto"/>
                <w:sz w:val="24"/>
              </w:rPr>
            </w:pPr>
          </w:p>
        </w:tc>
        <w:tc>
          <w:tcPr>
            <w:tcW w:w="1134" w:type="dxa"/>
            <w:tcBorders>
              <w:top w:val="single" w:color="auto" w:sz="4" w:space="0"/>
              <w:righ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tcBorders>
              <w:lef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标识</w:t>
            </w:r>
          </w:p>
        </w:tc>
        <w:tc>
          <w:tcPr>
            <w:tcW w:w="5245" w:type="dxa"/>
            <w:vAlign w:val="top"/>
          </w:tcPr>
          <w:p>
            <w:pPr>
              <w:pStyle w:val="17"/>
              <w:widowControl w:val="0"/>
              <w:spacing w:line="400" w:lineRule="exact"/>
              <w:ind w:firstLine="0" w:firstLineChars="0"/>
              <w:rPr>
                <w:color w:val="auto"/>
                <w:sz w:val="24"/>
                <w:szCs w:val="24"/>
              </w:rPr>
            </w:pPr>
            <w:r>
              <w:rPr>
                <w:rFonts w:hint="eastAsia"/>
                <w:color w:val="auto"/>
                <w:sz w:val="24"/>
                <w:szCs w:val="24"/>
              </w:rPr>
              <w:t>标识不符合要求</w:t>
            </w:r>
          </w:p>
        </w:tc>
        <w:tc>
          <w:tcPr>
            <w:tcW w:w="1134" w:type="dxa"/>
            <w:vAlign w:val="center"/>
          </w:tcPr>
          <w:p>
            <w:pPr>
              <w:spacing w:line="400" w:lineRule="exact"/>
              <w:jc w:val="center"/>
              <w:rPr>
                <w:rFonts w:ascii="宋体" w:hAnsi="宋体"/>
                <w:color w:val="auto"/>
                <w:sz w:val="24"/>
              </w:rPr>
            </w:pPr>
          </w:p>
        </w:tc>
        <w:tc>
          <w:tcPr>
            <w:tcW w:w="1134" w:type="dxa"/>
            <w:tcBorders>
              <w:righ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tcBorders>
              <w:lef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颜色</w:t>
            </w:r>
          </w:p>
        </w:tc>
        <w:tc>
          <w:tcPr>
            <w:tcW w:w="5245" w:type="dxa"/>
            <w:vAlign w:val="top"/>
          </w:tcPr>
          <w:p>
            <w:pPr>
              <w:pStyle w:val="17"/>
              <w:widowControl w:val="0"/>
              <w:spacing w:line="400" w:lineRule="exact"/>
              <w:ind w:firstLine="0" w:firstLineChars="0"/>
              <w:rPr>
                <w:color w:val="auto"/>
                <w:sz w:val="24"/>
                <w:szCs w:val="24"/>
              </w:rPr>
            </w:pPr>
            <w:r>
              <w:rPr>
                <w:rFonts w:hint="eastAsia"/>
                <w:color w:val="auto"/>
                <w:sz w:val="24"/>
                <w:szCs w:val="24"/>
              </w:rPr>
              <w:t>表面颜色与实物样品对比低于4</w:t>
            </w:r>
            <w:r>
              <w:rPr>
                <w:color w:val="auto"/>
                <w:sz w:val="24"/>
                <w:szCs w:val="24"/>
              </w:rPr>
              <w:t>级</w:t>
            </w:r>
          </w:p>
        </w:tc>
        <w:tc>
          <w:tcPr>
            <w:tcW w:w="1134" w:type="dxa"/>
            <w:vAlign w:val="center"/>
          </w:tcPr>
          <w:p>
            <w:pPr>
              <w:spacing w:line="400" w:lineRule="exact"/>
              <w:jc w:val="center"/>
              <w:rPr>
                <w:rFonts w:ascii="宋体" w:hAnsi="宋体"/>
                <w:color w:val="auto"/>
                <w:sz w:val="24"/>
              </w:rPr>
            </w:pPr>
            <w:r>
              <w:rPr>
                <w:rFonts w:hint="eastAsia" w:ascii="宋体" w:hAnsi="宋体"/>
                <w:color w:val="auto"/>
                <w:sz w:val="24"/>
              </w:rPr>
              <w:t>●</w:t>
            </w:r>
          </w:p>
        </w:tc>
        <w:tc>
          <w:tcPr>
            <w:tcW w:w="1134" w:type="dxa"/>
            <w:tcBorders>
              <w:right w:val="single" w:color="auto" w:sz="12" w:space="0"/>
            </w:tcBorders>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jc w:val="center"/>
              <w:rPr>
                <w:rFonts w:ascii="宋体" w:hAnsi="宋体"/>
                <w:color w:val="auto"/>
                <w:sz w:val="24"/>
              </w:rPr>
            </w:pPr>
          </w:p>
        </w:tc>
        <w:tc>
          <w:tcPr>
            <w:tcW w:w="5245" w:type="dxa"/>
            <w:vAlign w:val="top"/>
          </w:tcPr>
          <w:p>
            <w:pPr>
              <w:pStyle w:val="17"/>
              <w:widowControl w:val="0"/>
              <w:spacing w:line="400" w:lineRule="exact"/>
              <w:ind w:firstLine="0" w:firstLineChars="0"/>
              <w:rPr>
                <w:color w:val="auto"/>
                <w:sz w:val="24"/>
                <w:szCs w:val="24"/>
              </w:rPr>
            </w:pPr>
            <w:r>
              <w:rPr>
                <w:rFonts w:hint="eastAsia"/>
                <w:color w:val="auto"/>
                <w:sz w:val="24"/>
                <w:szCs w:val="24"/>
              </w:rPr>
              <w:t>表面颜色与实物样品对比低于3-4</w:t>
            </w:r>
            <w:r>
              <w:rPr>
                <w:color w:val="auto"/>
                <w:sz w:val="24"/>
                <w:szCs w:val="24"/>
              </w:rPr>
              <w:t>级</w:t>
            </w:r>
          </w:p>
        </w:tc>
        <w:tc>
          <w:tcPr>
            <w:tcW w:w="1134" w:type="dxa"/>
            <w:vAlign w:val="center"/>
          </w:tcPr>
          <w:p>
            <w:pPr>
              <w:spacing w:line="400" w:lineRule="exact"/>
              <w:jc w:val="center"/>
              <w:rPr>
                <w:rFonts w:ascii="宋体" w:hAnsi="宋体"/>
                <w:color w:val="auto"/>
                <w:sz w:val="24"/>
              </w:rPr>
            </w:pPr>
          </w:p>
        </w:tc>
        <w:tc>
          <w:tcPr>
            <w:tcW w:w="1134" w:type="dxa"/>
            <w:tcBorders>
              <w:righ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lef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材料</w:t>
            </w:r>
          </w:p>
        </w:tc>
        <w:tc>
          <w:tcPr>
            <w:tcW w:w="5245" w:type="dxa"/>
            <w:vAlign w:val="top"/>
          </w:tcPr>
          <w:p>
            <w:pPr>
              <w:pStyle w:val="17"/>
              <w:widowControl w:val="0"/>
              <w:spacing w:line="400" w:lineRule="exact"/>
              <w:ind w:firstLine="0" w:firstLineChars="0"/>
              <w:rPr>
                <w:color w:val="auto"/>
                <w:sz w:val="24"/>
                <w:szCs w:val="24"/>
              </w:rPr>
            </w:pPr>
            <w:r>
              <w:rPr>
                <w:color w:val="auto"/>
                <w:sz w:val="24"/>
                <w:szCs w:val="24"/>
              </w:rPr>
              <w:t>材料</w:t>
            </w:r>
            <w:r>
              <w:rPr>
                <w:rFonts w:hint="eastAsia"/>
                <w:color w:val="auto"/>
                <w:sz w:val="24"/>
                <w:szCs w:val="24"/>
              </w:rPr>
              <w:t>跳纱、漏针存在影响使用的疵点</w:t>
            </w:r>
          </w:p>
        </w:tc>
        <w:tc>
          <w:tcPr>
            <w:tcW w:w="1134" w:type="dxa"/>
            <w:vAlign w:val="center"/>
          </w:tcPr>
          <w:p>
            <w:pPr>
              <w:spacing w:line="400" w:lineRule="exact"/>
              <w:jc w:val="center"/>
              <w:rPr>
                <w:rFonts w:ascii="宋体" w:hAnsi="宋体"/>
                <w:color w:val="auto"/>
                <w:sz w:val="24"/>
              </w:rPr>
            </w:pPr>
          </w:p>
        </w:tc>
        <w:tc>
          <w:tcPr>
            <w:tcW w:w="1134" w:type="dxa"/>
            <w:tcBorders>
              <w:righ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1418" w:type="dxa"/>
            <w:vMerge w:val="restart"/>
            <w:tcBorders>
              <w:lef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工艺</w:t>
            </w:r>
          </w:p>
        </w:tc>
        <w:tc>
          <w:tcPr>
            <w:tcW w:w="5245" w:type="dxa"/>
            <w:vAlign w:val="top"/>
          </w:tcPr>
          <w:p>
            <w:pPr>
              <w:spacing w:line="400" w:lineRule="exact"/>
              <w:rPr>
                <w:rFonts w:ascii="宋体" w:hAnsi="宋体"/>
                <w:color w:val="auto"/>
                <w:sz w:val="24"/>
              </w:rPr>
            </w:pPr>
            <w:r>
              <w:rPr>
                <w:rFonts w:hint="eastAsia" w:ascii="宋体" w:hAnsi="宋体"/>
                <w:color w:val="auto"/>
                <w:sz w:val="24"/>
              </w:rPr>
              <w:t>针距</w:t>
            </w:r>
            <w:r>
              <w:rPr>
                <w:rFonts w:ascii="宋体" w:hAnsi="宋体"/>
                <w:color w:val="auto"/>
                <w:sz w:val="24"/>
              </w:rPr>
              <w:t>密度</w:t>
            </w:r>
            <w:r>
              <w:rPr>
                <w:rFonts w:hint="eastAsia" w:ascii="宋体" w:hAnsi="宋体"/>
                <w:color w:val="auto"/>
                <w:sz w:val="24"/>
              </w:rPr>
              <w:t xml:space="preserve">大于规定的2针 </w:t>
            </w:r>
          </w:p>
        </w:tc>
        <w:tc>
          <w:tcPr>
            <w:tcW w:w="1134" w:type="dxa"/>
            <w:vAlign w:val="center"/>
          </w:tcPr>
          <w:p>
            <w:pPr>
              <w:spacing w:line="400" w:lineRule="exact"/>
              <w:jc w:val="center"/>
              <w:rPr>
                <w:rFonts w:ascii="宋体" w:hAnsi="宋体"/>
                <w:color w:val="auto"/>
                <w:sz w:val="24"/>
              </w:rPr>
            </w:pPr>
            <w:r>
              <w:rPr>
                <w:rFonts w:hint="eastAsia" w:ascii="宋体" w:hAnsi="宋体"/>
                <w:color w:val="auto"/>
                <w:sz w:val="24"/>
              </w:rPr>
              <w:t>●</w:t>
            </w:r>
          </w:p>
        </w:tc>
        <w:tc>
          <w:tcPr>
            <w:tcW w:w="1134" w:type="dxa"/>
            <w:tcBorders>
              <w:right w:val="single" w:color="auto" w:sz="12" w:space="0"/>
            </w:tcBorders>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jc w:val="center"/>
              <w:rPr>
                <w:rFonts w:ascii="宋体" w:hAnsi="宋体"/>
                <w:color w:val="auto"/>
                <w:sz w:val="24"/>
              </w:rPr>
            </w:pPr>
          </w:p>
        </w:tc>
        <w:tc>
          <w:tcPr>
            <w:tcW w:w="5245" w:type="dxa"/>
            <w:vAlign w:val="top"/>
          </w:tcPr>
          <w:p>
            <w:pPr>
              <w:spacing w:line="400" w:lineRule="exact"/>
              <w:rPr>
                <w:rFonts w:ascii="宋体" w:hAnsi="宋体"/>
                <w:color w:val="auto"/>
                <w:sz w:val="24"/>
              </w:rPr>
            </w:pPr>
            <w:r>
              <w:rPr>
                <w:rFonts w:hint="eastAsia" w:ascii="宋体" w:hAnsi="宋体"/>
                <w:color w:val="auto"/>
                <w:sz w:val="24"/>
              </w:rPr>
              <w:t>针距</w:t>
            </w:r>
            <w:r>
              <w:rPr>
                <w:rFonts w:ascii="宋体" w:hAnsi="宋体"/>
                <w:color w:val="auto"/>
                <w:sz w:val="24"/>
              </w:rPr>
              <w:t>密度</w:t>
            </w:r>
            <w:r>
              <w:rPr>
                <w:rFonts w:hint="eastAsia" w:ascii="宋体" w:hAnsi="宋体"/>
                <w:color w:val="auto"/>
                <w:sz w:val="24"/>
              </w:rPr>
              <w:t>大于规定的3针及以上</w:t>
            </w:r>
          </w:p>
        </w:tc>
        <w:tc>
          <w:tcPr>
            <w:tcW w:w="1134" w:type="dxa"/>
            <w:vAlign w:val="center"/>
          </w:tcPr>
          <w:p>
            <w:pPr>
              <w:spacing w:line="400" w:lineRule="exact"/>
              <w:jc w:val="center"/>
              <w:rPr>
                <w:rFonts w:ascii="宋体" w:hAnsi="宋体"/>
                <w:color w:val="auto"/>
                <w:sz w:val="24"/>
              </w:rPr>
            </w:pPr>
          </w:p>
        </w:tc>
        <w:tc>
          <w:tcPr>
            <w:tcW w:w="1134" w:type="dxa"/>
            <w:tcBorders>
              <w:righ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jc w:val="center"/>
              <w:rPr>
                <w:rFonts w:ascii="宋体" w:hAnsi="宋体"/>
                <w:color w:val="auto"/>
                <w:sz w:val="24"/>
              </w:rPr>
            </w:pPr>
          </w:p>
        </w:tc>
        <w:tc>
          <w:tcPr>
            <w:tcW w:w="5245" w:type="dxa"/>
            <w:vAlign w:val="top"/>
          </w:tcPr>
          <w:p>
            <w:pPr>
              <w:spacing w:line="400" w:lineRule="exact"/>
              <w:rPr>
                <w:rFonts w:ascii="宋体" w:hAnsi="宋体"/>
                <w:color w:val="auto"/>
                <w:sz w:val="24"/>
              </w:rPr>
            </w:pPr>
            <w:r>
              <w:rPr>
                <w:rFonts w:hint="eastAsia" w:ascii="宋体" w:hAnsi="宋体"/>
                <w:color w:val="auto"/>
                <w:sz w:val="24"/>
              </w:rPr>
              <w:t>1项工艺要求在成品上不符合</w:t>
            </w:r>
          </w:p>
        </w:tc>
        <w:tc>
          <w:tcPr>
            <w:tcW w:w="1134" w:type="dxa"/>
            <w:vAlign w:val="center"/>
          </w:tcPr>
          <w:p>
            <w:pPr>
              <w:spacing w:line="400" w:lineRule="exact"/>
              <w:jc w:val="center"/>
              <w:rPr>
                <w:rFonts w:ascii="宋体" w:hAnsi="宋体"/>
                <w:color w:val="auto"/>
                <w:sz w:val="24"/>
              </w:rPr>
            </w:pPr>
            <w:r>
              <w:rPr>
                <w:rFonts w:ascii="宋体" w:hAnsi="宋体"/>
                <w:color w:val="auto"/>
                <w:sz w:val="24"/>
              </w:rPr>
              <w:t>●</w:t>
            </w:r>
          </w:p>
        </w:tc>
        <w:tc>
          <w:tcPr>
            <w:tcW w:w="1134" w:type="dxa"/>
            <w:tcBorders>
              <w:right w:val="single" w:color="auto" w:sz="12" w:space="0"/>
            </w:tcBorders>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tcBorders>
              <w:top w:val="single" w:color="auto" w:sz="4" w:space="0"/>
              <w:lef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外观</w:t>
            </w:r>
          </w:p>
        </w:tc>
        <w:tc>
          <w:tcPr>
            <w:tcW w:w="5245" w:type="dxa"/>
            <w:tcBorders>
              <w:top w:val="single" w:color="auto" w:sz="4" w:space="0"/>
            </w:tcBorders>
            <w:vAlign w:val="top"/>
          </w:tcPr>
          <w:p>
            <w:pPr>
              <w:pStyle w:val="17"/>
              <w:widowControl w:val="0"/>
              <w:spacing w:line="400" w:lineRule="exact"/>
              <w:ind w:firstLine="0" w:firstLineChars="0"/>
              <w:rPr>
                <w:color w:val="auto"/>
                <w:sz w:val="24"/>
                <w:szCs w:val="24"/>
              </w:rPr>
            </w:pPr>
            <w:r>
              <w:rPr>
                <w:rFonts w:hint="eastAsia"/>
                <w:color w:val="auto"/>
                <w:sz w:val="24"/>
                <w:szCs w:val="24"/>
              </w:rPr>
              <w:t>材料表面局部存在不影响使用的疵点</w:t>
            </w:r>
          </w:p>
        </w:tc>
        <w:tc>
          <w:tcPr>
            <w:tcW w:w="1134" w:type="dxa"/>
            <w:tcBorders>
              <w:top w:val="single" w:color="auto" w:sz="4"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c>
          <w:tcPr>
            <w:tcW w:w="1134" w:type="dxa"/>
            <w:tcBorders>
              <w:top w:val="single" w:color="auto" w:sz="4" w:space="0"/>
              <w:right w:val="single" w:color="auto" w:sz="12" w:space="0"/>
            </w:tcBorders>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tcBorders>
            <w:vAlign w:val="center"/>
          </w:tcPr>
          <w:p>
            <w:pPr>
              <w:spacing w:line="400" w:lineRule="exact"/>
              <w:jc w:val="center"/>
              <w:rPr>
                <w:rFonts w:ascii="宋体" w:hAnsi="宋体"/>
                <w:color w:val="auto"/>
                <w:sz w:val="24"/>
              </w:rPr>
            </w:pPr>
          </w:p>
        </w:tc>
        <w:tc>
          <w:tcPr>
            <w:tcW w:w="5245" w:type="dxa"/>
            <w:tcBorders>
              <w:top w:val="single" w:color="auto" w:sz="4" w:space="0"/>
            </w:tcBorders>
            <w:vAlign w:val="top"/>
          </w:tcPr>
          <w:p>
            <w:pPr>
              <w:pStyle w:val="17"/>
              <w:widowControl w:val="0"/>
              <w:spacing w:line="400" w:lineRule="exact"/>
              <w:ind w:firstLine="0" w:firstLineChars="0"/>
              <w:rPr>
                <w:color w:val="auto"/>
                <w:sz w:val="24"/>
                <w:szCs w:val="24"/>
              </w:rPr>
            </w:pPr>
            <w:r>
              <w:rPr>
                <w:color w:val="auto"/>
                <w:sz w:val="24"/>
                <w:szCs w:val="24"/>
              </w:rPr>
              <w:t>缝制部位</w:t>
            </w:r>
            <w:r>
              <w:rPr>
                <w:rFonts w:hint="eastAsia"/>
                <w:color w:val="auto"/>
                <w:sz w:val="24"/>
                <w:szCs w:val="24"/>
              </w:rPr>
              <w:t>局部不</w:t>
            </w:r>
            <w:r>
              <w:rPr>
                <w:color w:val="auto"/>
                <w:sz w:val="24"/>
                <w:szCs w:val="24"/>
              </w:rPr>
              <w:t>平展</w:t>
            </w:r>
            <w:r>
              <w:rPr>
                <w:rFonts w:hint="eastAsia"/>
                <w:color w:val="auto"/>
                <w:sz w:val="24"/>
                <w:szCs w:val="24"/>
              </w:rPr>
              <w:t>、</w:t>
            </w:r>
            <w:r>
              <w:rPr>
                <w:color w:val="auto"/>
                <w:sz w:val="24"/>
                <w:szCs w:val="24"/>
              </w:rPr>
              <w:t>线迹</w:t>
            </w:r>
            <w:r>
              <w:rPr>
                <w:rFonts w:hint="eastAsia"/>
                <w:color w:val="auto"/>
                <w:sz w:val="24"/>
                <w:szCs w:val="24"/>
              </w:rPr>
              <w:t>不</w:t>
            </w:r>
            <w:r>
              <w:rPr>
                <w:color w:val="auto"/>
                <w:sz w:val="24"/>
                <w:szCs w:val="24"/>
              </w:rPr>
              <w:t>直顺</w:t>
            </w:r>
            <w:r>
              <w:rPr>
                <w:rFonts w:hint="eastAsia"/>
                <w:color w:val="auto"/>
                <w:sz w:val="24"/>
                <w:szCs w:val="24"/>
              </w:rPr>
              <w:t>，局部形状不规整</w:t>
            </w:r>
          </w:p>
        </w:tc>
        <w:tc>
          <w:tcPr>
            <w:tcW w:w="1134" w:type="dxa"/>
            <w:tcBorders>
              <w:top w:val="single" w:color="auto" w:sz="4"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c>
          <w:tcPr>
            <w:tcW w:w="1134" w:type="dxa"/>
            <w:tcBorders>
              <w:top w:val="single" w:color="auto" w:sz="4" w:space="0"/>
              <w:right w:val="single" w:color="auto" w:sz="12" w:space="0"/>
            </w:tcBorders>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tcBorders>
            <w:vAlign w:val="center"/>
          </w:tcPr>
          <w:p>
            <w:pPr>
              <w:spacing w:line="400" w:lineRule="exact"/>
              <w:jc w:val="center"/>
              <w:rPr>
                <w:rFonts w:ascii="宋体" w:hAnsi="宋体"/>
                <w:color w:val="auto"/>
                <w:sz w:val="24"/>
              </w:rPr>
            </w:pPr>
          </w:p>
        </w:tc>
        <w:tc>
          <w:tcPr>
            <w:tcW w:w="5245" w:type="dxa"/>
            <w:tcBorders>
              <w:top w:val="single" w:color="auto" w:sz="4" w:space="0"/>
              <w:bottom w:val="single" w:color="auto" w:sz="4" w:space="0"/>
            </w:tcBorders>
            <w:vAlign w:val="top"/>
          </w:tcPr>
          <w:p>
            <w:pPr>
              <w:pStyle w:val="17"/>
              <w:widowControl w:val="0"/>
              <w:spacing w:line="400" w:lineRule="exact"/>
              <w:ind w:firstLine="0" w:firstLineChars="0"/>
              <w:rPr>
                <w:color w:val="auto"/>
                <w:sz w:val="24"/>
                <w:szCs w:val="24"/>
              </w:rPr>
            </w:pPr>
            <w:r>
              <w:rPr>
                <w:rFonts w:hint="eastAsia"/>
                <w:color w:val="auto"/>
                <w:sz w:val="24"/>
                <w:szCs w:val="24"/>
              </w:rPr>
              <w:t>线头、污渍</w:t>
            </w:r>
          </w:p>
        </w:tc>
        <w:tc>
          <w:tcPr>
            <w:tcW w:w="1134" w:type="dxa"/>
            <w:tcBorders>
              <w:top w:val="single" w:color="auto" w:sz="4" w:space="0"/>
              <w:bottom w:val="single" w:color="auto" w:sz="4"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c>
          <w:tcPr>
            <w:tcW w:w="1134" w:type="dxa"/>
            <w:tcBorders>
              <w:top w:val="single" w:color="auto" w:sz="4" w:space="0"/>
              <w:bottom w:val="single" w:color="auto" w:sz="4" w:space="0"/>
              <w:right w:val="single" w:color="auto" w:sz="12" w:space="0"/>
            </w:tcBorders>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tcBorders>
            <w:vAlign w:val="center"/>
          </w:tcPr>
          <w:p>
            <w:pPr>
              <w:spacing w:line="400" w:lineRule="exact"/>
              <w:jc w:val="center"/>
              <w:rPr>
                <w:rFonts w:ascii="宋体" w:hAnsi="宋体"/>
                <w:color w:val="auto"/>
                <w:sz w:val="24"/>
              </w:rPr>
            </w:pPr>
          </w:p>
        </w:tc>
        <w:tc>
          <w:tcPr>
            <w:tcW w:w="5245" w:type="dxa"/>
            <w:tcBorders>
              <w:top w:val="single" w:color="auto" w:sz="4" w:space="0"/>
              <w:bottom w:val="single" w:color="auto" w:sz="12" w:space="0"/>
            </w:tcBorders>
            <w:vAlign w:val="top"/>
          </w:tcPr>
          <w:p>
            <w:pPr>
              <w:pStyle w:val="17"/>
              <w:widowControl w:val="0"/>
              <w:spacing w:line="400" w:lineRule="exact"/>
              <w:ind w:firstLine="0" w:firstLineChars="0"/>
              <w:rPr>
                <w:color w:val="auto"/>
                <w:sz w:val="24"/>
                <w:szCs w:val="24"/>
              </w:rPr>
            </w:pPr>
            <w:r>
              <w:rPr>
                <w:rFonts w:hint="eastAsia"/>
                <w:color w:val="auto"/>
                <w:sz w:val="24"/>
                <w:szCs w:val="24"/>
              </w:rPr>
              <w:t>缝制</w:t>
            </w:r>
            <w:r>
              <w:rPr>
                <w:color w:val="auto"/>
                <w:sz w:val="24"/>
                <w:szCs w:val="24"/>
              </w:rPr>
              <w:t>开线、断线、返线、出套、毛漏等缺陷</w:t>
            </w:r>
          </w:p>
        </w:tc>
        <w:tc>
          <w:tcPr>
            <w:tcW w:w="1134" w:type="dxa"/>
            <w:tcBorders>
              <w:top w:val="single" w:color="auto" w:sz="4" w:space="0"/>
              <w:bottom w:val="single" w:color="auto" w:sz="12" w:space="0"/>
            </w:tcBorders>
            <w:vAlign w:val="center"/>
          </w:tcPr>
          <w:p>
            <w:pPr>
              <w:spacing w:line="400" w:lineRule="exact"/>
              <w:jc w:val="center"/>
              <w:rPr>
                <w:rFonts w:ascii="宋体" w:hAnsi="宋体"/>
                <w:color w:val="auto"/>
                <w:sz w:val="24"/>
              </w:rPr>
            </w:pPr>
          </w:p>
        </w:tc>
        <w:tc>
          <w:tcPr>
            <w:tcW w:w="1134" w:type="dxa"/>
            <w:tcBorders>
              <w:top w:val="single" w:color="auto" w:sz="4" w:space="0"/>
              <w:bottom w:val="single" w:color="auto" w:sz="12" w:space="0"/>
              <w:right w:val="single" w:color="auto" w:sz="12" w:space="0"/>
            </w:tcBorders>
            <w:vAlign w:val="center"/>
          </w:tcPr>
          <w:p>
            <w:pPr>
              <w:spacing w:line="400" w:lineRule="exact"/>
              <w:jc w:val="center"/>
              <w:rPr>
                <w:rFonts w:ascii="宋体" w:hAnsi="宋体"/>
                <w:color w:val="auto"/>
                <w:sz w:val="24"/>
              </w:rPr>
            </w:pPr>
            <w:r>
              <w:rPr>
                <w:rFonts w:hint="eastAsia" w:ascii="宋体" w:hAnsi="宋体"/>
                <w:color w:val="auto"/>
                <w:sz w:val="24"/>
              </w:rPr>
              <w:t>●</w:t>
            </w:r>
          </w:p>
        </w:tc>
      </w:tr>
    </w:tbl>
    <w:p>
      <w:pPr>
        <w:spacing w:line="400" w:lineRule="exact"/>
        <w:ind w:firstLine="480" w:firstLineChars="200"/>
        <w:jc w:val="left"/>
        <w:rPr>
          <w:rFonts w:ascii="宋体" w:hAnsi="宋体"/>
          <w:color w:val="auto"/>
          <w:sz w:val="24"/>
        </w:rPr>
      </w:pPr>
      <w:r>
        <w:rPr>
          <w:rFonts w:hint="eastAsia" w:ascii="宋体" w:hAnsi="宋体"/>
          <w:color w:val="auto"/>
          <w:sz w:val="24"/>
        </w:rPr>
        <w:t>5.2判定规则</w:t>
      </w:r>
    </w:p>
    <w:p>
      <w:pPr>
        <w:spacing w:line="400" w:lineRule="exact"/>
        <w:ind w:firstLine="480" w:firstLineChars="200"/>
        <w:jc w:val="left"/>
        <w:rPr>
          <w:rFonts w:ascii="宋体" w:hAnsi="宋体"/>
          <w:color w:val="auto"/>
          <w:sz w:val="24"/>
        </w:rPr>
      </w:pPr>
      <w:r>
        <w:rPr>
          <w:rFonts w:hint="eastAsia" w:ascii="宋体" w:hAnsi="宋体"/>
          <w:color w:val="auto"/>
          <w:sz w:val="24"/>
        </w:rPr>
        <w:t>轻缺陷不超过2个，无重缺陷，则判定检验合格；否则判定检验不合格</w:t>
      </w:r>
      <w:r>
        <w:rPr>
          <w:rFonts w:ascii="宋体" w:hAnsi="宋体"/>
          <w:color w:val="auto"/>
          <w:sz w:val="24"/>
        </w:rPr>
        <w:t>。</w:t>
      </w:r>
    </w:p>
    <w:p>
      <w:pPr>
        <w:pStyle w:val="25"/>
        <w:spacing w:line="400" w:lineRule="exact"/>
        <w:ind w:firstLine="480"/>
        <w:jc w:val="left"/>
        <w:rPr>
          <w:rFonts w:ascii="宋体" w:hAnsi="宋体"/>
          <w:color w:val="auto"/>
          <w:sz w:val="24"/>
          <w:szCs w:val="24"/>
        </w:rPr>
      </w:pPr>
      <w:bookmarkStart w:id="2" w:name="_Toc452053736"/>
      <w:r>
        <w:rPr>
          <w:rFonts w:hint="eastAsia" w:ascii="宋体" w:hAnsi="宋体"/>
          <w:color w:val="auto"/>
          <w:sz w:val="24"/>
          <w:szCs w:val="24"/>
        </w:rPr>
        <w:t>6</w:t>
      </w:r>
      <w:r>
        <w:rPr>
          <w:rFonts w:ascii="宋体" w:hAnsi="宋体"/>
          <w:color w:val="auto"/>
          <w:sz w:val="24"/>
          <w:szCs w:val="24"/>
        </w:rPr>
        <w:t>.</w:t>
      </w:r>
      <w:r>
        <w:rPr>
          <w:rFonts w:hint="eastAsia" w:ascii="宋体" w:hAnsi="宋体"/>
          <w:color w:val="auto"/>
          <w:sz w:val="24"/>
          <w:szCs w:val="24"/>
        </w:rPr>
        <w:t>标志、包装、运输、贮存要求</w:t>
      </w:r>
      <w:bookmarkEnd w:id="2"/>
    </w:p>
    <w:p>
      <w:pPr>
        <w:spacing w:line="400" w:lineRule="exact"/>
        <w:ind w:firstLine="480" w:firstLineChars="200"/>
        <w:jc w:val="left"/>
        <w:rPr>
          <w:rFonts w:ascii="宋体" w:hAns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）标志。产品标志厂名、规格、商标，并附有合格证。内包装应有下列标志厂名、厂址、货号、数量、颜色。外包装应有下列标志厂名、厂址、产品名称、生产日期、产品货号、颜色。</w:t>
      </w:r>
    </w:p>
    <w:p>
      <w:pPr>
        <w:spacing w:line="400" w:lineRule="exact"/>
        <w:ind w:firstLine="480" w:firstLineChars="200"/>
        <w:jc w:val="left"/>
        <w:rPr>
          <w:rFonts w:ascii="宋体" w:hAns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）包装。每付手套套袋或装盒。内包装用纸或纸盒包装。外包装采用瓦楞纸箱，纸箱应衬油纸，箱外需封口，并用塑料打包带扎紧。</w:t>
      </w:r>
    </w:p>
    <w:p>
      <w:pPr>
        <w:spacing w:line="400" w:lineRule="exact"/>
        <w:ind w:firstLine="480" w:firstLineChars="200"/>
        <w:jc w:val="left"/>
        <w:rPr>
          <w:rFonts w:ascii="宋体" w:hAns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）运输。成品运输时要轻装轻卸，防止外包装损坏影响产品，并严防日晒雨淋。</w:t>
      </w:r>
    </w:p>
    <w:p>
      <w:pPr>
        <w:spacing w:line="400" w:lineRule="exact"/>
        <w:ind w:firstLine="480" w:firstLineChars="200"/>
        <w:jc w:val="left"/>
        <w:rPr>
          <w:rFonts w:ascii="宋体" w:hAnsi="宋体"/>
          <w:color w:val="auto"/>
          <w:sz w:val="28"/>
          <w:szCs w:val="28"/>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）贮存。产品应存放在空气流通的室内，并应离地面</w:t>
      </w:r>
      <w:r>
        <w:rPr>
          <w:rFonts w:ascii="宋体" w:hAnsi="宋体"/>
          <w:color w:val="auto"/>
          <w:sz w:val="24"/>
        </w:rPr>
        <w:t>200mm</w:t>
      </w:r>
      <w:r>
        <w:rPr>
          <w:rFonts w:hint="eastAsia" w:ascii="宋体" w:hAnsi="宋体"/>
          <w:color w:val="auto"/>
          <w:sz w:val="24"/>
        </w:rPr>
        <w:t>以上，谨防潮湿以防霉变。霉雨季节应翻箱。</w:t>
      </w:r>
    </w:p>
    <w:p>
      <w:pPr>
        <w:spacing w:line="360" w:lineRule="auto"/>
        <w:rPr>
          <w:rFonts w:ascii="宋体" w:hAnsi="宋体"/>
          <w:color w:val="auto"/>
          <w:sz w:val="28"/>
          <w:szCs w:val="28"/>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rPr>
          <w:rFonts w:ascii="宋体" w:hAnsi="宋体" w:cs="宋体"/>
          <w:b/>
          <w:bCs/>
          <w:color w:val="auto"/>
          <w:sz w:val="24"/>
          <w:szCs w:val="24"/>
        </w:rPr>
      </w:pPr>
    </w:p>
    <w:p>
      <w:pPr>
        <w:spacing w:line="400" w:lineRule="atLeast"/>
        <w:outlineLvl w:val="0"/>
        <w:rPr>
          <w:rFonts w:ascii="宋体" w:hAnsi="宋体" w:cs="宋体"/>
          <w:b/>
          <w:bCs/>
          <w:color w:val="auto"/>
          <w:sz w:val="24"/>
          <w:szCs w:val="24"/>
        </w:rPr>
      </w:pPr>
      <w:r>
        <w:rPr>
          <w:rFonts w:hint="eastAsia" w:ascii="宋体" w:hAnsi="宋体" w:cs="宋体"/>
          <w:b/>
          <w:bCs/>
          <w:color w:val="auto"/>
          <w:sz w:val="24"/>
          <w:szCs w:val="24"/>
        </w:rPr>
        <w:t>附件</w:t>
      </w:r>
      <w:r>
        <w:rPr>
          <w:rFonts w:hint="eastAsia" w:ascii="宋体" w:hAnsi="宋体" w:cs="宋体"/>
          <w:b/>
          <w:bCs/>
          <w:color w:val="auto"/>
          <w:sz w:val="24"/>
          <w:szCs w:val="24"/>
          <w:lang w:val="en-US" w:eastAsia="zh-CN"/>
        </w:rPr>
        <w:t>3</w:t>
      </w:r>
      <w:r>
        <w:rPr>
          <w:rFonts w:hint="eastAsia" w:ascii="宋体" w:hAnsi="宋体" w:cs="宋体"/>
          <w:b/>
          <w:bCs/>
          <w:color w:val="auto"/>
          <w:sz w:val="24"/>
          <w:szCs w:val="24"/>
        </w:rPr>
        <w:t>：</w:t>
      </w:r>
    </w:p>
    <w:p>
      <w:pPr>
        <w:tabs>
          <w:tab w:val="left" w:pos="5355"/>
        </w:tabs>
        <w:spacing w:line="360" w:lineRule="auto"/>
        <w:ind w:firstLine="723" w:firstLineChars="200"/>
        <w:jc w:val="center"/>
        <w:outlineLvl w:val="1"/>
        <w:rPr>
          <w:rFonts w:ascii="宋体" w:hAnsi="宋体"/>
          <w:b/>
          <w:color w:val="auto"/>
          <w:sz w:val="36"/>
          <w:szCs w:val="36"/>
        </w:rPr>
      </w:pPr>
      <w:r>
        <w:rPr>
          <w:rFonts w:hint="eastAsia" w:ascii="宋体" w:hAnsi="宋体"/>
          <w:b/>
          <w:color w:val="auto"/>
          <w:sz w:val="36"/>
          <w:szCs w:val="36"/>
        </w:rPr>
        <w:t>皮手套技术参数及要求</w:t>
      </w:r>
    </w:p>
    <w:p>
      <w:pPr>
        <w:spacing w:line="400" w:lineRule="exact"/>
        <w:rPr>
          <w:rFonts w:ascii="宋体" w:hAnsi="宋体"/>
          <w:color w:val="auto"/>
          <w:sz w:val="24"/>
        </w:rPr>
      </w:pPr>
      <w:r>
        <w:rPr>
          <w:rFonts w:hint="eastAsia" w:ascii="宋体" w:hAnsi="宋体"/>
          <w:color w:val="auto"/>
          <w:sz w:val="28"/>
          <w:szCs w:val="28"/>
        </w:rPr>
        <w:t xml:space="preserve">   </w:t>
      </w:r>
      <w:r>
        <w:rPr>
          <w:rFonts w:hint="eastAsia" w:ascii="宋体" w:hAnsi="宋体"/>
          <w:color w:val="auto"/>
          <w:sz w:val="24"/>
        </w:rPr>
        <w:t xml:space="preserve">  参照中华人民共和国轻工行业《日用皮手套QB/T1584-2005》和《手套用皮革QB/T2704-2005》标准。</w:t>
      </w:r>
    </w:p>
    <w:p>
      <w:pPr>
        <w:spacing w:line="400" w:lineRule="exact"/>
        <w:ind w:firstLine="480" w:firstLineChars="200"/>
        <w:rPr>
          <w:rFonts w:ascii="宋体" w:hAnsi="宋体"/>
          <w:color w:val="auto"/>
          <w:sz w:val="24"/>
        </w:rPr>
      </w:pPr>
      <w:r>
        <w:rPr>
          <w:rFonts w:hint="eastAsia" w:ascii="宋体" w:hAnsi="宋体"/>
          <w:color w:val="auto"/>
          <w:sz w:val="24"/>
        </w:rPr>
        <w:t>1.主辅材料：材料外观符合省厅提供的实物样品。</w:t>
      </w:r>
    </w:p>
    <w:p>
      <w:pPr>
        <w:spacing w:line="400" w:lineRule="exact"/>
        <w:ind w:firstLine="480" w:firstLineChars="200"/>
        <w:jc w:val="left"/>
        <w:rPr>
          <w:rFonts w:ascii="宋体" w:hAnsi="宋体"/>
          <w:color w:val="auto"/>
          <w:sz w:val="24"/>
        </w:rPr>
      </w:pPr>
      <w:r>
        <w:rPr>
          <w:rFonts w:hint="eastAsia" w:ascii="宋体" w:hAnsi="宋体"/>
          <w:color w:val="auto"/>
          <w:sz w:val="24"/>
        </w:rPr>
        <w:t>2.款式：符合图</w:t>
      </w:r>
      <w:r>
        <w:rPr>
          <w:rFonts w:ascii="宋体" w:hAnsi="宋体"/>
          <w:color w:val="auto"/>
          <w:sz w:val="24"/>
        </w:rPr>
        <w:t>1</w:t>
      </w:r>
      <w:r>
        <w:rPr>
          <w:rFonts w:hint="eastAsia" w:ascii="宋体" w:hAnsi="宋体"/>
          <w:color w:val="auto"/>
          <w:sz w:val="24"/>
        </w:rPr>
        <w:t>规定。</w:t>
      </w:r>
    </w:p>
    <w:p>
      <w:pPr>
        <w:spacing w:line="360" w:lineRule="auto"/>
        <w:ind w:firstLine="560" w:firstLineChars="200"/>
        <w:rPr>
          <w:rFonts w:ascii="宋体" w:hAnsi="宋体"/>
          <w:color w:val="auto"/>
          <w:sz w:val="28"/>
          <w:szCs w:val="28"/>
        </w:rPr>
      </w:pPr>
      <w:r>
        <w:rPr>
          <w:rFonts w:hint="eastAsia" w:ascii="宋体" w:hAnsi="宋体"/>
          <w:color w:val="auto"/>
          <w:sz w:val="28"/>
          <w:szCs w:val="28"/>
        </w:rPr>
        <w:t xml:space="preserve">   </w:t>
      </w:r>
    </w:p>
    <w:p>
      <w:pPr>
        <w:widowControl/>
        <w:spacing w:line="360" w:lineRule="auto"/>
        <w:jc w:val="left"/>
        <w:rPr>
          <w:rFonts w:ascii="宋体" w:hAnsi="宋体" w:cs="宋体"/>
          <w:color w:val="auto"/>
          <w:kern w:val="0"/>
          <w:sz w:val="24"/>
        </w:rPr>
      </w:pPr>
      <w:r>
        <w:rPr>
          <w:rFonts w:ascii="宋体" w:hAnsi="宋体"/>
          <w:color w:val="auto"/>
        </w:rPr>
        <w:drawing>
          <wp:anchor distT="0" distB="0" distL="114300" distR="114300" simplePos="0" relativeHeight="251665408" behindDoc="0" locked="0" layoutInCell="1" allowOverlap="1">
            <wp:simplePos x="0" y="0"/>
            <wp:positionH relativeFrom="column">
              <wp:posOffset>3087370</wp:posOffset>
            </wp:positionH>
            <wp:positionV relativeFrom="paragraph">
              <wp:posOffset>21590</wp:posOffset>
            </wp:positionV>
            <wp:extent cx="2254250" cy="1761490"/>
            <wp:effectExtent l="0" t="0" r="12700" b="10160"/>
            <wp:wrapNone/>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17"/>
                    <a:stretch>
                      <a:fillRect/>
                    </a:stretch>
                  </pic:blipFill>
                  <pic:spPr>
                    <a:xfrm>
                      <a:off x="0" y="0"/>
                      <a:ext cx="2254250" cy="1761490"/>
                    </a:xfrm>
                    <a:prstGeom prst="rect">
                      <a:avLst/>
                    </a:prstGeom>
                    <a:noFill/>
                    <a:ln>
                      <a:noFill/>
                    </a:ln>
                  </pic:spPr>
                </pic:pic>
              </a:graphicData>
            </a:graphic>
          </wp:anchor>
        </w:drawing>
      </w:r>
      <w:r>
        <w:rPr>
          <w:rFonts w:ascii="宋体" w:hAnsi="宋体"/>
          <w:color w:val="auto"/>
        </w:rPr>
        <w:drawing>
          <wp:anchor distT="0" distB="0" distL="114300" distR="114300" simplePos="0" relativeHeight="251666432" behindDoc="0" locked="0" layoutInCell="1" allowOverlap="1">
            <wp:simplePos x="0" y="0"/>
            <wp:positionH relativeFrom="column">
              <wp:posOffset>323215</wp:posOffset>
            </wp:positionH>
            <wp:positionV relativeFrom="paragraph">
              <wp:posOffset>21590</wp:posOffset>
            </wp:positionV>
            <wp:extent cx="2235200" cy="1697990"/>
            <wp:effectExtent l="0" t="0" r="12700" b="16510"/>
            <wp:wrapNone/>
            <wp:docPr id="4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
                    <pic:cNvPicPr>
                      <a:picLocks noChangeAspect="1"/>
                    </pic:cNvPicPr>
                  </pic:nvPicPr>
                  <pic:blipFill>
                    <a:blip r:embed="rId18"/>
                    <a:stretch>
                      <a:fillRect/>
                    </a:stretch>
                  </pic:blipFill>
                  <pic:spPr>
                    <a:xfrm>
                      <a:off x="0" y="0"/>
                      <a:ext cx="2235200" cy="1697990"/>
                    </a:xfrm>
                    <a:prstGeom prst="rect">
                      <a:avLst/>
                    </a:prstGeom>
                    <a:noFill/>
                    <a:ln>
                      <a:noFill/>
                    </a:ln>
                  </pic:spPr>
                </pic:pic>
              </a:graphicData>
            </a:graphic>
          </wp:anchor>
        </w:drawing>
      </w:r>
    </w:p>
    <w:p>
      <w:pPr>
        <w:widowControl/>
        <w:spacing w:line="360" w:lineRule="auto"/>
        <w:jc w:val="left"/>
        <w:rPr>
          <w:rFonts w:ascii="宋体" w:hAnsi="宋体" w:cs="宋体"/>
          <w:color w:val="auto"/>
          <w:kern w:val="0"/>
          <w:sz w:val="24"/>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rPr>
          <w:rFonts w:ascii="宋体" w:hAnsi="宋体"/>
          <w:color w:val="auto"/>
          <w:sz w:val="28"/>
          <w:szCs w:val="28"/>
        </w:rPr>
      </w:pPr>
    </w:p>
    <w:p>
      <w:pPr>
        <w:spacing w:line="360" w:lineRule="auto"/>
        <w:rPr>
          <w:rFonts w:ascii="宋体" w:hAnsi="宋体"/>
          <w:color w:val="auto"/>
          <w:sz w:val="28"/>
          <w:szCs w:val="28"/>
        </w:rPr>
      </w:pPr>
    </w:p>
    <w:p>
      <w:pPr>
        <w:spacing w:line="400" w:lineRule="exact"/>
        <w:ind w:firstLine="600" w:firstLineChars="250"/>
        <w:rPr>
          <w:rFonts w:ascii="宋体" w:hAnsi="宋体"/>
          <w:color w:val="auto"/>
          <w:sz w:val="24"/>
        </w:rPr>
      </w:pPr>
      <w:r>
        <w:rPr>
          <w:rFonts w:hint="eastAsia" w:ascii="宋体" w:hAnsi="宋体"/>
          <w:color w:val="auto"/>
          <w:sz w:val="24"/>
        </w:rPr>
        <w:t>男式皮手套（正面）        图1       男式皮手套（背面）</w:t>
      </w:r>
    </w:p>
    <w:p>
      <w:pPr>
        <w:spacing w:line="400" w:lineRule="exact"/>
        <w:ind w:firstLine="480" w:firstLineChars="200"/>
        <w:rPr>
          <w:rFonts w:ascii="宋体" w:hAnsi="宋体"/>
          <w:color w:val="auto"/>
          <w:sz w:val="24"/>
        </w:rPr>
      </w:pPr>
      <w:r>
        <w:rPr>
          <w:rFonts w:hint="eastAsia" w:ascii="宋体" w:hAnsi="宋体"/>
          <w:color w:val="auto"/>
          <w:sz w:val="24"/>
        </w:rPr>
        <w:t>3.规格：手套规格分为男女款各一个号型，允许尺寸偏差应符合表1规定。</w:t>
      </w:r>
    </w:p>
    <w:p>
      <w:pPr>
        <w:spacing w:line="400" w:lineRule="exact"/>
        <w:rPr>
          <w:rFonts w:ascii="宋体" w:hAnsi="宋体"/>
          <w:color w:val="auto"/>
          <w:sz w:val="24"/>
        </w:rPr>
      </w:pPr>
      <w:r>
        <w:rPr>
          <w:rFonts w:hint="eastAsia" w:ascii="宋体" w:hAnsi="宋体"/>
          <w:color w:val="auto"/>
          <w:sz w:val="24"/>
        </w:rPr>
        <w:t xml:space="preserve">              表1 规格及允许尺寸偏差              单位：㎜</w:t>
      </w:r>
    </w:p>
    <w:tbl>
      <w:tblPr>
        <w:tblStyle w:val="11"/>
        <w:tblW w:w="8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1800"/>
        <w:gridCol w:w="180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Merge w:val="restart"/>
            <w:vAlign w:val="center"/>
          </w:tcPr>
          <w:p>
            <w:pPr>
              <w:spacing w:line="400" w:lineRule="exact"/>
              <w:ind w:firstLine="1680" w:firstLineChars="700"/>
              <w:rPr>
                <w:rFonts w:ascii="宋体" w:hAnsi="宋体"/>
                <w:color w:val="auto"/>
                <w:sz w:val="24"/>
              </w:rPr>
            </w:pPr>
            <w:r>
              <w:rPr>
                <w:rFonts w:hint="eastAsia" w:ascii="宋体" w:hAnsi="宋体"/>
                <w:color w:val="auto"/>
                <w:sz w:val="24"/>
              </w:rPr>
              <w:t>规格</w:t>
            </w:r>
          </w:p>
          <w:p>
            <w:pPr>
              <w:spacing w:line="400" w:lineRule="exact"/>
              <w:ind w:firstLine="240" w:firstLineChars="100"/>
              <w:rPr>
                <w:rFonts w:ascii="宋体" w:hAnsi="宋体"/>
                <w:color w:val="auto"/>
                <w:sz w:val="24"/>
              </w:rPr>
            </w:pPr>
            <w:r>
              <w:rPr>
                <w:rFonts w:hint="eastAsia" w:ascii="宋体" w:hAnsi="宋体"/>
                <w:color w:val="auto"/>
                <w:sz w:val="24"/>
              </w:rPr>
              <w:t>项目</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男式</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女式</w:t>
            </w:r>
          </w:p>
        </w:tc>
        <w:tc>
          <w:tcPr>
            <w:tcW w:w="2160" w:type="dxa"/>
            <w:vMerge w:val="restart"/>
            <w:vAlign w:val="center"/>
          </w:tcPr>
          <w:p>
            <w:pPr>
              <w:spacing w:line="400" w:lineRule="exact"/>
              <w:ind w:firstLine="360" w:firstLineChars="150"/>
              <w:rPr>
                <w:rFonts w:ascii="宋体" w:hAnsi="宋体"/>
                <w:color w:val="auto"/>
                <w:sz w:val="24"/>
              </w:rPr>
            </w:pPr>
            <w:r>
              <w:rPr>
                <w:rFonts w:hint="eastAsia" w:ascii="宋体" w:hAnsi="宋体"/>
                <w:color w:val="auto"/>
                <w:sz w:val="24"/>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Merge w:val="continue"/>
            <w:vAlign w:val="center"/>
          </w:tcPr>
          <w:p>
            <w:pPr>
              <w:spacing w:line="400" w:lineRule="exact"/>
              <w:rPr>
                <w:rFonts w:ascii="宋体" w:hAnsi="宋体"/>
                <w:color w:val="auto"/>
                <w:sz w:val="24"/>
              </w:rPr>
            </w:pP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XL</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M</w:t>
            </w:r>
          </w:p>
        </w:tc>
        <w:tc>
          <w:tcPr>
            <w:tcW w:w="2160" w:type="dxa"/>
            <w:vMerge w:val="continue"/>
            <w:vAlign w:val="center"/>
          </w:tcPr>
          <w:p>
            <w:pPr>
              <w:spacing w:line="400" w:lineRule="exact"/>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Align w:val="center"/>
          </w:tcPr>
          <w:p>
            <w:pPr>
              <w:spacing w:line="400" w:lineRule="exact"/>
              <w:jc w:val="center"/>
              <w:rPr>
                <w:rFonts w:ascii="宋体" w:hAnsi="宋体"/>
                <w:color w:val="auto"/>
                <w:sz w:val="24"/>
              </w:rPr>
            </w:pPr>
            <w:r>
              <w:rPr>
                <w:rFonts w:hint="eastAsia" w:ascii="宋体" w:hAnsi="宋体"/>
                <w:color w:val="auto"/>
                <w:sz w:val="24"/>
              </w:rPr>
              <w:t>中指长</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93</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85</w:t>
            </w:r>
          </w:p>
        </w:tc>
        <w:tc>
          <w:tcPr>
            <w:tcW w:w="2160" w:type="dxa"/>
            <w:vAlign w:val="center"/>
          </w:tcPr>
          <w:p>
            <w:pPr>
              <w:spacing w:line="400" w:lineRule="exact"/>
              <w:jc w:val="center"/>
              <w:rPr>
                <w:rFonts w:ascii="宋体" w:hAnsi="宋体"/>
                <w:color w:val="auto"/>
                <w:sz w:val="24"/>
              </w:rPr>
            </w:pPr>
            <w:r>
              <w:rPr>
                <w:rFonts w:hint="eastAsia" w:ascii="宋体" w:hAnsi="宋体"/>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Align w:val="center"/>
          </w:tcPr>
          <w:p>
            <w:pPr>
              <w:spacing w:line="400" w:lineRule="exact"/>
              <w:jc w:val="center"/>
              <w:rPr>
                <w:rFonts w:ascii="宋体" w:hAnsi="宋体"/>
                <w:color w:val="auto"/>
                <w:sz w:val="24"/>
              </w:rPr>
            </w:pPr>
            <w:r>
              <w:rPr>
                <w:rFonts w:hint="eastAsia" w:ascii="宋体" w:hAnsi="宋体"/>
                <w:color w:val="auto"/>
                <w:sz w:val="24"/>
              </w:rPr>
              <w:t>虎口长</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51</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47</w:t>
            </w:r>
          </w:p>
        </w:tc>
        <w:tc>
          <w:tcPr>
            <w:tcW w:w="2160" w:type="dxa"/>
            <w:vAlign w:val="center"/>
          </w:tcPr>
          <w:p>
            <w:pPr>
              <w:spacing w:line="400" w:lineRule="exact"/>
              <w:jc w:val="center"/>
              <w:rPr>
                <w:rFonts w:ascii="宋体" w:hAnsi="宋体"/>
                <w:color w:val="auto"/>
                <w:sz w:val="24"/>
              </w:rPr>
            </w:pPr>
            <w:r>
              <w:rPr>
                <w:rFonts w:hint="eastAsia" w:ascii="宋体" w:hAnsi="宋体"/>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Align w:val="center"/>
          </w:tcPr>
          <w:p>
            <w:pPr>
              <w:spacing w:line="400" w:lineRule="exact"/>
              <w:jc w:val="center"/>
              <w:rPr>
                <w:rFonts w:ascii="宋体" w:hAnsi="宋体"/>
                <w:color w:val="auto"/>
                <w:sz w:val="24"/>
              </w:rPr>
            </w:pPr>
            <w:r>
              <w:rPr>
                <w:rFonts w:hint="eastAsia" w:ascii="宋体" w:hAnsi="宋体"/>
                <w:color w:val="auto"/>
                <w:sz w:val="24"/>
              </w:rPr>
              <w:t>手掌宽度</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108</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90</w:t>
            </w:r>
          </w:p>
        </w:tc>
        <w:tc>
          <w:tcPr>
            <w:tcW w:w="2160" w:type="dxa"/>
            <w:vAlign w:val="center"/>
          </w:tcPr>
          <w:p>
            <w:pPr>
              <w:spacing w:line="400" w:lineRule="exact"/>
              <w:jc w:val="center"/>
              <w:rPr>
                <w:rFonts w:ascii="宋体" w:hAnsi="宋体"/>
                <w:color w:val="auto"/>
                <w:sz w:val="24"/>
              </w:rPr>
            </w:pPr>
            <w:r>
              <w:rPr>
                <w:rFonts w:hint="eastAsia" w:ascii="宋体" w:hAnsi="宋体"/>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Align w:val="center"/>
          </w:tcPr>
          <w:p>
            <w:pPr>
              <w:spacing w:line="400" w:lineRule="exact"/>
              <w:jc w:val="center"/>
              <w:rPr>
                <w:rFonts w:ascii="宋体" w:hAnsi="宋体"/>
                <w:color w:val="auto"/>
                <w:sz w:val="24"/>
              </w:rPr>
            </w:pPr>
            <w:r>
              <w:rPr>
                <w:rFonts w:hint="eastAsia" w:ascii="宋体" w:hAnsi="宋体"/>
                <w:color w:val="auto"/>
                <w:sz w:val="24"/>
              </w:rPr>
              <w:t>标志距底口</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40</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40</w:t>
            </w:r>
          </w:p>
        </w:tc>
        <w:tc>
          <w:tcPr>
            <w:tcW w:w="2160" w:type="dxa"/>
            <w:vAlign w:val="center"/>
          </w:tcPr>
          <w:p>
            <w:pPr>
              <w:spacing w:line="400" w:lineRule="exact"/>
              <w:jc w:val="center"/>
              <w:rPr>
                <w:rFonts w:ascii="宋体" w:hAnsi="宋体"/>
                <w:color w:val="auto"/>
                <w:sz w:val="24"/>
              </w:rPr>
            </w:pPr>
            <w:r>
              <w:rPr>
                <w:rFonts w:hint="eastAsia" w:ascii="宋体" w:hAnsi="宋体"/>
                <w:color w:val="auto"/>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68" w:type="dxa"/>
            <w:vAlign w:val="center"/>
          </w:tcPr>
          <w:p>
            <w:pPr>
              <w:spacing w:line="400" w:lineRule="exact"/>
              <w:jc w:val="center"/>
              <w:rPr>
                <w:rFonts w:ascii="宋体" w:hAnsi="宋体"/>
                <w:color w:val="auto"/>
                <w:sz w:val="24"/>
              </w:rPr>
            </w:pPr>
            <w:r>
              <w:rPr>
                <w:rFonts w:hint="eastAsia" w:ascii="宋体" w:hAnsi="宋体"/>
                <w:color w:val="auto"/>
                <w:sz w:val="24"/>
              </w:rPr>
              <w:t>手套长</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240</w:t>
            </w:r>
          </w:p>
        </w:tc>
        <w:tc>
          <w:tcPr>
            <w:tcW w:w="1800" w:type="dxa"/>
            <w:vAlign w:val="center"/>
          </w:tcPr>
          <w:p>
            <w:pPr>
              <w:spacing w:line="400" w:lineRule="exact"/>
              <w:jc w:val="center"/>
              <w:rPr>
                <w:rFonts w:ascii="宋体" w:hAnsi="宋体"/>
                <w:color w:val="auto"/>
                <w:sz w:val="24"/>
              </w:rPr>
            </w:pPr>
            <w:r>
              <w:rPr>
                <w:rFonts w:hint="eastAsia" w:ascii="宋体" w:hAnsi="宋体"/>
                <w:color w:val="auto"/>
                <w:sz w:val="24"/>
              </w:rPr>
              <w:t>230</w:t>
            </w:r>
          </w:p>
        </w:tc>
        <w:tc>
          <w:tcPr>
            <w:tcW w:w="2160" w:type="dxa"/>
            <w:vAlign w:val="center"/>
          </w:tcPr>
          <w:p>
            <w:pPr>
              <w:spacing w:line="400" w:lineRule="exact"/>
              <w:jc w:val="center"/>
              <w:rPr>
                <w:rFonts w:ascii="宋体" w:hAnsi="宋体"/>
                <w:color w:val="auto"/>
                <w:sz w:val="24"/>
              </w:rPr>
            </w:pPr>
            <w:r>
              <w:rPr>
                <w:rFonts w:hint="eastAsia" w:ascii="宋体" w:hAnsi="宋体"/>
                <w:color w:val="auto"/>
                <w:sz w:val="24"/>
              </w:rPr>
              <w:t>±5</w:t>
            </w:r>
          </w:p>
        </w:tc>
      </w:tr>
    </w:tbl>
    <w:p>
      <w:pPr>
        <w:spacing w:line="400" w:lineRule="exact"/>
        <w:ind w:firstLine="480" w:firstLineChars="200"/>
        <w:rPr>
          <w:rFonts w:ascii="宋体" w:hAnsi="宋体"/>
          <w:color w:val="auto"/>
          <w:sz w:val="24"/>
        </w:rPr>
      </w:pPr>
      <w:r>
        <w:rPr>
          <w:rFonts w:hint="eastAsia" w:ascii="宋体" w:hAnsi="宋体"/>
          <w:color w:val="auto"/>
          <w:sz w:val="24"/>
        </w:rPr>
        <w:t>皮手套主要部位测量示意图如下：</w:t>
      </w:r>
    </w:p>
    <w:p>
      <w:pPr>
        <w:spacing w:line="400" w:lineRule="exact"/>
        <w:ind w:firstLine="600" w:firstLineChars="250"/>
        <w:rPr>
          <w:rFonts w:ascii="宋体" w:hAnsi="宋体" w:cs="宋体"/>
          <w:color w:val="auto"/>
          <w:kern w:val="0"/>
          <w:sz w:val="24"/>
        </w:rPr>
      </w:pPr>
      <w:r>
        <w:rPr>
          <w:rFonts w:hint="eastAsia" w:ascii="宋体" w:hAnsi="宋体"/>
          <w:color w:val="auto"/>
          <w:sz w:val="24"/>
        </w:rPr>
        <w:t>女式皮手套（正面）          女式皮手套（背面）</w:t>
      </w:r>
    </w:p>
    <w:p>
      <w:pPr>
        <w:spacing w:line="360" w:lineRule="auto"/>
        <w:ind w:firstLine="700" w:firstLineChars="250"/>
        <w:rPr>
          <w:rFonts w:ascii="宋体" w:hAnsi="宋体"/>
          <w:color w:val="auto"/>
          <w:sz w:val="28"/>
          <w:szCs w:val="28"/>
        </w:rPr>
      </w:pPr>
      <w:r>
        <w:rPr>
          <w:rFonts w:ascii="宋体" w:hAnsi="宋体"/>
          <w:color w:val="auto"/>
          <w:sz w:val="28"/>
          <w:szCs w:val="28"/>
        </w:rPr>
        <w:drawing>
          <wp:inline distT="0" distB="0" distL="114300" distR="114300">
            <wp:extent cx="4476750" cy="3362325"/>
            <wp:effectExtent l="0" t="0" r="0" b="9525"/>
            <wp:docPr id="48" name="图片 1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图形1"/>
                    <pic:cNvPicPr>
                      <a:picLocks noChangeAspect="1"/>
                    </pic:cNvPicPr>
                  </pic:nvPicPr>
                  <pic:blipFill>
                    <a:blip r:embed="rId19"/>
                    <a:stretch>
                      <a:fillRect/>
                    </a:stretch>
                  </pic:blipFill>
                  <pic:spPr>
                    <a:xfrm>
                      <a:off x="0" y="0"/>
                      <a:ext cx="4476750" cy="3362325"/>
                    </a:xfrm>
                    <a:prstGeom prst="rect">
                      <a:avLst/>
                    </a:prstGeom>
                    <a:noFill/>
                    <a:ln>
                      <a:noFill/>
                    </a:ln>
                  </pic:spPr>
                </pic:pic>
              </a:graphicData>
            </a:graphic>
          </wp:inline>
        </w:drawing>
      </w:r>
    </w:p>
    <w:p>
      <w:pPr>
        <w:spacing w:line="400" w:lineRule="exact"/>
        <w:ind w:firstLine="480" w:firstLineChars="200"/>
        <w:jc w:val="left"/>
        <w:rPr>
          <w:rFonts w:ascii="宋体" w:hAnsi="宋体"/>
          <w:color w:val="auto"/>
          <w:sz w:val="24"/>
        </w:rPr>
      </w:pPr>
      <w:r>
        <w:rPr>
          <w:rFonts w:hint="eastAsia" w:ascii="宋体" w:hAnsi="宋体"/>
          <w:color w:val="auto"/>
          <w:sz w:val="24"/>
        </w:rPr>
        <w:t>4.原料：</w:t>
      </w:r>
      <w:r>
        <w:rPr>
          <w:rFonts w:ascii="宋体" w:hAnsi="宋体"/>
          <w:color w:val="auto"/>
          <w:sz w:val="24"/>
        </w:rPr>
        <w:t xml:space="preserve"> </w:t>
      </w:r>
    </w:p>
    <w:p>
      <w:pPr>
        <w:spacing w:line="400" w:lineRule="exact"/>
        <w:ind w:firstLine="200"/>
        <w:jc w:val="left"/>
        <w:rPr>
          <w:rFonts w:ascii="宋体" w:hAnsi="宋体"/>
          <w:color w:val="auto"/>
          <w:sz w:val="24"/>
        </w:rPr>
      </w:pPr>
      <w:r>
        <w:rPr>
          <w:rFonts w:hint="eastAsia" w:ascii="宋体" w:hAnsi="宋体"/>
          <w:color w:val="auto"/>
          <w:sz w:val="24"/>
        </w:rPr>
        <w:t xml:space="preserve">    4.1皮革原料：按QB/T2704的规定选用黑色羊皮原料；皮革厚度不小于0.5mm；</w:t>
      </w:r>
      <w:r>
        <w:rPr>
          <w:rFonts w:ascii="宋体" w:hAnsi="宋体"/>
          <w:color w:val="auto"/>
          <w:sz w:val="24"/>
        </w:rPr>
        <w:t xml:space="preserve"> </w:t>
      </w:r>
    </w:p>
    <w:p>
      <w:pPr>
        <w:spacing w:line="400" w:lineRule="exact"/>
        <w:ind w:firstLine="200"/>
        <w:jc w:val="left"/>
        <w:rPr>
          <w:rFonts w:ascii="宋体" w:hAnsi="宋体"/>
          <w:color w:val="auto"/>
          <w:sz w:val="24"/>
        </w:rPr>
      </w:pPr>
      <w:r>
        <w:rPr>
          <w:rFonts w:hint="eastAsia" w:ascii="宋体" w:hAnsi="宋体"/>
          <w:color w:val="auto"/>
          <w:sz w:val="24"/>
        </w:rPr>
        <w:t>4.2辅料：里料采用超柔涤纶布，每平方米克重220g/m。</w:t>
      </w:r>
    </w:p>
    <w:p>
      <w:pPr>
        <w:spacing w:line="400" w:lineRule="exact"/>
        <w:ind w:firstLine="200"/>
        <w:jc w:val="left"/>
        <w:rPr>
          <w:rFonts w:ascii="宋体" w:hAnsi="宋体"/>
          <w:color w:val="auto"/>
          <w:sz w:val="24"/>
        </w:rPr>
      </w:pPr>
      <w:r>
        <w:rPr>
          <w:rFonts w:hint="eastAsia" w:ascii="宋体" w:hAnsi="宋体"/>
          <w:color w:val="auto"/>
          <w:sz w:val="24"/>
        </w:rPr>
        <w:t>4.3材料外观要求：</w:t>
      </w:r>
    </w:p>
    <w:p>
      <w:pPr>
        <w:spacing w:line="400" w:lineRule="exact"/>
        <w:ind w:firstLine="200"/>
        <w:jc w:val="left"/>
        <w:rPr>
          <w:rFonts w:ascii="宋体" w:hAnsi="宋体"/>
          <w:color w:val="auto"/>
          <w:sz w:val="24"/>
        </w:rPr>
      </w:pPr>
      <w:r>
        <w:rPr>
          <w:rFonts w:hint="eastAsia" w:ascii="宋体" w:hAnsi="宋体"/>
          <w:color w:val="auto"/>
          <w:sz w:val="24"/>
        </w:rPr>
        <w:t>革面表面光洁，粗细一致，不明显处可有分散的小结疤、小粗斑等轻微伤残。无裂面、裂浆、掉浆现象。颜色基本均匀，不脱色；革身柔软，丰满有弹性，手感舒适；革里无油腻感，内刀深度可不超过厚度的二分之一，但应胶补；切口颜色与表面颜色基本一致；同一副手套左右两只手套外观基本相称。内衬里料套戴舒适，无破洞、破缝现象，整个衬里柔软无褶皱。</w:t>
      </w:r>
    </w:p>
    <w:p>
      <w:pPr>
        <w:spacing w:line="400" w:lineRule="exact"/>
        <w:ind w:firstLine="200"/>
        <w:jc w:val="left"/>
        <w:rPr>
          <w:rFonts w:ascii="宋体" w:hAnsi="宋体"/>
          <w:color w:val="auto"/>
          <w:sz w:val="24"/>
        </w:rPr>
      </w:pPr>
      <w:r>
        <w:rPr>
          <w:rFonts w:hint="eastAsia" w:ascii="宋体" w:hAnsi="宋体"/>
          <w:color w:val="auto"/>
          <w:sz w:val="24"/>
        </w:rPr>
        <w:t>5.缝制要求：缝制外观针距均匀、整齐，底、面线松紧适度，无二道线迹；针距在30mm内机缝手套为14针~16针；边距明缝为1.0mm~1.5mm，暗缝为1.5mm~2.0mm，双线中距为1.5mm~2.0mm；五指指头圆正，叉角虎口平服，大指斜势对称，缝合大指弧形圆盘流畅；滚口粗细均匀，叉口同副长短相同（允许误差±3mm）,反面修剪整齐。外观整体平服，松紧适宜，无线头外露，整体不应用污渍、烫痕、划破、严重异味等；同一服手套左右两只基本一致。</w:t>
      </w:r>
    </w:p>
    <w:p>
      <w:pPr>
        <w:spacing w:line="400" w:lineRule="exact"/>
        <w:ind w:firstLine="480" w:firstLineChars="200"/>
        <w:jc w:val="left"/>
        <w:rPr>
          <w:rFonts w:ascii="宋体" w:hAnsi="宋体"/>
          <w:color w:val="auto"/>
          <w:sz w:val="24"/>
        </w:rPr>
      </w:pPr>
      <w:r>
        <w:rPr>
          <w:rFonts w:hint="eastAsia" w:ascii="宋体" w:hAnsi="宋体"/>
          <w:color w:val="auto"/>
          <w:sz w:val="24"/>
        </w:rPr>
        <w:t>6.缺陷分类及判定规则</w:t>
      </w:r>
    </w:p>
    <w:p>
      <w:pPr>
        <w:spacing w:line="400" w:lineRule="exact"/>
        <w:ind w:firstLine="480" w:firstLineChars="200"/>
        <w:jc w:val="left"/>
        <w:rPr>
          <w:rFonts w:ascii="宋体" w:hAnsi="宋体"/>
          <w:color w:val="auto"/>
          <w:sz w:val="24"/>
        </w:rPr>
      </w:pPr>
      <w:r>
        <w:rPr>
          <w:rFonts w:hint="eastAsia" w:ascii="宋体" w:hAnsi="宋体"/>
          <w:color w:val="auto"/>
          <w:sz w:val="24"/>
        </w:rPr>
        <w:t>6.1缺陷分类</w:t>
      </w:r>
    </w:p>
    <w:p>
      <w:pPr>
        <w:spacing w:line="400" w:lineRule="exact"/>
        <w:ind w:firstLine="480" w:firstLineChars="200"/>
        <w:jc w:val="left"/>
        <w:rPr>
          <w:rFonts w:ascii="宋体" w:hAnsi="宋体"/>
          <w:color w:val="auto"/>
          <w:sz w:val="24"/>
        </w:rPr>
      </w:pPr>
      <w:r>
        <w:rPr>
          <w:rFonts w:hint="eastAsia" w:ascii="宋体" w:hAnsi="宋体"/>
          <w:color w:val="auto"/>
          <w:sz w:val="24"/>
        </w:rPr>
        <w:t>质量缺陷判定依据应符合表3规定</w:t>
      </w:r>
    </w:p>
    <w:p>
      <w:pPr>
        <w:spacing w:line="400" w:lineRule="exact"/>
        <w:ind w:firstLine="2520" w:firstLineChars="1050"/>
        <w:jc w:val="left"/>
        <w:rPr>
          <w:rFonts w:ascii="宋体" w:hAnsi="宋体"/>
          <w:color w:val="auto"/>
          <w:sz w:val="24"/>
        </w:rPr>
      </w:pPr>
      <w:r>
        <w:rPr>
          <w:rFonts w:hint="eastAsia" w:ascii="宋体" w:hAnsi="宋体"/>
          <w:color w:val="auto"/>
          <w:sz w:val="24"/>
        </w:rPr>
        <w:t>表3质量缺陷判定</w:t>
      </w:r>
    </w:p>
    <w:tbl>
      <w:tblPr>
        <w:tblStyle w:val="11"/>
        <w:tblW w:w="8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245"/>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418" w:type="dxa"/>
            <w:tcBorders>
              <w:top w:val="single" w:color="auto" w:sz="12" w:space="0"/>
              <w:left w:val="single" w:color="auto" w:sz="12" w:space="0"/>
              <w:bottom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检验项目</w:t>
            </w:r>
          </w:p>
        </w:tc>
        <w:tc>
          <w:tcPr>
            <w:tcW w:w="5245" w:type="dxa"/>
            <w:tcBorders>
              <w:top w:val="single" w:color="auto" w:sz="12" w:space="0"/>
              <w:bottom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质    量    缺    陷</w:t>
            </w:r>
          </w:p>
        </w:tc>
        <w:tc>
          <w:tcPr>
            <w:tcW w:w="1134" w:type="dxa"/>
            <w:tcBorders>
              <w:top w:val="single" w:color="auto" w:sz="12" w:space="0"/>
              <w:bottom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轻缺陷</w:t>
            </w:r>
          </w:p>
        </w:tc>
        <w:tc>
          <w:tcPr>
            <w:tcW w:w="1134" w:type="dxa"/>
            <w:tcBorders>
              <w:top w:val="single" w:color="auto" w:sz="12" w:space="0"/>
              <w:bottom w:val="single" w:color="auto" w:sz="12" w:space="0"/>
              <w:righ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重缺陷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restart"/>
            <w:tcBorders>
              <w:top w:val="single" w:color="auto" w:sz="12" w:space="0"/>
              <w:lef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结构尺寸</w:t>
            </w:r>
          </w:p>
        </w:tc>
        <w:tc>
          <w:tcPr>
            <w:tcW w:w="5245" w:type="dxa"/>
            <w:tcBorders>
              <w:top w:val="single" w:color="auto" w:sz="4" w:space="0"/>
            </w:tcBorders>
            <w:vAlign w:val="top"/>
          </w:tcPr>
          <w:p>
            <w:pPr>
              <w:spacing w:line="400" w:lineRule="exact"/>
              <w:ind w:firstLine="200"/>
              <w:jc w:val="left"/>
              <w:rPr>
                <w:rFonts w:ascii="宋体" w:hAnsi="宋体"/>
                <w:color w:val="auto"/>
                <w:sz w:val="24"/>
              </w:rPr>
            </w:pPr>
            <w:r>
              <w:rPr>
                <w:rFonts w:hint="eastAsia" w:ascii="宋体" w:hAnsi="宋体"/>
                <w:color w:val="auto"/>
                <w:sz w:val="24"/>
              </w:rPr>
              <w:t>结构局部存在轻微差异，不影响使用功能</w:t>
            </w:r>
          </w:p>
        </w:tc>
        <w:tc>
          <w:tcPr>
            <w:tcW w:w="1134" w:type="dxa"/>
            <w:tcBorders>
              <w:top w:val="single" w:color="auto" w:sz="4"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ind w:firstLine="200"/>
              <w:jc w:val="left"/>
              <w:rPr>
                <w:rFonts w:ascii="宋体" w:hAnsi="宋体"/>
                <w:color w:val="auto"/>
                <w:sz w:val="24"/>
              </w:rPr>
            </w:pPr>
          </w:p>
        </w:tc>
        <w:tc>
          <w:tcPr>
            <w:tcW w:w="5245" w:type="dxa"/>
            <w:tcBorders>
              <w:top w:val="single" w:color="auto" w:sz="4" w:space="0"/>
            </w:tcBorders>
            <w:vAlign w:val="top"/>
          </w:tcPr>
          <w:p>
            <w:pPr>
              <w:spacing w:line="400" w:lineRule="exact"/>
              <w:ind w:firstLine="200"/>
              <w:jc w:val="left"/>
              <w:rPr>
                <w:rFonts w:ascii="宋体" w:hAnsi="宋体"/>
                <w:color w:val="auto"/>
                <w:sz w:val="24"/>
              </w:rPr>
            </w:pPr>
            <w:r>
              <w:rPr>
                <w:rFonts w:hint="eastAsia" w:ascii="宋体" w:hAnsi="宋体"/>
                <w:color w:val="auto"/>
                <w:sz w:val="24"/>
              </w:rPr>
              <w:t>主要结构与标准、图纸、实物样品不符</w:t>
            </w:r>
          </w:p>
        </w:tc>
        <w:tc>
          <w:tcPr>
            <w:tcW w:w="1134" w:type="dxa"/>
            <w:tcBorders>
              <w:top w:val="single" w:color="auto" w:sz="4" w:space="0"/>
            </w:tcBorders>
            <w:vAlign w:val="center"/>
          </w:tcPr>
          <w:p>
            <w:pPr>
              <w:spacing w:line="400" w:lineRule="exact"/>
              <w:ind w:firstLine="200"/>
              <w:jc w:val="left"/>
              <w:rPr>
                <w:rFonts w:ascii="宋体" w:hAnsi="宋体"/>
                <w:color w:val="auto"/>
                <w:sz w:val="24"/>
              </w:rPr>
            </w:pP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ind w:firstLine="200"/>
              <w:jc w:val="left"/>
              <w:rPr>
                <w:rFonts w:ascii="宋体" w:hAnsi="宋体"/>
                <w:color w:val="auto"/>
                <w:sz w:val="24"/>
              </w:rPr>
            </w:pPr>
          </w:p>
        </w:tc>
        <w:tc>
          <w:tcPr>
            <w:tcW w:w="5245" w:type="dxa"/>
            <w:tcBorders>
              <w:top w:val="single" w:color="auto" w:sz="4" w:space="0"/>
            </w:tcBorders>
            <w:vAlign w:val="top"/>
          </w:tcPr>
          <w:p>
            <w:pPr>
              <w:spacing w:line="400" w:lineRule="exact"/>
              <w:ind w:firstLine="200"/>
              <w:jc w:val="left"/>
              <w:rPr>
                <w:rFonts w:ascii="宋体" w:hAnsi="宋体"/>
                <w:color w:val="auto"/>
                <w:sz w:val="24"/>
              </w:rPr>
            </w:pPr>
            <w:r>
              <w:rPr>
                <w:rFonts w:hint="eastAsia" w:ascii="宋体" w:hAnsi="宋体"/>
                <w:color w:val="auto"/>
                <w:sz w:val="24"/>
              </w:rPr>
              <w:t>尺寸超出公差大于等于50%，不影响佩戴</w:t>
            </w:r>
          </w:p>
        </w:tc>
        <w:tc>
          <w:tcPr>
            <w:tcW w:w="1134" w:type="dxa"/>
            <w:tcBorders>
              <w:top w:val="single" w:color="auto" w:sz="4"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vMerge w:val="continue"/>
            <w:tcBorders>
              <w:left w:val="single" w:color="auto" w:sz="12" w:space="0"/>
            </w:tcBorders>
            <w:vAlign w:val="center"/>
          </w:tcPr>
          <w:p>
            <w:pPr>
              <w:spacing w:line="400" w:lineRule="exact"/>
              <w:ind w:firstLine="200"/>
              <w:jc w:val="left"/>
              <w:rPr>
                <w:rFonts w:ascii="宋体" w:hAnsi="宋体"/>
                <w:color w:val="auto"/>
                <w:sz w:val="24"/>
              </w:rPr>
            </w:pPr>
          </w:p>
        </w:tc>
        <w:tc>
          <w:tcPr>
            <w:tcW w:w="5245" w:type="dxa"/>
            <w:tcBorders>
              <w:top w:val="single" w:color="auto" w:sz="4" w:space="0"/>
            </w:tcBorders>
            <w:vAlign w:val="top"/>
          </w:tcPr>
          <w:p>
            <w:pPr>
              <w:pStyle w:val="17"/>
              <w:widowControl w:val="0"/>
              <w:spacing w:line="400" w:lineRule="exact"/>
              <w:ind w:firstLineChars="0"/>
              <w:jc w:val="left"/>
              <w:rPr>
                <w:color w:val="auto"/>
                <w:sz w:val="24"/>
                <w:szCs w:val="24"/>
              </w:rPr>
            </w:pPr>
            <w:r>
              <w:rPr>
                <w:rFonts w:hint="eastAsia"/>
                <w:color w:val="auto"/>
                <w:sz w:val="24"/>
                <w:szCs w:val="24"/>
              </w:rPr>
              <w:t>尺寸超出公差大于10</w:t>
            </w:r>
            <w:r>
              <w:rPr>
                <w:color w:val="auto"/>
                <w:sz w:val="24"/>
                <w:szCs w:val="24"/>
              </w:rPr>
              <w:t>0%</w:t>
            </w:r>
            <w:r>
              <w:rPr>
                <w:rFonts w:hint="eastAsia"/>
                <w:color w:val="auto"/>
                <w:sz w:val="24"/>
                <w:szCs w:val="24"/>
              </w:rPr>
              <w:t>；或影响佩戴</w:t>
            </w:r>
          </w:p>
        </w:tc>
        <w:tc>
          <w:tcPr>
            <w:tcW w:w="1134" w:type="dxa"/>
            <w:tcBorders>
              <w:top w:val="single" w:color="auto" w:sz="4" w:space="0"/>
            </w:tcBorders>
            <w:vAlign w:val="center"/>
          </w:tcPr>
          <w:p>
            <w:pPr>
              <w:spacing w:line="400" w:lineRule="exact"/>
              <w:ind w:firstLine="200"/>
              <w:jc w:val="left"/>
              <w:rPr>
                <w:rFonts w:ascii="宋体" w:hAnsi="宋体"/>
                <w:color w:val="auto"/>
                <w:sz w:val="24"/>
              </w:rPr>
            </w:pP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18" w:type="dxa"/>
            <w:tcBorders>
              <w:lef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标识</w:t>
            </w:r>
          </w:p>
        </w:tc>
        <w:tc>
          <w:tcPr>
            <w:tcW w:w="5245" w:type="dxa"/>
            <w:vAlign w:val="top"/>
          </w:tcPr>
          <w:p>
            <w:pPr>
              <w:pStyle w:val="17"/>
              <w:widowControl w:val="0"/>
              <w:spacing w:line="400" w:lineRule="exact"/>
              <w:ind w:firstLineChars="0"/>
              <w:jc w:val="left"/>
              <w:rPr>
                <w:color w:val="auto"/>
                <w:sz w:val="24"/>
                <w:szCs w:val="24"/>
              </w:rPr>
            </w:pPr>
            <w:r>
              <w:rPr>
                <w:rFonts w:hint="eastAsia"/>
                <w:color w:val="auto"/>
                <w:sz w:val="24"/>
                <w:szCs w:val="24"/>
              </w:rPr>
              <w:t>标识不符合要求</w:t>
            </w:r>
          </w:p>
        </w:tc>
        <w:tc>
          <w:tcPr>
            <w:tcW w:w="1134" w:type="dxa"/>
            <w:vAlign w:val="center"/>
          </w:tcPr>
          <w:p>
            <w:pPr>
              <w:spacing w:line="400" w:lineRule="exact"/>
              <w:ind w:firstLine="200"/>
              <w:jc w:val="left"/>
              <w:rPr>
                <w:rFonts w:ascii="宋体" w:hAnsi="宋体"/>
                <w:color w:val="auto"/>
                <w:sz w:val="24"/>
              </w:rPr>
            </w:pPr>
          </w:p>
        </w:tc>
        <w:tc>
          <w:tcPr>
            <w:tcW w:w="1134" w:type="dxa"/>
            <w:tcBorders>
              <w:righ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tcBorders>
              <w:lef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颜色</w:t>
            </w:r>
          </w:p>
        </w:tc>
        <w:tc>
          <w:tcPr>
            <w:tcW w:w="5245" w:type="dxa"/>
            <w:vAlign w:val="top"/>
          </w:tcPr>
          <w:p>
            <w:pPr>
              <w:pStyle w:val="17"/>
              <w:widowControl w:val="0"/>
              <w:spacing w:line="400" w:lineRule="exact"/>
              <w:ind w:firstLineChars="0"/>
              <w:jc w:val="left"/>
              <w:rPr>
                <w:color w:val="auto"/>
                <w:sz w:val="24"/>
                <w:szCs w:val="24"/>
              </w:rPr>
            </w:pPr>
            <w:r>
              <w:rPr>
                <w:rFonts w:hint="eastAsia"/>
                <w:color w:val="auto"/>
                <w:sz w:val="24"/>
                <w:szCs w:val="24"/>
              </w:rPr>
              <w:t>表面颜色与实物样品对比低于4</w:t>
            </w:r>
            <w:r>
              <w:rPr>
                <w:color w:val="auto"/>
                <w:sz w:val="24"/>
                <w:szCs w:val="24"/>
              </w:rPr>
              <w:t>级</w:t>
            </w:r>
          </w:p>
        </w:tc>
        <w:tc>
          <w:tcPr>
            <w:tcW w:w="1134" w:type="dxa"/>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c>
          <w:tcPr>
            <w:tcW w:w="1134" w:type="dxa"/>
            <w:tcBorders>
              <w:right w:val="single" w:color="auto" w:sz="12" w:space="0"/>
            </w:tcBorders>
            <w:vAlign w:val="center"/>
          </w:tcPr>
          <w:p>
            <w:pPr>
              <w:spacing w:line="400" w:lineRule="exact"/>
              <w:ind w:firstLine="200"/>
              <w:jc w:val="lef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ind w:firstLine="200"/>
              <w:jc w:val="left"/>
              <w:rPr>
                <w:rFonts w:ascii="宋体" w:hAnsi="宋体"/>
                <w:color w:val="auto"/>
                <w:sz w:val="24"/>
              </w:rPr>
            </w:pPr>
          </w:p>
        </w:tc>
        <w:tc>
          <w:tcPr>
            <w:tcW w:w="5245" w:type="dxa"/>
            <w:vAlign w:val="top"/>
          </w:tcPr>
          <w:p>
            <w:pPr>
              <w:pStyle w:val="17"/>
              <w:widowControl w:val="0"/>
              <w:spacing w:line="400" w:lineRule="exact"/>
              <w:ind w:firstLineChars="0"/>
              <w:jc w:val="left"/>
              <w:rPr>
                <w:color w:val="auto"/>
                <w:sz w:val="24"/>
                <w:szCs w:val="24"/>
              </w:rPr>
            </w:pPr>
            <w:r>
              <w:rPr>
                <w:rFonts w:hint="eastAsia"/>
                <w:color w:val="auto"/>
                <w:sz w:val="24"/>
                <w:szCs w:val="24"/>
              </w:rPr>
              <w:t>表面颜色与实物样品对比低于3-4</w:t>
            </w:r>
            <w:r>
              <w:rPr>
                <w:color w:val="auto"/>
                <w:sz w:val="24"/>
                <w:szCs w:val="24"/>
              </w:rPr>
              <w:t>级</w:t>
            </w:r>
          </w:p>
        </w:tc>
        <w:tc>
          <w:tcPr>
            <w:tcW w:w="1134" w:type="dxa"/>
            <w:vAlign w:val="center"/>
          </w:tcPr>
          <w:p>
            <w:pPr>
              <w:spacing w:line="400" w:lineRule="exact"/>
              <w:ind w:firstLine="200"/>
              <w:jc w:val="left"/>
              <w:rPr>
                <w:rFonts w:ascii="宋体" w:hAnsi="宋体"/>
                <w:color w:val="auto"/>
                <w:sz w:val="24"/>
              </w:rPr>
            </w:pPr>
          </w:p>
        </w:tc>
        <w:tc>
          <w:tcPr>
            <w:tcW w:w="1134" w:type="dxa"/>
            <w:tcBorders>
              <w:righ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lef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材料</w:t>
            </w:r>
          </w:p>
        </w:tc>
        <w:tc>
          <w:tcPr>
            <w:tcW w:w="5245" w:type="dxa"/>
            <w:vAlign w:val="top"/>
          </w:tcPr>
          <w:p>
            <w:pPr>
              <w:pStyle w:val="17"/>
              <w:widowControl w:val="0"/>
              <w:spacing w:line="400" w:lineRule="exact"/>
              <w:ind w:firstLineChars="0"/>
              <w:jc w:val="left"/>
              <w:rPr>
                <w:color w:val="auto"/>
                <w:sz w:val="24"/>
                <w:szCs w:val="24"/>
              </w:rPr>
            </w:pPr>
            <w:r>
              <w:rPr>
                <w:color w:val="auto"/>
                <w:sz w:val="24"/>
                <w:szCs w:val="24"/>
              </w:rPr>
              <w:t>材料</w:t>
            </w:r>
            <w:r>
              <w:rPr>
                <w:rFonts w:hint="eastAsia"/>
                <w:color w:val="auto"/>
                <w:sz w:val="24"/>
                <w:szCs w:val="24"/>
              </w:rPr>
              <w:t>跳纱、漏针存在影响使用的疵点</w:t>
            </w:r>
          </w:p>
        </w:tc>
        <w:tc>
          <w:tcPr>
            <w:tcW w:w="1134" w:type="dxa"/>
            <w:vAlign w:val="center"/>
          </w:tcPr>
          <w:p>
            <w:pPr>
              <w:spacing w:line="400" w:lineRule="exact"/>
              <w:ind w:firstLine="200"/>
              <w:jc w:val="left"/>
              <w:rPr>
                <w:rFonts w:ascii="宋体" w:hAnsi="宋体"/>
                <w:color w:val="auto"/>
                <w:sz w:val="24"/>
              </w:rPr>
            </w:pPr>
          </w:p>
        </w:tc>
        <w:tc>
          <w:tcPr>
            <w:tcW w:w="1134" w:type="dxa"/>
            <w:tcBorders>
              <w:righ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1418" w:type="dxa"/>
            <w:vMerge w:val="restart"/>
            <w:tcBorders>
              <w:lef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工艺</w:t>
            </w:r>
          </w:p>
        </w:tc>
        <w:tc>
          <w:tcPr>
            <w:tcW w:w="5245" w:type="dxa"/>
            <w:vAlign w:val="top"/>
          </w:tcPr>
          <w:p>
            <w:pPr>
              <w:spacing w:line="400" w:lineRule="exact"/>
              <w:ind w:firstLine="200"/>
              <w:jc w:val="left"/>
              <w:rPr>
                <w:rFonts w:ascii="宋体" w:hAnsi="宋体"/>
                <w:color w:val="auto"/>
                <w:sz w:val="24"/>
              </w:rPr>
            </w:pPr>
            <w:r>
              <w:rPr>
                <w:rFonts w:hint="eastAsia" w:ascii="宋体" w:hAnsi="宋体"/>
                <w:color w:val="auto"/>
                <w:sz w:val="24"/>
              </w:rPr>
              <w:t>针距</w:t>
            </w:r>
            <w:r>
              <w:rPr>
                <w:rFonts w:ascii="宋体" w:hAnsi="宋体"/>
                <w:color w:val="auto"/>
                <w:sz w:val="24"/>
              </w:rPr>
              <w:t>密度</w:t>
            </w:r>
            <w:r>
              <w:rPr>
                <w:rFonts w:hint="eastAsia" w:ascii="宋体" w:hAnsi="宋体"/>
                <w:color w:val="auto"/>
                <w:sz w:val="24"/>
              </w:rPr>
              <w:t xml:space="preserve">大于规定的2针 </w:t>
            </w:r>
          </w:p>
        </w:tc>
        <w:tc>
          <w:tcPr>
            <w:tcW w:w="1134" w:type="dxa"/>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c>
          <w:tcPr>
            <w:tcW w:w="1134" w:type="dxa"/>
            <w:tcBorders>
              <w:right w:val="single" w:color="auto" w:sz="12" w:space="0"/>
            </w:tcBorders>
            <w:vAlign w:val="center"/>
          </w:tcPr>
          <w:p>
            <w:pPr>
              <w:spacing w:line="400" w:lineRule="exact"/>
              <w:ind w:firstLine="200"/>
              <w:jc w:val="lef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ind w:firstLine="200"/>
              <w:jc w:val="left"/>
              <w:rPr>
                <w:rFonts w:ascii="宋体" w:hAnsi="宋体"/>
                <w:color w:val="auto"/>
                <w:sz w:val="24"/>
              </w:rPr>
            </w:pPr>
          </w:p>
        </w:tc>
        <w:tc>
          <w:tcPr>
            <w:tcW w:w="5245" w:type="dxa"/>
            <w:vAlign w:val="top"/>
          </w:tcPr>
          <w:p>
            <w:pPr>
              <w:spacing w:line="400" w:lineRule="exact"/>
              <w:ind w:firstLine="200"/>
              <w:jc w:val="left"/>
              <w:rPr>
                <w:rFonts w:ascii="宋体" w:hAnsi="宋体"/>
                <w:color w:val="auto"/>
                <w:sz w:val="24"/>
              </w:rPr>
            </w:pPr>
            <w:r>
              <w:rPr>
                <w:rFonts w:hint="eastAsia" w:ascii="宋体" w:hAnsi="宋体"/>
                <w:color w:val="auto"/>
                <w:sz w:val="24"/>
              </w:rPr>
              <w:t>针距</w:t>
            </w:r>
            <w:r>
              <w:rPr>
                <w:rFonts w:ascii="宋体" w:hAnsi="宋体"/>
                <w:color w:val="auto"/>
                <w:sz w:val="24"/>
              </w:rPr>
              <w:t>密度</w:t>
            </w:r>
            <w:r>
              <w:rPr>
                <w:rFonts w:hint="eastAsia" w:ascii="宋体" w:hAnsi="宋体"/>
                <w:color w:val="auto"/>
                <w:sz w:val="24"/>
              </w:rPr>
              <w:t>大于规定的3针及以上</w:t>
            </w:r>
          </w:p>
        </w:tc>
        <w:tc>
          <w:tcPr>
            <w:tcW w:w="1134" w:type="dxa"/>
            <w:vAlign w:val="center"/>
          </w:tcPr>
          <w:p>
            <w:pPr>
              <w:spacing w:line="400" w:lineRule="exact"/>
              <w:ind w:firstLine="200"/>
              <w:jc w:val="left"/>
              <w:rPr>
                <w:rFonts w:ascii="宋体" w:hAnsi="宋体"/>
                <w:color w:val="auto"/>
                <w:sz w:val="24"/>
              </w:rPr>
            </w:pPr>
          </w:p>
        </w:tc>
        <w:tc>
          <w:tcPr>
            <w:tcW w:w="1134" w:type="dxa"/>
            <w:tcBorders>
              <w:righ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ind w:firstLine="200"/>
              <w:jc w:val="left"/>
              <w:rPr>
                <w:rFonts w:ascii="宋体" w:hAnsi="宋体"/>
                <w:color w:val="auto"/>
                <w:sz w:val="24"/>
              </w:rPr>
            </w:pPr>
          </w:p>
        </w:tc>
        <w:tc>
          <w:tcPr>
            <w:tcW w:w="5245" w:type="dxa"/>
            <w:vAlign w:val="top"/>
          </w:tcPr>
          <w:p>
            <w:pPr>
              <w:spacing w:line="400" w:lineRule="exact"/>
              <w:ind w:firstLine="200"/>
              <w:jc w:val="left"/>
              <w:rPr>
                <w:rFonts w:ascii="宋体" w:hAnsi="宋体"/>
                <w:color w:val="auto"/>
                <w:sz w:val="24"/>
              </w:rPr>
            </w:pPr>
            <w:r>
              <w:rPr>
                <w:rFonts w:hint="eastAsia" w:ascii="宋体" w:hAnsi="宋体"/>
                <w:color w:val="auto"/>
                <w:sz w:val="24"/>
              </w:rPr>
              <w:t>1项工艺要求在成品上不符合</w:t>
            </w:r>
          </w:p>
        </w:tc>
        <w:tc>
          <w:tcPr>
            <w:tcW w:w="1134" w:type="dxa"/>
            <w:vAlign w:val="center"/>
          </w:tcPr>
          <w:p>
            <w:pPr>
              <w:spacing w:line="400" w:lineRule="exact"/>
              <w:ind w:firstLine="200"/>
              <w:jc w:val="left"/>
              <w:rPr>
                <w:rFonts w:ascii="宋体" w:hAnsi="宋体"/>
                <w:color w:val="auto"/>
                <w:sz w:val="24"/>
              </w:rPr>
            </w:pPr>
            <w:r>
              <w:rPr>
                <w:rFonts w:ascii="宋体" w:hAnsi="宋体"/>
                <w:color w:val="auto"/>
                <w:sz w:val="24"/>
              </w:rPr>
              <w:t>●</w:t>
            </w:r>
          </w:p>
        </w:tc>
        <w:tc>
          <w:tcPr>
            <w:tcW w:w="1134" w:type="dxa"/>
            <w:tcBorders>
              <w:right w:val="single" w:color="auto" w:sz="12" w:space="0"/>
            </w:tcBorders>
            <w:vAlign w:val="center"/>
          </w:tcPr>
          <w:p>
            <w:pPr>
              <w:spacing w:line="400" w:lineRule="exact"/>
              <w:ind w:firstLine="200"/>
              <w:jc w:val="lef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tcBorders>
              <w:top w:val="single" w:color="auto" w:sz="4" w:space="0"/>
              <w:lef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外观</w:t>
            </w:r>
          </w:p>
        </w:tc>
        <w:tc>
          <w:tcPr>
            <w:tcW w:w="5245" w:type="dxa"/>
            <w:tcBorders>
              <w:top w:val="single" w:color="auto" w:sz="4" w:space="0"/>
            </w:tcBorders>
            <w:vAlign w:val="top"/>
          </w:tcPr>
          <w:p>
            <w:pPr>
              <w:pStyle w:val="17"/>
              <w:widowControl w:val="0"/>
              <w:spacing w:line="400" w:lineRule="exact"/>
              <w:ind w:firstLineChars="0"/>
              <w:jc w:val="left"/>
              <w:rPr>
                <w:color w:val="auto"/>
                <w:sz w:val="24"/>
                <w:szCs w:val="24"/>
              </w:rPr>
            </w:pPr>
            <w:r>
              <w:rPr>
                <w:rFonts w:hint="eastAsia"/>
                <w:color w:val="auto"/>
                <w:sz w:val="24"/>
                <w:szCs w:val="24"/>
              </w:rPr>
              <w:t>材料表面局部存在不影响使用的疵点</w:t>
            </w:r>
          </w:p>
        </w:tc>
        <w:tc>
          <w:tcPr>
            <w:tcW w:w="1134" w:type="dxa"/>
            <w:tcBorders>
              <w:top w:val="single" w:color="auto" w:sz="4"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tcBorders>
            <w:vAlign w:val="center"/>
          </w:tcPr>
          <w:p>
            <w:pPr>
              <w:spacing w:line="400" w:lineRule="exact"/>
              <w:ind w:firstLine="200"/>
              <w:jc w:val="left"/>
              <w:rPr>
                <w:rFonts w:ascii="宋体" w:hAnsi="宋体"/>
                <w:color w:val="auto"/>
                <w:sz w:val="24"/>
              </w:rPr>
            </w:pPr>
          </w:p>
        </w:tc>
        <w:tc>
          <w:tcPr>
            <w:tcW w:w="5245" w:type="dxa"/>
            <w:tcBorders>
              <w:top w:val="single" w:color="auto" w:sz="4" w:space="0"/>
            </w:tcBorders>
            <w:vAlign w:val="top"/>
          </w:tcPr>
          <w:p>
            <w:pPr>
              <w:pStyle w:val="17"/>
              <w:widowControl w:val="0"/>
              <w:spacing w:line="400" w:lineRule="exact"/>
              <w:ind w:firstLineChars="0"/>
              <w:jc w:val="left"/>
              <w:rPr>
                <w:color w:val="auto"/>
                <w:sz w:val="24"/>
                <w:szCs w:val="24"/>
              </w:rPr>
            </w:pPr>
            <w:r>
              <w:rPr>
                <w:color w:val="auto"/>
                <w:sz w:val="24"/>
                <w:szCs w:val="24"/>
              </w:rPr>
              <w:t>缝制部位</w:t>
            </w:r>
            <w:r>
              <w:rPr>
                <w:rFonts w:hint="eastAsia"/>
                <w:color w:val="auto"/>
                <w:sz w:val="24"/>
                <w:szCs w:val="24"/>
              </w:rPr>
              <w:t>局部不</w:t>
            </w:r>
            <w:r>
              <w:rPr>
                <w:color w:val="auto"/>
                <w:sz w:val="24"/>
                <w:szCs w:val="24"/>
              </w:rPr>
              <w:t>平展</w:t>
            </w:r>
            <w:r>
              <w:rPr>
                <w:rFonts w:hint="eastAsia"/>
                <w:color w:val="auto"/>
                <w:sz w:val="24"/>
                <w:szCs w:val="24"/>
              </w:rPr>
              <w:t>、</w:t>
            </w:r>
            <w:r>
              <w:rPr>
                <w:color w:val="auto"/>
                <w:sz w:val="24"/>
                <w:szCs w:val="24"/>
              </w:rPr>
              <w:t>线迹</w:t>
            </w:r>
            <w:r>
              <w:rPr>
                <w:rFonts w:hint="eastAsia"/>
                <w:color w:val="auto"/>
                <w:sz w:val="24"/>
                <w:szCs w:val="24"/>
              </w:rPr>
              <w:t>不</w:t>
            </w:r>
            <w:r>
              <w:rPr>
                <w:color w:val="auto"/>
                <w:sz w:val="24"/>
                <w:szCs w:val="24"/>
              </w:rPr>
              <w:t>直顺</w:t>
            </w:r>
            <w:r>
              <w:rPr>
                <w:rFonts w:hint="eastAsia"/>
                <w:color w:val="auto"/>
                <w:sz w:val="24"/>
                <w:szCs w:val="24"/>
              </w:rPr>
              <w:t>，局部形状不规整</w:t>
            </w:r>
          </w:p>
        </w:tc>
        <w:tc>
          <w:tcPr>
            <w:tcW w:w="1134" w:type="dxa"/>
            <w:tcBorders>
              <w:top w:val="single" w:color="auto" w:sz="4"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c>
          <w:tcPr>
            <w:tcW w:w="1134" w:type="dxa"/>
            <w:tcBorders>
              <w:top w:val="single" w:color="auto" w:sz="4" w:space="0"/>
              <w:right w:val="single" w:color="auto" w:sz="12" w:space="0"/>
            </w:tcBorders>
            <w:vAlign w:val="center"/>
          </w:tcPr>
          <w:p>
            <w:pPr>
              <w:spacing w:line="400" w:lineRule="exact"/>
              <w:ind w:firstLine="200"/>
              <w:jc w:val="lef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tcBorders>
            <w:vAlign w:val="center"/>
          </w:tcPr>
          <w:p>
            <w:pPr>
              <w:spacing w:line="400" w:lineRule="exact"/>
              <w:ind w:firstLine="200"/>
              <w:jc w:val="left"/>
              <w:rPr>
                <w:rFonts w:ascii="宋体" w:hAnsi="宋体"/>
                <w:color w:val="auto"/>
                <w:sz w:val="24"/>
              </w:rPr>
            </w:pPr>
          </w:p>
        </w:tc>
        <w:tc>
          <w:tcPr>
            <w:tcW w:w="5245" w:type="dxa"/>
            <w:tcBorders>
              <w:top w:val="single" w:color="auto" w:sz="4" w:space="0"/>
              <w:bottom w:val="single" w:color="auto" w:sz="4" w:space="0"/>
            </w:tcBorders>
            <w:vAlign w:val="top"/>
          </w:tcPr>
          <w:p>
            <w:pPr>
              <w:pStyle w:val="17"/>
              <w:widowControl w:val="0"/>
              <w:spacing w:line="400" w:lineRule="exact"/>
              <w:ind w:firstLineChars="0"/>
              <w:jc w:val="left"/>
              <w:rPr>
                <w:color w:val="auto"/>
                <w:sz w:val="24"/>
                <w:szCs w:val="24"/>
              </w:rPr>
            </w:pPr>
            <w:r>
              <w:rPr>
                <w:rFonts w:hint="eastAsia"/>
                <w:color w:val="auto"/>
                <w:sz w:val="24"/>
                <w:szCs w:val="24"/>
              </w:rPr>
              <w:t>线头、污渍</w:t>
            </w:r>
          </w:p>
        </w:tc>
        <w:tc>
          <w:tcPr>
            <w:tcW w:w="1134" w:type="dxa"/>
            <w:tcBorders>
              <w:top w:val="single" w:color="auto" w:sz="4" w:space="0"/>
              <w:bottom w:val="single" w:color="auto" w:sz="4"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c>
          <w:tcPr>
            <w:tcW w:w="1134" w:type="dxa"/>
            <w:tcBorders>
              <w:top w:val="single" w:color="auto" w:sz="4" w:space="0"/>
              <w:bottom w:val="single" w:color="auto" w:sz="4" w:space="0"/>
              <w:right w:val="single" w:color="auto" w:sz="12" w:space="0"/>
            </w:tcBorders>
            <w:vAlign w:val="center"/>
          </w:tcPr>
          <w:p>
            <w:pPr>
              <w:spacing w:line="400" w:lineRule="exact"/>
              <w:ind w:firstLine="200"/>
              <w:jc w:val="lef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top w:val="single" w:color="auto" w:sz="4" w:space="0"/>
              <w:left w:val="single" w:color="auto" w:sz="12" w:space="0"/>
              <w:bottom w:val="single" w:color="auto" w:sz="4" w:space="0"/>
            </w:tcBorders>
            <w:vAlign w:val="center"/>
          </w:tcPr>
          <w:p>
            <w:pPr>
              <w:spacing w:line="400" w:lineRule="exact"/>
              <w:ind w:firstLine="200"/>
              <w:jc w:val="left"/>
              <w:rPr>
                <w:rFonts w:ascii="宋体" w:hAnsi="宋体"/>
                <w:color w:val="auto"/>
                <w:sz w:val="24"/>
              </w:rPr>
            </w:pPr>
          </w:p>
        </w:tc>
        <w:tc>
          <w:tcPr>
            <w:tcW w:w="5245" w:type="dxa"/>
            <w:tcBorders>
              <w:top w:val="single" w:color="auto" w:sz="4" w:space="0"/>
              <w:bottom w:val="single" w:color="auto" w:sz="4" w:space="0"/>
            </w:tcBorders>
            <w:vAlign w:val="top"/>
          </w:tcPr>
          <w:p>
            <w:pPr>
              <w:pStyle w:val="17"/>
              <w:widowControl w:val="0"/>
              <w:spacing w:line="400" w:lineRule="exact"/>
              <w:ind w:firstLineChars="0"/>
              <w:jc w:val="left"/>
              <w:rPr>
                <w:color w:val="auto"/>
                <w:sz w:val="24"/>
                <w:szCs w:val="24"/>
              </w:rPr>
            </w:pPr>
            <w:r>
              <w:rPr>
                <w:rFonts w:hint="eastAsia"/>
                <w:color w:val="auto"/>
                <w:sz w:val="24"/>
                <w:szCs w:val="24"/>
              </w:rPr>
              <w:t>缝制</w:t>
            </w:r>
            <w:r>
              <w:rPr>
                <w:color w:val="auto"/>
                <w:sz w:val="24"/>
                <w:szCs w:val="24"/>
              </w:rPr>
              <w:t>开线、断线、返线、出套、毛漏等缺陷</w:t>
            </w:r>
          </w:p>
        </w:tc>
        <w:tc>
          <w:tcPr>
            <w:tcW w:w="1134" w:type="dxa"/>
            <w:tcBorders>
              <w:top w:val="single" w:color="auto" w:sz="4" w:space="0"/>
              <w:bottom w:val="single" w:color="auto" w:sz="4" w:space="0"/>
            </w:tcBorders>
            <w:vAlign w:val="center"/>
          </w:tcPr>
          <w:p>
            <w:pPr>
              <w:spacing w:line="400" w:lineRule="exact"/>
              <w:ind w:firstLine="200"/>
              <w:jc w:val="left"/>
              <w:rPr>
                <w:rFonts w:ascii="宋体" w:hAnsi="宋体"/>
                <w:color w:val="auto"/>
                <w:sz w:val="24"/>
              </w:rPr>
            </w:pPr>
          </w:p>
        </w:tc>
        <w:tc>
          <w:tcPr>
            <w:tcW w:w="1134" w:type="dxa"/>
            <w:tcBorders>
              <w:top w:val="single" w:color="auto" w:sz="4" w:space="0"/>
              <w:bottom w:val="single" w:color="auto" w:sz="4" w:space="0"/>
              <w:righ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tcBorders>
              <w:top w:val="single" w:color="auto" w:sz="4" w:space="0"/>
              <w:left w:val="single" w:color="auto" w:sz="12" w:space="0"/>
              <w:bottom w:val="single" w:color="auto" w:sz="4"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标志</w:t>
            </w:r>
          </w:p>
        </w:tc>
        <w:tc>
          <w:tcPr>
            <w:tcW w:w="5245" w:type="dxa"/>
            <w:tcBorders>
              <w:top w:val="single" w:color="auto" w:sz="4" w:space="0"/>
              <w:bottom w:val="single" w:color="auto" w:sz="4"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图案存在轻微差异，号标不清晰</w:t>
            </w:r>
          </w:p>
        </w:tc>
        <w:tc>
          <w:tcPr>
            <w:tcW w:w="1134" w:type="dxa"/>
            <w:tcBorders>
              <w:top w:val="single" w:color="auto" w:sz="4" w:space="0"/>
              <w:bottom w:val="single" w:color="auto" w:sz="4"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c>
          <w:tcPr>
            <w:tcW w:w="1134" w:type="dxa"/>
            <w:tcBorders>
              <w:top w:val="single" w:color="auto" w:sz="4" w:space="0"/>
              <w:bottom w:val="single" w:color="auto" w:sz="4" w:space="0"/>
              <w:right w:val="single" w:color="auto" w:sz="12" w:space="0"/>
            </w:tcBorders>
            <w:vAlign w:val="center"/>
          </w:tcPr>
          <w:p>
            <w:pPr>
              <w:spacing w:line="400" w:lineRule="exact"/>
              <w:ind w:firstLine="200"/>
              <w:jc w:val="lef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restart"/>
            <w:tcBorders>
              <w:top w:val="single" w:color="auto" w:sz="4" w:space="0"/>
              <w:lef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性能</w:t>
            </w:r>
          </w:p>
        </w:tc>
        <w:tc>
          <w:tcPr>
            <w:tcW w:w="5245" w:type="dxa"/>
            <w:tcBorders>
              <w:top w:val="single" w:color="auto" w:sz="4" w:space="0"/>
              <w:bottom w:val="single" w:color="auto" w:sz="4"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手套革厚度不合格</w:t>
            </w:r>
          </w:p>
        </w:tc>
        <w:tc>
          <w:tcPr>
            <w:tcW w:w="1134" w:type="dxa"/>
            <w:tcBorders>
              <w:top w:val="single" w:color="auto" w:sz="4" w:space="0"/>
              <w:bottom w:val="single" w:color="auto" w:sz="4" w:space="0"/>
            </w:tcBorders>
            <w:vAlign w:val="center"/>
          </w:tcPr>
          <w:p>
            <w:pPr>
              <w:spacing w:line="400" w:lineRule="exact"/>
              <w:ind w:firstLine="200"/>
              <w:jc w:val="left"/>
              <w:rPr>
                <w:rFonts w:ascii="宋体" w:hAnsi="宋体"/>
                <w:color w:val="auto"/>
                <w:sz w:val="24"/>
              </w:rPr>
            </w:pPr>
          </w:p>
        </w:tc>
        <w:tc>
          <w:tcPr>
            <w:tcW w:w="1134" w:type="dxa"/>
            <w:tcBorders>
              <w:top w:val="single" w:color="auto" w:sz="4" w:space="0"/>
              <w:bottom w:val="single" w:color="auto" w:sz="4" w:space="0"/>
              <w:righ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ind w:firstLine="200"/>
              <w:jc w:val="left"/>
              <w:rPr>
                <w:rFonts w:ascii="宋体" w:hAnsi="宋体"/>
                <w:color w:val="auto"/>
                <w:sz w:val="24"/>
              </w:rPr>
            </w:pPr>
          </w:p>
        </w:tc>
        <w:tc>
          <w:tcPr>
            <w:tcW w:w="5245" w:type="dxa"/>
            <w:tcBorders>
              <w:top w:val="single" w:color="auto" w:sz="4" w:space="0"/>
              <w:bottom w:val="single" w:color="auto" w:sz="4"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手套革抗撕裂强力不合格</w:t>
            </w:r>
          </w:p>
        </w:tc>
        <w:tc>
          <w:tcPr>
            <w:tcW w:w="1134" w:type="dxa"/>
            <w:tcBorders>
              <w:top w:val="single" w:color="auto" w:sz="4" w:space="0"/>
              <w:bottom w:val="single" w:color="auto" w:sz="4" w:space="0"/>
            </w:tcBorders>
            <w:vAlign w:val="center"/>
          </w:tcPr>
          <w:p>
            <w:pPr>
              <w:spacing w:line="400" w:lineRule="exact"/>
              <w:ind w:firstLine="200"/>
              <w:jc w:val="left"/>
              <w:rPr>
                <w:rFonts w:ascii="宋体" w:hAnsi="宋体"/>
                <w:color w:val="auto"/>
                <w:sz w:val="24"/>
              </w:rPr>
            </w:pPr>
          </w:p>
        </w:tc>
        <w:tc>
          <w:tcPr>
            <w:tcW w:w="1134" w:type="dxa"/>
            <w:tcBorders>
              <w:top w:val="single" w:color="auto" w:sz="4" w:space="0"/>
              <w:bottom w:val="single" w:color="auto" w:sz="4" w:space="0"/>
              <w:righ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8" w:type="dxa"/>
            <w:vMerge w:val="continue"/>
            <w:tcBorders>
              <w:left w:val="single" w:color="auto" w:sz="12" w:space="0"/>
            </w:tcBorders>
            <w:vAlign w:val="center"/>
          </w:tcPr>
          <w:p>
            <w:pPr>
              <w:spacing w:line="400" w:lineRule="exact"/>
              <w:ind w:firstLine="200"/>
              <w:jc w:val="left"/>
              <w:rPr>
                <w:rFonts w:ascii="宋体" w:hAnsi="宋体"/>
                <w:color w:val="auto"/>
                <w:sz w:val="24"/>
              </w:rPr>
            </w:pPr>
          </w:p>
        </w:tc>
        <w:tc>
          <w:tcPr>
            <w:tcW w:w="5245" w:type="dxa"/>
            <w:tcBorders>
              <w:top w:val="single" w:color="auto" w:sz="4" w:space="0"/>
              <w:bottom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手套革耐摩擦色牢度不合格</w:t>
            </w:r>
          </w:p>
        </w:tc>
        <w:tc>
          <w:tcPr>
            <w:tcW w:w="1134" w:type="dxa"/>
            <w:tcBorders>
              <w:top w:val="single" w:color="auto" w:sz="4" w:space="0"/>
              <w:bottom w:val="single" w:color="auto" w:sz="12" w:space="0"/>
            </w:tcBorders>
            <w:vAlign w:val="center"/>
          </w:tcPr>
          <w:p>
            <w:pPr>
              <w:spacing w:line="400" w:lineRule="exact"/>
              <w:ind w:firstLine="200"/>
              <w:jc w:val="left"/>
              <w:rPr>
                <w:rFonts w:ascii="宋体" w:hAnsi="宋体"/>
                <w:color w:val="auto"/>
                <w:sz w:val="24"/>
              </w:rPr>
            </w:pPr>
          </w:p>
        </w:tc>
        <w:tc>
          <w:tcPr>
            <w:tcW w:w="1134" w:type="dxa"/>
            <w:tcBorders>
              <w:top w:val="single" w:color="auto" w:sz="4" w:space="0"/>
              <w:bottom w:val="single" w:color="auto" w:sz="12" w:space="0"/>
              <w:right w:val="single" w:color="auto" w:sz="12" w:space="0"/>
            </w:tcBorders>
            <w:vAlign w:val="center"/>
          </w:tcPr>
          <w:p>
            <w:pPr>
              <w:spacing w:line="400" w:lineRule="exact"/>
              <w:ind w:firstLine="200"/>
              <w:jc w:val="left"/>
              <w:rPr>
                <w:rFonts w:ascii="宋体" w:hAnsi="宋体"/>
                <w:color w:val="auto"/>
                <w:sz w:val="24"/>
              </w:rPr>
            </w:pPr>
            <w:r>
              <w:rPr>
                <w:rFonts w:hint="eastAsia" w:ascii="宋体" w:hAnsi="宋体"/>
                <w:color w:val="auto"/>
                <w:sz w:val="24"/>
              </w:rPr>
              <w:t>●</w:t>
            </w:r>
          </w:p>
        </w:tc>
      </w:tr>
    </w:tbl>
    <w:p>
      <w:pPr>
        <w:spacing w:line="400" w:lineRule="exact"/>
        <w:ind w:firstLine="480" w:firstLineChars="200"/>
        <w:jc w:val="left"/>
        <w:rPr>
          <w:rFonts w:ascii="宋体" w:hAnsi="宋体"/>
          <w:color w:val="auto"/>
          <w:sz w:val="24"/>
        </w:rPr>
      </w:pPr>
      <w:r>
        <w:rPr>
          <w:rFonts w:hint="eastAsia" w:ascii="宋体" w:hAnsi="宋体"/>
          <w:color w:val="auto"/>
          <w:sz w:val="24"/>
        </w:rPr>
        <w:t>6.2判定规则</w:t>
      </w:r>
    </w:p>
    <w:p>
      <w:pPr>
        <w:spacing w:line="400" w:lineRule="exact"/>
        <w:ind w:firstLine="480" w:firstLineChars="200"/>
        <w:jc w:val="left"/>
        <w:rPr>
          <w:rFonts w:ascii="宋体" w:hAnsi="宋体"/>
          <w:color w:val="auto"/>
          <w:sz w:val="24"/>
        </w:rPr>
      </w:pPr>
      <w:r>
        <w:rPr>
          <w:rFonts w:hint="eastAsia" w:ascii="宋体" w:hAnsi="宋体"/>
          <w:color w:val="auto"/>
          <w:sz w:val="24"/>
        </w:rPr>
        <w:t>轻缺陷不超过3个，无重缺陷，则判定检验合格；否则判定检验不合格</w:t>
      </w:r>
      <w:r>
        <w:rPr>
          <w:rFonts w:ascii="宋体" w:hAnsi="宋体"/>
          <w:color w:val="auto"/>
          <w:sz w:val="24"/>
        </w:rPr>
        <w:t>。</w:t>
      </w:r>
    </w:p>
    <w:p>
      <w:pPr>
        <w:spacing w:line="400" w:lineRule="exact"/>
        <w:ind w:firstLine="480" w:firstLineChars="200"/>
        <w:jc w:val="left"/>
        <w:rPr>
          <w:rFonts w:ascii="宋体" w:hAnsi="宋体"/>
          <w:color w:val="auto"/>
          <w:sz w:val="24"/>
        </w:rPr>
      </w:pPr>
      <w:r>
        <w:rPr>
          <w:rFonts w:hint="eastAsia" w:ascii="宋体" w:hAnsi="宋体"/>
          <w:color w:val="auto"/>
          <w:sz w:val="24"/>
        </w:rPr>
        <w:t>7．标志、标签、包装、运输、贮存要求：</w:t>
      </w:r>
    </w:p>
    <w:p>
      <w:pPr>
        <w:spacing w:line="400" w:lineRule="exact"/>
        <w:ind w:firstLine="200"/>
        <w:jc w:val="left"/>
        <w:rPr>
          <w:rFonts w:ascii="宋体" w:hAnsi="宋体"/>
          <w:color w:val="auto"/>
          <w:sz w:val="24"/>
        </w:rPr>
      </w:pPr>
      <w:r>
        <w:rPr>
          <w:rFonts w:hint="eastAsia" w:ascii="宋体" w:hAnsi="宋体"/>
          <w:color w:val="auto"/>
          <w:sz w:val="24"/>
        </w:rPr>
        <w:t xml:space="preserve">  7.1标志：外观清晰、整洁。“警察POLICE”标志位于每付左右手套外侧居中，标志图案样式如下：</w:t>
      </w:r>
    </w:p>
    <w:p>
      <w:pPr>
        <w:spacing w:line="360" w:lineRule="auto"/>
        <w:rPr>
          <w:rFonts w:ascii="宋体" w:hAnsi="宋体"/>
          <w:color w:val="auto"/>
          <w:sz w:val="28"/>
          <w:szCs w:val="28"/>
        </w:rPr>
      </w:pPr>
      <w:r>
        <w:rPr>
          <w:rFonts w:ascii="宋体" w:hAnsi="宋体"/>
          <w:color w:val="auto"/>
          <w:sz w:val="28"/>
          <w:szCs w:val="28"/>
        </w:rPr>
        <w:drawing>
          <wp:anchor distT="0" distB="0" distL="113665" distR="113665" simplePos="0" relativeHeight="251664384" behindDoc="0" locked="0" layoutInCell="1" allowOverlap="1">
            <wp:simplePos x="0" y="0"/>
            <wp:positionH relativeFrom="column">
              <wp:posOffset>571500</wp:posOffset>
            </wp:positionH>
            <wp:positionV relativeFrom="paragraph">
              <wp:posOffset>149860</wp:posOffset>
            </wp:positionV>
            <wp:extent cx="4572000" cy="2005330"/>
            <wp:effectExtent l="0" t="0" r="0" b="13970"/>
            <wp:wrapSquare wrapText="bothSides"/>
            <wp:docPr id="50" name="Picture 6"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descr="图1"/>
                    <pic:cNvPicPr>
                      <a:picLocks noChangeAspect="1"/>
                    </pic:cNvPicPr>
                  </pic:nvPicPr>
                  <pic:blipFill>
                    <a:blip r:embed="rId20"/>
                    <a:stretch>
                      <a:fillRect/>
                    </a:stretch>
                  </pic:blipFill>
                  <pic:spPr>
                    <a:xfrm>
                      <a:off x="0" y="0"/>
                      <a:ext cx="4572000" cy="2005330"/>
                    </a:xfrm>
                    <a:prstGeom prst="rect">
                      <a:avLst/>
                    </a:prstGeom>
                    <a:noFill/>
                    <a:ln>
                      <a:noFill/>
                    </a:ln>
                  </pic:spPr>
                </pic:pic>
              </a:graphicData>
            </a:graphic>
          </wp:anchor>
        </w:drawing>
      </w:r>
    </w:p>
    <w:p>
      <w:pPr>
        <w:spacing w:line="360" w:lineRule="auto"/>
        <w:rPr>
          <w:rFonts w:ascii="宋体" w:hAnsi="宋体"/>
          <w:color w:val="auto"/>
          <w:sz w:val="28"/>
          <w:szCs w:val="28"/>
        </w:rPr>
      </w:pPr>
    </w:p>
    <w:p>
      <w:pPr>
        <w:spacing w:line="360" w:lineRule="auto"/>
        <w:rPr>
          <w:rFonts w:ascii="宋体" w:hAnsi="宋体"/>
          <w:color w:val="auto"/>
          <w:sz w:val="28"/>
          <w:szCs w:val="28"/>
        </w:rPr>
      </w:pPr>
    </w:p>
    <w:p>
      <w:pPr>
        <w:spacing w:line="360" w:lineRule="auto"/>
        <w:rPr>
          <w:rFonts w:ascii="宋体" w:hAnsi="宋体"/>
          <w:color w:val="auto"/>
          <w:sz w:val="28"/>
          <w:szCs w:val="28"/>
        </w:rPr>
      </w:pPr>
      <w:r>
        <w:rPr>
          <w:rFonts w:hint="eastAsia" w:ascii="宋体" w:hAnsi="宋体"/>
          <w:color w:val="auto"/>
          <w:sz w:val="28"/>
          <w:szCs w:val="28"/>
        </w:rPr>
        <w:t xml:space="preserve">     </w:t>
      </w:r>
    </w:p>
    <w:p>
      <w:pPr>
        <w:spacing w:line="360" w:lineRule="auto"/>
        <w:rPr>
          <w:rFonts w:ascii="宋体" w:hAnsi="宋体"/>
          <w:color w:val="auto"/>
          <w:sz w:val="28"/>
          <w:szCs w:val="28"/>
        </w:rPr>
      </w:pPr>
    </w:p>
    <w:p>
      <w:pPr>
        <w:spacing w:line="360" w:lineRule="auto"/>
        <w:rPr>
          <w:rFonts w:ascii="宋体" w:hAnsi="宋体"/>
          <w:color w:val="auto"/>
          <w:sz w:val="28"/>
          <w:szCs w:val="28"/>
        </w:rPr>
      </w:pPr>
    </w:p>
    <w:p>
      <w:pPr>
        <w:spacing w:line="360" w:lineRule="auto"/>
        <w:rPr>
          <w:rFonts w:ascii="宋体" w:hAnsi="宋体"/>
          <w:color w:val="auto"/>
          <w:sz w:val="28"/>
          <w:szCs w:val="28"/>
        </w:rPr>
      </w:pPr>
    </w:p>
    <w:p>
      <w:pPr>
        <w:spacing w:line="360" w:lineRule="auto"/>
        <w:rPr>
          <w:rFonts w:ascii="宋体" w:hAnsi="宋体"/>
          <w:color w:val="auto"/>
          <w:sz w:val="24"/>
        </w:rPr>
      </w:pPr>
      <w:r>
        <w:rPr>
          <w:rFonts w:hint="eastAsia" w:ascii="宋体" w:hAnsi="宋体"/>
          <w:color w:val="auto"/>
          <w:sz w:val="24"/>
        </w:rPr>
        <w:t>7.2厂家名称及男式/女式标识缝制位于左手套手腕内侧，标志图案样式如下：</w:t>
      </w:r>
    </w:p>
    <w:tbl>
      <w:tblPr>
        <w:tblStyle w:val="11"/>
        <w:tblW w:w="2880" w:type="dxa"/>
        <w:tblInd w:w="24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880" w:type="dxa"/>
            <w:vAlign w:val="top"/>
          </w:tcPr>
          <w:p>
            <w:pPr>
              <w:spacing w:line="360" w:lineRule="auto"/>
              <w:jc w:val="center"/>
              <w:rPr>
                <w:rFonts w:ascii="宋体" w:hAnsi="宋体"/>
                <w:color w:val="auto"/>
                <w:sz w:val="24"/>
              </w:rPr>
            </w:pPr>
            <w:r>
              <w:rPr>
                <w:rFonts w:hint="eastAsia" w:ascii="宋体" w:hAnsi="宋体"/>
                <w:color w:val="auto"/>
                <w:sz w:val="24"/>
              </w:rPr>
              <w:t>厂家名称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2880" w:type="dxa"/>
            <w:vAlign w:val="top"/>
          </w:tcPr>
          <w:p>
            <w:pPr>
              <w:spacing w:line="360" w:lineRule="auto"/>
              <w:jc w:val="center"/>
              <w:rPr>
                <w:rFonts w:ascii="宋体" w:hAnsi="宋体"/>
                <w:color w:val="auto"/>
                <w:sz w:val="24"/>
              </w:rPr>
            </w:pPr>
            <w:r>
              <w:rPr>
                <w:rFonts w:hint="eastAsia" w:ascii="宋体" w:hAnsi="宋体"/>
                <w:color w:val="auto"/>
                <w:sz w:val="24"/>
              </w:rPr>
              <w:t>男式号型/女式号型</w:t>
            </w:r>
          </w:p>
        </w:tc>
      </w:tr>
    </w:tbl>
    <w:p>
      <w:pPr>
        <w:snapToGrid w:val="0"/>
        <w:spacing w:line="360" w:lineRule="auto"/>
        <w:rPr>
          <w:rFonts w:ascii="宋体" w:hAnsi="宋体"/>
          <w:color w:val="auto"/>
          <w:sz w:val="24"/>
          <w:u w:val="single"/>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snapToGrid w:val="0"/>
        <w:spacing w:line="360" w:lineRule="auto"/>
        <w:rPr>
          <w:rFonts w:ascii="宋体" w:hAnsi="宋体" w:cs="宋体"/>
          <w:b/>
          <w:bCs/>
          <w:color w:val="auto"/>
          <w:sz w:val="24"/>
          <w:szCs w:val="24"/>
        </w:rPr>
      </w:pPr>
    </w:p>
    <w:p>
      <w:pPr>
        <w:widowControl/>
        <w:spacing w:before="75" w:after="75"/>
        <w:jc w:val="left"/>
        <w:rPr>
          <w:rFonts w:ascii="宋体" w:cs="Times New Roman"/>
          <w:b/>
          <w:bCs/>
          <w:color w:val="auto"/>
          <w:kern w:val="0"/>
          <w:sz w:val="24"/>
          <w:szCs w:val="24"/>
          <w:highlight w:val="none"/>
        </w:rPr>
      </w:pPr>
      <w:r>
        <w:rPr>
          <w:rFonts w:hint="eastAsia" w:ascii="宋体" w:hAnsi="宋体" w:cs="宋体"/>
          <w:b/>
          <w:bCs/>
          <w:color w:val="auto"/>
          <w:kern w:val="0"/>
          <w:sz w:val="24"/>
          <w:szCs w:val="24"/>
          <w:highlight w:val="none"/>
        </w:rPr>
        <w:t>附件</w:t>
      </w:r>
      <w:r>
        <w:rPr>
          <w:rFonts w:hint="eastAsia" w:ascii="宋体" w:hAnsi="宋体" w:cs="宋体"/>
          <w:b/>
          <w:bCs/>
          <w:color w:val="auto"/>
          <w:kern w:val="0"/>
          <w:sz w:val="24"/>
          <w:szCs w:val="24"/>
          <w:highlight w:val="none"/>
          <w:lang w:val="en-US" w:eastAsia="zh-CN"/>
        </w:rPr>
        <w:t>4</w:t>
      </w:r>
      <w:r>
        <w:rPr>
          <w:rFonts w:hint="eastAsia" w:ascii="宋体" w:hAnsi="宋体" w:cs="宋体"/>
          <w:b/>
          <w:bCs/>
          <w:color w:val="auto"/>
          <w:kern w:val="0"/>
          <w:sz w:val="24"/>
          <w:szCs w:val="24"/>
          <w:highlight w:val="none"/>
        </w:rPr>
        <w:t>：</w:t>
      </w:r>
    </w:p>
    <w:p>
      <w:pPr>
        <w:spacing w:line="360" w:lineRule="auto"/>
        <w:jc w:val="center"/>
        <w:rPr>
          <w:rFonts w:ascii="宋体" w:cs="Times New Roman"/>
          <w:b/>
          <w:bCs/>
          <w:color w:val="auto"/>
          <w:sz w:val="24"/>
          <w:szCs w:val="24"/>
          <w:highlight w:val="none"/>
        </w:rPr>
      </w:pPr>
      <w:r>
        <w:rPr>
          <w:rFonts w:hint="eastAsia" w:ascii="宋体" w:hAnsi="宋体" w:cs="宋体"/>
          <w:b/>
          <w:bCs/>
          <w:color w:val="auto"/>
          <w:sz w:val="24"/>
          <w:szCs w:val="24"/>
          <w:highlight w:val="none"/>
        </w:rPr>
        <w:t>太阳镜技术参数及要求</w:t>
      </w:r>
    </w:p>
    <w:p>
      <w:pPr>
        <w:spacing w:line="360" w:lineRule="auto"/>
        <w:ind w:firstLine="600" w:firstLineChars="250"/>
        <w:rPr>
          <w:rFonts w:ascii="宋体" w:cs="Times New Roman"/>
          <w:color w:val="auto"/>
          <w:sz w:val="24"/>
          <w:szCs w:val="24"/>
          <w:highlight w:val="none"/>
        </w:rPr>
      </w:pPr>
      <w:r>
        <w:rPr>
          <w:rFonts w:hint="eastAsia" w:ascii="宋体" w:hAnsi="宋体" w:cs="宋体"/>
          <w:color w:val="auto"/>
          <w:sz w:val="24"/>
          <w:szCs w:val="24"/>
          <w:highlight w:val="none"/>
        </w:rPr>
        <w:t>参照《</w:t>
      </w:r>
      <w:r>
        <w:rPr>
          <w:rFonts w:ascii="宋体" w:hAnsi="宋体" w:cs="宋体"/>
          <w:color w:val="auto"/>
          <w:sz w:val="24"/>
          <w:szCs w:val="24"/>
          <w:highlight w:val="none"/>
        </w:rPr>
        <w:t>QB2457-99</w:t>
      </w:r>
      <w:r>
        <w:rPr>
          <w:rFonts w:hint="eastAsia" w:ascii="宋体" w:hAnsi="宋体" w:cs="宋体"/>
          <w:color w:val="auto"/>
          <w:sz w:val="24"/>
          <w:szCs w:val="24"/>
          <w:highlight w:val="none"/>
        </w:rPr>
        <w:t>》和《</w:t>
      </w:r>
      <w:r>
        <w:rPr>
          <w:rFonts w:ascii="宋体" w:hAnsi="宋体" w:cs="宋体"/>
          <w:color w:val="auto"/>
          <w:sz w:val="24"/>
          <w:szCs w:val="24"/>
          <w:highlight w:val="none"/>
        </w:rPr>
        <w:t>GB10810.3-2006</w:t>
      </w:r>
      <w:r>
        <w:rPr>
          <w:rFonts w:hint="eastAsia" w:ascii="宋体" w:hAnsi="宋体" w:cs="宋体"/>
          <w:color w:val="auto"/>
          <w:sz w:val="24"/>
          <w:szCs w:val="24"/>
          <w:highlight w:val="none"/>
        </w:rPr>
        <w:t>》标准和福建省公安厅确定款式生产</w:t>
      </w:r>
      <w:r>
        <w:rPr>
          <w:rFonts w:ascii="宋体" w:hAnsi="宋体" w:cs="宋体"/>
          <w:color w:val="auto"/>
          <w:sz w:val="24"/>
          <w:szCs w:val="24"/>
          <w:highlight w:val="none"/>
        </w:rPr>
        <w:t>(</w:t>
      </w:r>
      <w:r>
        <w:rPr>
          <w:rFonts w:hint="eastAsia" w:ascii="宋体" w:hAnsi="宋体" w:cs="宋体"/>
          <w:color w:val="auto"/>
          <w:sz w:val="24"/>
          <w:szCs w:val="24"/>
          <w:highlight w:val="none"/>
        </w:rPr>
        <w:t>遮阳式太阳镜</w:t>
      </w:r>
      <w:r>
        <w:rPr>
          <w:rFonts w:ascii="宋体" w:hAnsi="宋体" w:cs="宋体"/>
          <w:color w:val="auto"/>
          <w:sz w:val="24"/>
          <w:szCs w:val="24"/>
          <w:highlight w:val="none"/>
        </w:rPr>
        <w:t>)</w:t>
      </w:r>
      <w:r>
        <w:rPr>
          <w:rFonts w:hint="eastAsia" w:ascii="宋体" w:hAnsi="宋体" w:cs="宋体"/>
          <w:color w:val="auto"/>
          <w:sz w:val="24"/>
          <w:szCs w:val="24"/>
          <w:highlight w:val="none"/>
        </w:rPr>
        <w:t>。具体技术参数及要求如下：</w:t>
      </w:r>
    </w:p>
    <w:p>
      <w:pPr>
        <w:spacing w:line="360" w:lineRule="auto"/>
        <w:ind w:firstLine="600" w:firstLineChars="250"/>
        <w:rPr>
          <w:rFonts w:ascii="宋体" w:cs="Times New Roman"/>
          <w:color w:val="auto"/>
          <w:sz w:val="24"/>
          <w:szCs w:val="24"/>
          <w:highlight w:val="none"/>
        </w:rPr>
      </w:pPr>
    </w:p>
    <w:p>
      <w:pPr>
        <w:widowControl/>
        <w:spacing w:line="360" w:lineRule="auto"/>
        <w:jc w:val="center"/>
        <w:rPr>
          <w:rFonts w:ascii="宋体" w:cs="Times New Roman"/>
          <w:color w:val="auto"/>
          <w:kern w:val="0"/>
          <w:sz w:val="24"/>
          <w:szCs w:val="24"/>
          <w:highlight w:val="none"/>
        </w:rPr>
      </w:pPr>
      <w:r>
        <w:rPr>
          <w:rFonts w:ascii="宋体" w:cs="Times New Roman"/>
          <w:color w:val="auto"/>
          <w:kern w:val="0"/>
          <w:sz w:val="24"/>
          <w:szCs w:val="24"/>
          <w:highlight w:val="none"/>
        </w:rPr>
        <w:drawing>
          <wp:inline distT="0" distB="0" distL="114300" distR="114300">
            <wp:extent cx="3781425" cy="1924050"/>
            <wp:effectExtent l="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3781425" cy="1924050"/>
                    </a:xfrm>
                    <a:prstGeom prst="rect">
                      <a:avLst/>
                    </a:prstGeom>
                    <a:noFill/>
                    <a:ln>
                      <a:noFill/>
                    </a:ln>
                  </pic:spPr>
                </pic:pic>
              </a:graphicData>
            </a:graphic>
          </wp:inline>
        </w:drawing>
      </w:r>
    </w:p>
    <w:p>
      <w:pPr>
        <w:widowControl/>
        <w:spacing w:line="360" w:lineRule="auto"/>
        <w:jc w:val="center"/>
        <w:rPr>
          <w:rFonts w:ascii="宋体" w:cs="Times New Roman"/>
          <w:color w:val="auto"/>
          <w:sz w:val="24"/>
          <w:szCs w:val="24"/>
          <w:highlight w:val="none"/>
        </w:rPr>
      </w:pPr>
      <w:r>
        <w:rPr>
          <w:rFonts w:hint="eastAsia" w:ascii="宋体" w:hAnsi="宋体" w:cs="宋体"/>
          <w:color w:val="auto"/>
          <w:sz w:val="24"/>
          <w:szCs w:val="24"/>
          <w:highlight w:val="none"/>
        </w:rPr>
        <w:t>男式遮阳式太阳镜（正面）</w:t>
      </w:r>
    </w:p>
    <w:p>
      <w:pPr>
        <w:widowControl/>
        <w:spacing w:line="360" w:lineRule="auto"/>
        <w:jc w:val="center"/>
        <w:rPr>
          <w:rFonts w:ascii="宋体" w:cs="Times New Roman"/>
          <w:color w:val="auto"/>
          <w:kern w:val="0"/>
          <w:sz w:val="24"/>
          <w:szCs w:val="24"/>
          <w:highlight w:val="none"/>
        </w:rPr>
      </w:pPr>
      <w:r>
        <w:rPr>
          <w:rFonts w:ascii="宋体" w:cs="Times New Roman"/>
          <w:color w:val="auto"/>
          <w:kern w:val="0"/>
          <w:sz w:val="24"/>
          <w:szCs w:val="24"/>
          <w:highlight w:val="none"/>
        </w:rPr>
        <w:drawing>
          <wp:inline distT="0" distB="0" distL="114300" distR="114300">
            <wp:extent cx="4381500" cy="215265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2"/>
                    <a:stretch>
                      <a:fillRect/>
                    </a:stretch>
                  </pic:blipFill>
                  <pic:spPr>
                    <a:xfrm>
                      <a:off x="0" y="0"/>
                      <a:ext cx="4381500" cy="2152650"/>
                    </a:xfrm>
                    <a:prstGeom prst="rect">
                      <a:avLst/>
                    </a:prstGeom>
                    <a:noFill/>
                    <a:ln>
                      <a:noFill/>
                    </a:ln>
                  </pic:spPr>
                </pic:pic>
              </a:graphicData>
            </a:graphic>
          </wp:inline>
        </w:drawing>
      </w:r>
    </w:p>
    <w:p>
      <w:pPr>
        <w:widowControl/>
        <w:spacing w:line="360" w:lineRule="auto"/>
        <w:jc w:val="center"/>
        <w:rPr>
          <w:rFonts w:ascii="宋体" w:cs="Times New Roman"/>
          <w:color w:val="auto"/>
          <w:sz w:val="24"/>
          <w:szCs w:val="24"/>
          <w:highlight w:val="none"/>
        </w:rPr>
      </w:pPr>
      <w:r>
        <w:rPr>
          <w:rFonts w:hint="eastAsia" w:ascii="宋体" w:hAnsi="宋体" w:cs="宋体"/>
          <w:color w:val="auto"/>
          <w:sz w:val="24"/>
          <w:szCs w:val="24"/>
          <w:highlight w:val="none"/>
        </w:rPr>
        <w:t>男式遮阳式太阳镜（背面）</w:t>
      </w:r>
    </w:p>
    <w:p>
      <w:pPr>
        <w:widowControl/>
        <w:spacing w:line="360" w:lineRule="auto"/>
        <w:jc w:val="center"/>
        <w:rPr>
          <w:rFonts w:ascii="宋体" w:cs="Times New Roman"/>
          <w:color w:val="auto"/>
          <w:kern w:val="0"/>
          <w:sz w:val="24"/>
          <w:szCs w:val="24"/>
          <w:highlight w:val="none"/>
        </w:rPr>
      </w:pPr>
    </w:p>
    <w:p>
      <w:pPr>
        <w:widowControl/>
        <w:spacing w:line="360" w:lineRule="auto"/>
        <w:jc w:val="center"/>
        <w:rPr>
          <w:rFonts w:ascii="宋体" w:cs="Times New Roman"/>
          <w:color w:val="auto"/>
          <w:kern w:val="0"/>
          <w:sz w:val="24"/>
          <w:szCs w:val="24"/>
          <w:highlight w:val="none"/>
        </w:rPr>
      </w:pPr>
    </w:p>
    <w:p>
      <w:pPr>
        <w:widowControl/>
        <w:spacing w:line="360" w:lineRule="auto"/>
        <w:jc w:val="center"/>
        <w:rPr>
          <w:rFonts w:ascii="宋体" w:cs="Times New Roman"/>
          <w:color w:val="auto"/>
          <w:kern w:val="0"/>
          <w:sz w:val="24"/>
          <w:szCs w:val="24"/>
          <w:highlight w:val="none"/>
        </w:rPr>
      </w:pPr>
    </w:p>
    <w:p>
      <w:pPr>
        <w:widowControl/>
        <w:spacing w:line="360" w:lineRule="auto"/>
        <w:jc w:val="center"/>
        <w:rPr>
          <w:rFonts w:ascii="宋体" w:cs="Times New Roman"/>
          <w:color w:val="auto"/>
          <w:kern w:val="0"/>
          <w:sz w:val="24"/>
          <w:szCs w:val="24"/>
          <w:highlight w:val="none"/>
        </w:rPr>
      </w:pPr>
    </w:p>
    <w:p>
      <w:pPr>
        <w:widowControl/>
        <w:spacing w:line="360" w:lineRule="auto"/>
        <w:jc w:val="center"/>
        <w:rPr>
          <w:rFonts w:ascii="宋体" w:cs="Times New Roman"/>
          <w:color w:val="auto"/>
          <w:kern w:val="0"/>
          <w:sz w:val="24"/>
          <w:szCs w:val="24"/>
          <w:highlight w:val="none"/>
        </w:rPr>
      </w:pPr>
    </w:p>
    <w:p>
      <w:pPr>
        <w:widowControl/>
        <w:spacing w:line="360" w:lineRule="auto"/>
        <w:jc w:val="center"/>
        <w:rPr>
          <w:rFonts w:ascii="宋体" w:cs="Times New Roman"/>
          <w:color w:val="auto"/>
          <w:kern w:val="0"/>
          <w:sz w:val="24"/>
          <w:szCs w:val="24"/>
          <w:highlight w:val="none"/>
        </w:rPr>
      </w:pPr>
      <w:r>
        <w:rPr>
          <w:rFonts w:ascii="宋体" w:cs="Times New Roman"/>
          <w:color w:val="auto"/>
          <w:sz w:val="24"/>
          <w:szCs w:val="24"/>
          <w:highlight w:val="none"/>
        </w:rPr>
        <w:drawing>
          <wp:inline distT="0" distB="0" distL="114300" distR="114300">
            <wp:extent cx="3705225" cy="1781175"/>
            <wp:effectExtent l="0" t="0" r="9525" b="9525"/>
            <wp:docPr id="1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
                    <pic:cNvPicPr>
                      <a:picLocks noChangeAspect="1"/>
                    </pic:cNvPicPr>
                  </pic:nvPicPr>
                  <pic:blipFill>
                    <a:blip r:embed="rId23"/>
                    <a:srcRect l="7373" t="21742" r="6294" b="19554"/>
                    <a:stretch>
                      <a:fillRect/>
                    </a:stretch>
                  </pic:blipFill>
                  <pic:spPr>
                    <a:xfrm>
                      <a:off x="0" y="0"/>
                      <a:ext cx="3705225" cy="1781175"/>
                    </a:xfrm>
                    <a:prstGeom prst="rect">
                      <a:avLst/>
                    </a:prstGeom>
                    <a:noFill/>
                    <a:ln>
                      <a:noFill/>
                    </a:ln>
                  </pic:spPr>
                </pic:pic>
              </a:graphicData>
            </a:graphic>
          </wp:inline>
        </w:drawing>
      </w:r>
    </w:p>
    <w:p>
      <w:pPr>
        <w:widowControl/>
        <w:spacing w:line="360" w:lineRule="auto"/>
        <w:jc w:val="center"/>
        <w:rPr>
          <w:rFonts w:ascii="宋体" w:cs="Times New Roman"/>
          <w:color w:val="auto"/>
          <w:kern w:val="0"/>
          <w:sz w:val="24"/>
          <w:szCs w:val="24"/>
          <w:highlight w:val="none"/>
        </w:rPr>
      </w:pPr>
    </w:p>
    <w:p>
      <w:pPr>
        <w:widowControl/>
        <w:jc w:val="center"/>
        <w:rPr>
          <w:rFonts w:ascii="宋体" w:cs="Times New Roman"/>
          <w:color w:val="auto"/>
          <w:sz w:val="24"/>
          <w:szCs w:val="24"/>
          <w:highlight w:val="none"/>
        </w:rPr>
      </w:pPr>
      <w:r>
        <w:rPr>
          <w:rFonts w:hint="eastAsia" w:ascii="宋体" w:hAnsi="宋体" w:cs="宋体"/>
          <w:color w:val="auto"/>
          <w:sz w:val="24"/>
          <w:szCs w:val="24"/>
          <w:highlight w:val="none"/>
        </w:rPr>
        <w:t>男式遮阳式太阳镜（镜盒）</w:t>
      </w:r>
    </w:p>
    <w:p>
      <w:pPr>
        <w:widowControl/>
        <w:spacing w:line="360" w:lineRule="auto"/>
        <w:jc w:val="center"/>
        <w:rPr>
          <w:rFonts w:ascii="宋体" w:cs="Times New Roman"/>
          <w:color w:val="auto"/>
          <w:kern w:val="0"/>
          <w:sz w:val="24"/>
          <w:szCs w:val="24"/>
          <w:highlight w:val="none"/>
        </w:rPr>
      </w:pPr>
    </w:p>
    <w:p>
      <w:pPr>
        <w:widowControl/>
        <w:spacing w:line="360" w:lineRule="auto"/>
        <w:rPr>
          <w:rFonts w:ascii="宋体" w:cs="Times New Roman"/>
          <w:color w:val="auto"/>
          <w:kern w:val="0"/>
          <w:sz w:val="24"/>
          <w:szCs w:val="24"/>
          <w:highlight w:val="none"/>
        </w:rPr>
      </w:pPr>
    </w:p>
    <w:p>
      <w:pPr>
        <w:widowControl/>
        <w:spacing w:line="360" w:lineRule="auto"/>
        <w:jc w:val="center"/>
        <w:rPr>
          <w:rFonts w:ascii="宋体" w:cs="Times New Roman"/>
          <w:color w:val="auto"/>
          <w:kern w:val="0"/>
          <w:sz w:val="24"/>
          <w:szCs w:val="24"/>
          <w:highlight w:val="none"/>
        </w:rPr>
      </w:pPr>
    </w:p>
    <w:p>
      <w:pPr>
        <w:widowControl/>
        <w:spacing w:line="360" w:lineRule="auto"/>
        <w:jc w:val="center"/>
        <w:rPr>
          <w:rFonts w:ascii="宋体" w:cs="Times New Roman"/>
          <w:color w:val="auto"/>
          <w:kern w:val="0"/>
          <w:sz w:val="24"/>
          <w:szCs w:val="24"/>
          <w:highlight w:val="none"/>
        </w:rPr>
      </w:pPr>
      <w:r>
        <w:rPr>
          <w:rFonts w:ascii="宋体" w:cs="Times New Roman"/>
          <w:color w:val="auto"/>
          <w:kern w:val="0"/>
          <w:sz w:val="24"/>
          <w:szCs w:val="24"/>
          <w:highlight w:val="none"/>
        </w:rPr>
        <w:drawing>
          <wp:inline distT="0" distB="0" distL="114300" distR="114300">
            <wp:extent cx="4648200" cy="22669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4"/>
                    <a:stretch>
                      <a:fillRect/>
                    </a:stretch>
                  </pic:blipFill>
                  <pic:spPr>
                    <a:xfrm>
                      <a:off x="0" y="0"/>
                      <a:ext cx="4648200" cy="2266950"/>
                    </a:xfrm>
                    <a:prstGeom prst="rect">
                      <a:avLst/>
                    </a:prstGeom>
                    <a:noFill/>
                    <a:ln>
                      <a:noFill/>
                    </a:ln>
                  </pic:spPr>
                </pic:pic>
              </a:graphicData>
            </a:graphic>
          </wp:inline>
        </w:drawing>
      </w:r>
    </w:p>
    <w:p>
      <w:pPr>
        <w:widowControl/>
        <w:spacing w:line="360" w:lineRule="auto"/>
        <w:jc w:val="center"/>
        <w:rPr>
          <w:rFonts w:ascii="宋体" w:cs="Times New Roman"/>
          <w:color w:val="auto"/>
          <w:sz w:val="24"/>
          <w:szCs w:val="24"/>
          <w:highlight w:val="none"/>
        </w:rPr>
      </w:pPr>
      <w:r>
        <w:rPr>
          <w:rFonts w:hint="eastAsia" w:ascii="宋体" w:hAnsi="宋体" w:cs="宋体"/>
          <w:color w:val="auto"/>
          <w:sz w:val="24"/>
          <w:szCs w:val="24"/>
          <w:highlight w:val="none"/>
        </w:rPr>
        <w:t>女式遮阳式太阳镜（正面）</w:t>
      </w:r>
    </w:p>
    <w:p>
      <w:pPr>
        <w:widowControl/>
        <w:spacing w:line="360" w:lineRule="auto"/>
        <w:jc w:val="center"/>
        <w:rPr>
          <w:rFonts w:ascii="宋体" w:cs="Times New Roman"/>
          <w:color w:val="auto"/>
          <w:kern w:val="0"/>
          <w:sz w:val="24"/>
          <w:szCs w:val="24"/>
          <w:highlight w:val="none"/>
        </w:rPr>
      </w:pPr>
      <w:r>
        <w:rPr>
          <w:rFonts w:ascii="宋体" w:cs="Times New Roman"/>
          <w:color w:val="auto"/>
          <w:kern w:val="0"/>
          <w:sz w:val="24"/>
          <w:szCs w:val="24"/>
          <w:highlight w:val="none"/>
        </w:rPr>
        <w:drawing>
          <wp:inline distT="0" distB="0" distL="114300" distR="114300">
            <wp:extent cx="4572000" cy="2352675"/>
            <wp:effectExtent l="0" t="0" r="0" b="952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5"/>
                    <a:stretch>
                      <a:fillRect/>
                    </a:stretch>
                  </pic:blipFill>
                  <pic:spPr>
                    <a:xfrm>
                      <a:off x="0" y="0"/>
                      <a:ext cx="4572000" cy="2352675"/>
                    </a:xfrm>
                    <a:prstGeom prst="rect">
                      <a:avLst/>
                    </a:prstGeom>
                    <a:noFill/>
                    <a:ln>
                      <a:noFill/>
                    </a:ln>
                  </pic:spPr>
                </pic:pic>
              </a:graphicData>
            </a:graphic>
          </wp:inline>
        </w:drawing>
      </w:r>
    </w:p>
    <w:p>
      <w:pPr>
        <w:widowControl/>
        <w:spacing w:line="360" w:lineRule="auto"/>
        <w:jc w:val="center"/>
        <w:rPr>
          <w:rFonts w:ascii="宋体" w:cs="Times New Roman"/>
          <w:color w:val="auto"/>
          <w:sz w:val="24"/>
          <w:szCs w:val="24"/>
          <w:highlight w:val="none"/>
        </w:rPr>
      </w:pPr>
      <w:r>
        <w:rPr>
          <w:rFonts w:hint="eastAsia" w:ascii="宋体" w:hAnsi="宋体" w:cs="宋体"/>
          <w:color w:val="auto"/>
          <w:sz w:val="24"/>
          <w:szCs w:val="24"/>
          <w:highlight w:val="none"/>
        </w:rPr>
        <w:t>女式遮阳式太阳镜（背面）</w:t>
      </w:r>
    </w:p>
    <w:p>
      <w:pPr>
        <w:widowControl/>
        <w:spacing w:line="360" w:lineRule="auto"/>
        <w:jc w:val="center"/>
        <w:rPr>
          <w:rFonts w:ascii="宋体" w:cs="Times New Roman"/>
          <w:color w:val="auto"/>
          <w:sz w:val="24"/>
          <w:szCs w:val="24"/>
          <w:highlight w:val="none"/>
        </w:rPr>
      </w:pPr>
    </w:p>
    <w:p>
      <w:pPr>
        <w:spacing w:line="360" w:lineRule="auto"/>
        <w:ind w:firstLine="1440" w:firstLineChars="600"/>
        <w:rPr>
          <w:rFonts w:ascii="宋体" w:cs="Times New Roman"/>
          <w:color w:val="auto"/>
          <w:sz w:val="24"/>
          <w:szCs w:val="24"/>
          <w:highlight w:val="none"/>
        </w:rPr>
      </w:pPr>
      <w:r>
        <w:rPr>
          <w:rFonts w:ascii="宋体" w:cs="Times New Roman"/>
          <w:color w:val="auto"/>
          <w:sz w:val="24"/>
          <w:szCs w:val="24"/>
          <w:highlight w:val="none"/>
        </w:rPr>
        <w:drawing>
          <wp:inline distT="0" distB="0" distL="114300" distR="114300">
            <wp:extent cx="3848100" cy="2114550"/>
            <wp:effectExtent l="0" t="0" r="0" b="0"/>
            <wp:docPr id="1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2"/>
                    <pic:cNvPicPr>
                      <a:picLocks noChangeAspect="1"/>
                    </pic:cNvPicPr>
                  </pic:nvPicPr>
                  <pic:blipFill>
                    <a:blip r:embed="rId26"/>
                    <a:srcRect l="1811" t="13745" r="5037" b="18726"/>
                    <a:stretch>
                      <a:fillRect/>
                    </a:stretch>
                  </pic:blipFill>
                  <pic:spPr>
                    <a:xfrm>
                      <a:off x="0" y="0"/>
                      <a:ext cx="3848100" cy="2114550"/>
                    </a:xfrm>
                    <a:prstGeom prst="rect">
                      <a:avLst/>
                    </a:prstGeom>
                    <a:noFill/>
                    <a:ln>
                      <a:noFill/>
                    </a:ln>
                  </pic:spPr>
                </pic:pic>
              </a:graphicData>
            </a:graphic>
          </wp:inline>
        </w:drawing>
      </w:r>
    </w:p>
    <w:p>
      <w:pPr>
        <w:spacing w:line="360" w:lineRule="auto"/>
        <w:ind w:firstLine="480" w:firstLineChars="200"/>
        <w:rPr>
          <w:rFonts w:ascii="宋体" w:cs="Times New Roman"/>
          <w:color w:val="auto"/>
          <w:sz w:val="24"/>
          <w:szCs w:val="24"/>
          <w:highlight w:val="none"/>
        </w:rPr>
      </w:pPr>
    </w:p>
    <w:p>
      <w:pPr>
        <w:widowControl/>
        <w:jc w:val="center"/>
        <w:rPr>
          <w:rFonts w:ascii="宋体" w:cs="Times New Roman"/>
          <w:color w:val="auto"/>
          <w:sz w:val="24"/>
          <w:szCs w:val="24"/>
          <w:highlight w:val="none"/>
        </w:rPr>
      </w:pPr>
      <w:r>
        <w:rPr>
          <w:rFonts w:hint="eastAsia" w:ascii="宋体" w:hAnsi="宋体" w:cs="宋体"/>
          <w:color w:val="auto"/>
          <w:sz w:val="24"/>
          <w:szCs w:val="24"/>
          <w:highlight w:val="none"/>
        </w:rPr>
        <w:t>女式遮阳式太阳镜（镜盒）</w:t>
      </w:r>
    </w:p>
    <w:p>
      <w:pPr>
        <w:spacing w:line="360" w:lineRule="auto"/>
        <w:rPr>
          <w:rFonts w:ascii="宋体" w:cs="Times New Roman"/>
          <w:color w:val="auto"/>
          <w:sz w:val="24"/>
          <w:szCs w:val="24"/>
          <w:highlight w:val="none"/>
        </w:rPr>
      </w:pPr>
    </w:p>
    <w:p>
      <w:pPr>
        <w:spacing w:line="400" w:lineRule="exact"/>
        <w:ind w:firstLine="480" w:firstLineChars="200"/>
        <w:jc w:val="left"/>
        <w:rPr>
          <w:rFonts w:ascii="宋体" w:cs="Times New Roman"/>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外观质量参照</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QB2457-99 </w:t>
      </w:r>
      <w:r>
        <w:rPr>
          <w:rFonts w:hint="eastAsia" w:ascii="宋体" w:hAnsi="宋体" w:cs="宋体"/>
          <w:color w:val="auto"/>
          <w:sz w:val="24"/>
          <w:szCs w:val="24"/>
          <w:highlight w:val="none"/>
        </w:rPr>
        <w:t>太阳镜中第</w:t>
      </w:r>
      <w:r>
        <w:rPr>
          <w:rFonts w:ascii="宋体" w:hAnsi="宋体" w:cs="宋体"/>
          <w:color w:val="auto"/>
          <w:sz w:val="24"/>
          <w:szCs w:val="24"/>
          <w:highlight w:val="none"/>
        </w:rPr>
        <w:t xml:space="preserve"> 5.1 </w:t>
      </w:r>
      <w:r>
        <w:rPr>
          <w:rFonts w:hint="eastAsia" w:ascii="宋体" w:hAnsi="宋体" w:cs="宋体"/>
          <w:color w:val="auto"/>
          <w:sz w:val="24"/>
          <w:szCs w:val="24"/>
          <w:highlight w:val="none"/>
        </w:rPr>
        <w:t>条》；</w:t>
      </w:r>
    </w:p>
    <w:p>
      <w:pPr>
        <w:spacing w:line="400" w:lineRule="exact"/>
        <w:ind w:firstLine="480" w:firstLineChars="200"/>
        <w:jc w:val="left"/>
        <w:rPr>
          <w:rFonts w:ascii="宋体" w:cs="Times New Roman"/>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球镜顶焦度偏差（</w:t>
      </w:r>
      <w:r>
        <w:rPr>
          <w:rFonts w:ascii="宋体" w:hAnsi="宋体" w:cs="宋体"/>
          <w:color w:val="auto"/>
          <w:sz w:val="24"/>
          <w:szCs w:val="24"/>
          <w:highlight w:val="none"/>
        </w:rPr>
        <w:t>D</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ascii="宋体" w:hAnsi="宋体" w:cs="宋体"/>
          <w:color w:val="auto"/>
          <w:sz w:val="24"/>
          <w:szCs w:val="24"/>
          <w:highlight w:val="none"/>
        </w:rPr>
        <w:t>0.12</w:t>
      </w:r>
      <w:r>
        <w:rPr>
          <w:rFonts w:hint="eastAsia" w:ascii="宋体" w:hAnsi="宋体" w:cs="宋体"/>
          <w:color w:val="auto"/>
          <w:sz w:val="24"/>
          <w:szCs w:val="24"/>
          <w:highlight w:val="none"/>
        </w:rPr>
        <w:t>；</w:t>
      </w:r>
    </w:p>
    <w:p>
      <w:pPr>
        <w:spacing w:line="400" w:lineRule="exact"/>
        <w:ind w:firstLine="480" w:firstLineChars="200"/>
        <w:jc w:val="left"/>
        <w:rPr>
          <w:rFonts w:ascii="宋体" w:cs="Times New Roman"/>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柱镜顶焦度偏差（</w:t>
      </w:r>
      <w:r>
        <w:rPr>
          <w:rFonts w:ascii="宋体" w:hAnsi="宋体" w:cs="宋体"/>
          <w:color w:val="auto"/>
          <w:sz w:val="24"/>
          <w:szCs w:val="24"/>
          <w:highlight w:val="none"/>
        </w:rPr>
        <w:t>D</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ascii="宋体" w:hAnsi="宋体" w:cs="宋体"/>
          <w:color w:val="auto"/>
          <w:sz w:val="24"/>
          <w:szCs w:val="24"/>
          <w:highlight w:val="none"/>
        </w:rPr>
        <w:t>0.09</w:t>
      </w:r>
      <w:r>
        <w:rPr>
          <w:rFonts w:hint="eastAsia" w:ascii="宋体" w:hAnsi="宋体" w:cs="宋体"/>
          <w:color w:val="auto"/>
          <w:sz w:val="24"/>
          <w:szCs w:val="24"/>
          <w:highlight w:val="none"/>
        </w:rPr>
        <w:t>；</w:t>
      </w:r>
    </w:p>
    <w:p>
      <w:pPr>
        <w:spacing w:line="400" w:lineRule="exact"/>
        <w:ind w:firstLine="480" w:firstLineChars="200"/>
        <w:jc w:val="left"/>
        <w:rPr>
          <w:rFonts w:ascii="宋体" w:cs="Times New Roman"/>
          <w:color w:val="auto"/>
          <w:sz w:val="24"/>
          <w:szCs w:val="24"/>
          <w:highlight w:val="none"/>
        </w:rPr>
      </w:pPr>
      <w:r>
        <w:rPr>
          <w:rFonts w:ascii="宋体" w:hAnsi="宋体" w:cs="宋体"/>
          <w:color w:val="auto"/>
          <w:sz w:val="24"/>
          <w:szCs w:val="24"/>
          <w:highlight w:val="none"/>
        </w:rPr>
        <w:t>4.</w:t>
      </w:r>
      <w:r>
        <w:rPr>
          <w:rFonts w:hint="eastAsia" w:ascii="宋体" w:hAnsi="宋体" w:cs="宋体"/>
          <w:color w:val="auto"/>
          <w:sz w:val="24"/>
          <w:szCs w:val="24"/>
          <w:highlight w:val="none"/>
        </w:rPr>
        <w:t>棱镜度偏差（△）</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ascii="宋体" w:hAnsi="宋体" w:cs="宋体"/>
          <w:color w:val="auto"/>
          <w:sz w:val="24"/>
          <w:szCs w:val="24"/>
          <w:highlight w:val="none"/>
        </w:rPr>
        <w:t>0.25</w:t>
      </w:r>
      <w:r>
        <w:rPr>
          <w:rFonts w:hint="eastAsia" w:ascii="宋体" w:hAnsi="宋体" w:cs="宋体"/>
          <w:color w:val="auto"/>
          <w:sz w:val="24"/>
          <w:szCs w:val="24"/>
          <w:highlight w:val="none"/>
        </w:rPr>
        <w:t>；</w:t>
      </w:r>
    </w:p>
    <w:p>
      <w:pPr>
        <w:spacing w:line="400" w:lineRule="exact"/>
        <w:ind w:firstLine="480" w:firstLineChars="200"/>
        <w:jc w:val="left"/>
        <w:rPr>
          <w:rFonts w:ascii="宋体" w:cs="Times New Roman"/>
          <w:color w:val="auto"/>
          <w:sz w:val="24"/>
          <w:szCs w:val="24"/>
          <w:highlight w:val="none"/>
        </w:rPr>
      </w:pPr>
      <w:r>
        <w:rPr>
          <w:rFonts w:ascii="宋体" w:hAnsi="宋体" w:cs="宋体"/>
          <w:color w:val="auto"/>
          <w:sz w:val="24"/>
          <w:szCs w:val="24"/>
          <w:highlight w:val="none"/>
        </w:rPr>
        <w:t>5.</w:t>
      </w:r>
      <w:r>
        <w:rPr>
          <w:rFonts w:hint="eastAsia" w:ascii="宋体" w:hAnsi="宋体" w:cs="宋体"/>
          <w:color w:val="auto"/>
          <w:sz w:val="24"/>
          <w:szCs w:val="24"/>
          <w:highlight w:val="none"/>
        </w:rPr>
        <w:t>中心透射比（</w:t>
      </w:r>
      <w:r>
        <w:rPr>
          <w:rFonts w:ascii="宋体" w:hAnsi="宋体" w:cs="宋体"/>
          <w:color w:val="auto"/>
          <w:sz w:val="24"/>
          <w:szCs w:val="24"/>
          <w:highlight w:val="none"/>
        </w:rPr>
        <w:t>%</w:t>
      </w:r>
      <w:r>
        <w:rPr>
          <w:rFonts w:hint="eastAsia" w:ascii="宋体" w:hAnsi="宋体" w:cs="宋体"/>
          <w:color w:val="auto"/>
          <w:sz w:val="24"/>
          <w:szCs w:val="24"/>
          <w:highlight w:val="none"/>
        </w:rPr>
        <w:t>）：</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光透射比τ</w:t>
      </w:r>
      <w:r>
        <w:rPr>
          <w:rFonts w:ascii="宋体" w:hAnsi="宋体" w:cs="宋体"/>
          <w:color w:val="auto"/>
          <w:sz w:val="24"/>
          <w:szCs w:val="24"/>
          <w:highlight w:val="none"/>
        </w:rPr>
        <w:t>v: 8</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40  </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平均透射比</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τ</w:t>
      </w:r>
      <w:r>
        <w:rPr>
          <w:rFonts w:ascii="宋体" w:hAnsi="宋体" w:cs="宋体"/>
          <w:color w:val="auto"/>
          <w:sz w:val="24"/>
          <w:szCs w:val="24"/>
          <w:highlight w:val="none"/>
        </w:rPr>
        <w:t>uva</w:t>
      </w:r>
      <w:r>
        <w:rPr>
          <w:rFonts w:hint="eastAsia" w:ascii="宋体" w:hAnsi="宋体" w:cs="宋体"/>
          <w:color w:val="auto"/>
          <w:sz w:val="24"/>
          <w:szCs w:val="24"/>
          <w:highlight w:val="none"/>
        </w:rPr>
        <w:t>≤τ</w:t>
      </w:r>
      <w:r>
        <w:rPr>
          <w:rFonts w:ascii="宋体" w:hAnsi="宋体" w:cs="宋体"/>
          <w:color w:val="auto"/>
          <w:sz w:val="24"/>
          <w:szCs w:val="24"/>
          <w:highlight w:val="none"/>
        </w:rPr>
        <w:t>v</w:t>
      </w:r>
      <w:r>
        <w:rPr>
          <w:rFonts w:hint="eastAsia" w:ascii="宋体" w:hAnsi="宋体" w:cs="宋体"/>
          <w:color w:val="auto"/>
          <w:sz w:val="24"/>
          <w:szCs w:val="24"/>
          <w:highlight w:val="none"/>
        </w:rPr>
        <w:t>；</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平均透射比</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τ</w:t>
      </w:r>
      <w:r>
        <w:rPr>
          <w:rFonts w:ascii="宋体" w:hAnsi="宋体" w:cs="宋体"/>
          <w:color w:val="auto"/>
          <w:sz w:val="24"/>
          <w:szCs w:val="24"/>
          <w:highlight w:val="none"/>
        </w:rPr>
        <w:t>uvb</w:t>
      </w:r>
      <w:r>
        <w:rPr>
          <w:rFonts w:hint="eastAsia" w:ascii="宋体" w:hAnsi="宋体" w:cs="宋体"/>
          <w:color w:val="auto"/>
          <w:sz w:val="24"/>
          <w:szCs w:val="24"/>
          <w:highlight w:val="none"/>
        </w:rPr>
        <w:t>≤</w:t>
      </w:r>
      <w:r>
        <w:rPr>
          <w:rFonts w:ascii="宋体" w:hAnsi="宋体" w:cs="宋体"/>
          <w:color w:val="auto"/>
          <w:sz w:val="24"/>
          <w:szCs w:val="24"/>
          <w:highlight w:val="none"/>
        </w:rPr>
        <w:t>0.5</w:t>
      </w:r>
      <w:r>
        <w:rPr>
          <w:rFonts w:hint="eastAsia" w:ascii="宋体" w:hAnsi="宋体" w:cs="宋体"/>
          <w:color w:val="auto"/>
          <w:sz w:val="24"/>
          <w:szCs w:val="24"/>
          <w:highlight w:val="none"/>
        </w:rPr>
        <w:t>τ</w:t>
      </w:r>
      <w:r>
        <w:rPr>
          <w:rFonts w:ascii="宋体" w:hAnsi="宋体" w:cs="宋体"/>
          <w:color w:val="auto"/>
          <w:sz w:val="24"/>
          <w:szCs w:val="24"/>
          <w:highlight w:val="none"/>
        </w:rPr>
        <w:t xml:space="preserve">v </w:t>
      </w:r>
      <w:r>
        <w:rPr>
          <w:rFonts w:hint="eastAsia" w:ascii="宋体" w:hAnsi="宋体" w:cs="宋体"/>
          <w:color w:val="auto"/>
          <w:sz w:val="24"/>
          <w:szCs w:val="24"/>
          <w:highlight w:val="none"/>
        </w:rPr>
        <w:t>且≤</w:t>
      </w:r>
      <w:r>
        <w:rPr>
          <w:rFonts w:ascii="宋体" w:hAnsi="宋体" w:cs="宋体"/>
          <w:color w:val="auto"/>
          <w:sz w:val="24"/>
          <w:szCs w:val="24"/>
          <w:highlight w:val="none"/>
        </w:rPr>
        <w:t>5</w:t>
      </w:r>
      <w:r>
        <w:rPr>
          <w:rFonts w:hint="eastAsia" w:ascii="宋体" w:hAnsi="宋体" w:cs="宋体"/>
          <w:color w:val="auto"/>
          <w:sz w:val="24"/>
          <w:szCs w:val="24"/>
          <w:highlight w:val="none"/>
        </w:rPr>
        <w:t>。</w:t>
      </w:r>
    </w:p>
    <w:p>
      <w:pPr>
        <w:spacing w:line="400" w:lineRule="exact"/>
        <w:ind w:firstLine="480" w:firstLineChars="200"/>
        <w:jc w:val="left"/>
        <w:rPr>
          <w:rFonts w:ascii="宋体" w:cs="Times New Roman"/>
          <w:color w:val="auto"/>
          <w:sz w:val="24"/>
          <w:szCs w:val="24"/>
          <w:highlight w:val="none"/>
        </w:rPr>
      </w:pPr>
      <w:r>
        <w:rPr>
          <w:rFonts w:ascii="宋体" w:hAnsi="宋体" w:cs="宋体"/>
          <w:color w:val="auto"/>
          <w:sz w:val="24"/>
          <w:szCs w:val="24"/>
          <w:highlight w:val="none"/>
        </w:rPr>
        <w:t>6.</w:t>
      </w:r>
      <w:r>
        <w:rPr>
          <w:rFonts w:hint="eastAsia" w:ascii="宋体" w:hAnsi="宋体" w:cs="宋体"/>
          <w:color w:val="auto"/>
          <w:sz w:val="24"/>
          <w:szCs w:val="24"/>
          <w:highlight w:val="none"/>
        </w:rPr>
        <w:t>交通讯号透射比（</w:t>
      </w:r>
      <w:r>
        <w:rPr>
          <w:rFonts w:ascii="宋体" w:hAnsi="宋体" w:cs="宋体"/>
          <w:color w:val="auto"/>
          <w:sz w:val="24"/>
          <w:szCs w:val="24"/>
          <w:highlight w:val="none"/>
        </w:rPr>
        <w:t>%</w:t>
      </w:r>
      <w:r>
        <w:rPr>
          <w:rFonts w:hint="eastAsia" w:ascii="宋体" w:hAnsi="宋体" w:cs="宋体"/>
          <w:color w:val="auto"/>
          <w:sz w:val="24"/>
          <w:szCs w:val="24"/>
          <w:highlight w:val="none"/>
        </w:rPr>
        <w:t>）：</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红色信号：≥</w:t>
      </w:r>
      <w:r>
        <w:rPr>
          <w:rFonts w:ascii="宋体" w:hAnsi="宋体" w:cs="宋体"/>
          <w:color w:val="auto"/>
          <w:sz w:val="24"/>
          <w:szCs w:val="24"/>
          <w:highlight w:val="none"/>
        </w:rPr>
        <w:t>8</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黄色信号：≥</w:t>
      </w:r>
      <w:r>
        <w:rPr>
          <w:rFonts w:ascii="宋体" w:hAnsi="宋体" w:cs="宋体"/>
          <w:color w:val="auto"/>
          <w:sz w:val="24"/>
          <w:szCs w:val="24"/>
          <w:highlight w:val="none"/>
        </w:rPr>
        <w:t>6</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绿色信号：≥</w:t>
      </w:r>
      <w:r>
        <w:rPr>
          <w:rFonts w:ascii="宋体" w:hAnsi="宋体" w:cs="宋体"/>
          <w:color w:val="auto"/>
          <w:sz w:val="24"/>
          <w:szCs w:val="24"/>
          <w:highlight w:val="none"/>
        </w:rPr>
        <w:t>6</w:t>
      </w:r>
    </w:p>
    <w:p>
      <w:pPr>
        <w:spacing w:line="400" w:lineRule="exact"/>
        <w:ind w:firstLine="480" w:firstLineChars="200"/>
        <w:jc w:val="left"/>
        <w:rPr>
          <w:rFonts w:ascii="宋体" w:cs="Times New Roman"/>
          <w:color w:val="auto"/>
          <w:sz w:val="24"/>
          <w:szCs w:val="24"/>
          <w:highlight w:val="none"/>
        </w:rPr>
      </w:pPr>
      <w:r>
        <w:rPr>
          <w:rFonts w:ascii="宋体" w:hAnsi="宋体" w:cs="宋体"/>
          <w:color w:val="auto"/>
          <w:sz w:val="24"/>
          <w:szCs w:val="24"/>
          <w:highlight w:val="none"/>
        </w:rPr>
        <w:t>7.</w:t>
      </w:r>
      <w:r>
        <w:rPr>
          <w:rFonts w:hint="eastAsia" w:ascii="宋体" w:hAnsi="宋体" w:cs="宋体"/>
          <w:color w:val="auto"/>
          <w:sz w:val="24"/>
          <w:szCs w:val="24"/>
          <w:highlight w:val="none"/>
        </w:rPr>
        <w:t>色坐标：</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镜片平均日光（</w:t>
      </w:r>
      <w:r>
        <w:rPr>
          <w:rFonts w:ascii="宋体" w:hAnsi="宋体" w:cs="宋体"/>
          <w:color w:val="auto"/>
          <w:sz w:val="24"/>
          <w:szCs w:val="24"/>
          <w:highlight w:val="none"/>
        </w:rPr>
        <w:t>D65</w:t>
      </w:r>
      <w:r>
        <w:rPr>
          <w:rFonts w:hint="eastAsia" w:ascii="宋体" w:hAnsi="宋体" w:cs="宋体"/>
          <w:color w:val="auto"/>
          <w:sz w:val="24"/>
          <w:szCs w:val="24"/>
          <w:highlight w:val="none"/>
        </w:rPr>
        <w:t>）和交通讯号（黄色和绿色）的色坐标</w:t>
      </w:r>
      <w:r>
        <w:rPr>
          <w:rFonts w:ascii="宋体" w:hAnsi="宋体" w:cs="宋体"/>
          <w:color w:val="auto"/>
          <w:sz w:val="24"/>
          <w:szCs w:val="24"/>
          <w:highlight w:val="none"/>
        </w:rPr>
        <w:t xml:space="preserve"> x</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y </w:t>
      </w:r>
      <w:r>
        <w:rPr>
          <w:rFonts w:hint="eastAsia" w:ascii="宋体" w:hAnsi="宋体" w:cs="宋体"/>
          <w:color w:val="auto"/>
          <w:sz w:val="24"/>
          <w:szCs w:val="24"/>
          <w:highlight w:val="none"/>
        </w:rPr>
        <w:t>不能超过在</w:t>
      </w:r>
      <w:r>
        <w:rPr>
          <w:rFonts w:ascii="宋体" w:hAnsi="宋体" w:cs="宋体"/>
          <w:color w:val="auto"/>
          <w:sz w:val="24"/>
          <w:szCs w:val="24"/>
          <w:highlight w:val="none"/>
        </w:rPr>
        <w:t xml:space="preserve"> CIE(1931)</w:t>
      </w:r>
      <w:r>
        <w:rPr>
          <w:rFonts w:hint="eastAsia" w:ascii="宋体" w:hAnsi="宋体" w:cs="宋体"/>
          <w:color w:val="auto"/>
          <w:sz w:val="24"/>
          <w:szCs w:val="24"/>
          <w:highlight w:val="none"/>
        </w:rPr>
        <w:t>标准色度图中规定的区域。</w:t>
      </w:r>
    </w:p>
    <w:p>
      <w:pPr>
        <w:spacing w:line="400" w:lineRule="exact"/>
        <w:ind w:firstLine="480" w:firstLineChars="200"/>
        <w:jc w:val="left"/>
        <w:rPr>
          <w:rFonts w:ascii="宋体" w:cs="Times New Roman"/>
          <w:color w:val="auto"/>
          <w:sz w:val="24"/>
          <w:szCs w:val="24"/>
          <w:highlight w:val="none"/>
        </w:rPr>
      </w:pPr>
      <w:r>
        <w:rPr>
          <w:rFonts w:ascii="宋体" w:hAnsi="宋体" w:cs="宋体"/>
          <w:color w:val="auto"/>
          <w:sz w:val="24"/>
          <w:szCs w:val="24"/>
          <w:highlight w:val="none"/>
        </w:rPr>
        <w:t>8.</w:t>
      </w:r>
      <w:r>
        <w:rPr>
          <w:rFonts w:hint="eastAsia" w:ascii="宋体" w:hAnsi="宋体" w:cs="宋体"/>
          <w:color w:val="auto"/>
          <w:sz w:val="24"/>
          <w:szCs w:val="24"/>
          <w:highlight w:val="none"/>
        </w:rPr>
        <w:t>抗冲击性能：</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镜片不得碎裂，即镜片的裂纹贯穿其全部厚度并覆盖全部直径而碎成</w:t>
      </w:r>
      <w:r>
        <w:rPr>
          <w:rFonts w:ascii="宋体" w:hAnsi="宋体" w:cs="宋体"/>
          <w:color w:val="auto"/>
          <w:sz w:val="24"/>
          <w:szCs w:val="24"/>
          <w:highlight w:val="none"/>
        </w:rPr>
        <w:t xml:space="preserve"> 2 </w:t>
      </w:r>
      <w:r>
        <w:rPr>
          <w:rFonts w:hint="eastAsia" w:ascii="宋体" w:hAnsi="宋体" w:cs="宋体"/>
          <w:color w:val="auto"/>
          <w:sz w:val="24"/>
          <w:szCs w:val="24"/>
          <w:highlight w:val="none"/>
        </w:rPr>
        <w:t>块或</w:t>
      </w:r>
      <w:r>
        <w:rPr>
          <w:rFonts w:ascii="宋体" w:hAnsi="宋体" w:cs="宋体"/>
          <w:color w:val="auto"/>
          <w:sz w:val="24"/>
          <w:szCs w:val="24"/>
          <w:highlight w:val="none"/>
        </w:rPr>
        <w:t xml:space="preserve"> 2 </w:t>
      </w:r>
      <w:r>
        <w:rPr>
          <w:rFonts w:hint="eastAsia" w:ascii="宋体" w:hAnsi="宋体" w:cs="宋体"/>
          <w:color w:val="auto"/>
          <w:sz w:val="24"/>
          <w:szCs w:val="24"/>
          <w:highlight w:val="none"/>
        </w:rPr>
        <w:t>块以上，或者从镜片表面掉下</w:t>
      </w:r>
      <w:r>
        <w:rPr>
          <w:rFonts w:ascii="宋体" w:hAnsi="宋体" w:cs="宋体"/>
          <w:color w:val="auto"/>
          <w:sz w:val="24"/>
          <w:szCs w:val="24"/>
          <w:highlight w:val="none"/>
        </w:rPr>
        <w:t xml:space="preserve">1 </w:t>
      </w:r>
      <w:r>
        <w:rPr>
          <w:rFonts w:hint="eastAsia" w:ascii="宋体" w:hAnsi="宋体" w:cs="宋体"/>
          <w:color w:val="auto"/>
          <w:sz w:val="24"/>
          <w:szCs w:val="24"/>
          <w:highlight w:val="none"/>
        </w:rPr>
        <w:t>块，从其可以直接看到裸眼，或实验钢球直接穿透镜片，上述情况均视为镜片破碎。</w:t>
      </w:r>
    </w:p>
    <w:p>
      <w:pPr>
        <w:spacing w:line="400" w:lineRule="exact"/>
        <w:ind w:firstLine="480" w:firstLineChars="200"/>
        <w:jc w:val="left"/>
        <w:rPr>
          <w:rFonts w:ascii="宋体" w:cs="Times New Roman"/>
          <w:color w:val="auto"/>
          <w:sz w:val="24"/>
          <w:szCs w:val="24"/>
          <w:highlight w:val="none"/>
        </w:rPr>
      </w:pPr>
      <w:r>
        <w:rPr>
          <w:rFonts w:ascii="宋体" w:hAnsi="宋体" w:cs="宋体"/>
          <w:color w:val="auto"/>
          <w:sz w:val="24"/>
          <w:szCs w:val="24"/>
          <w:highlight w:val="none"/>
        </w:rPr>
        <w:t>9.</w:t>
      </w:r>
      <w:r>
        <w:rPr>
          <w:rFonts w:hint="eastAsia" w:ascii="宋体" w:hAnsi="宋体" w:cs="宋体"/>
          <w:color w:val="auto"/>
          <w:sz w:val="24"/>
          <w:szCs w:val="24"/>
          <w:highlight w:val="none"/>
        </w:rPr>
        <w:t>镜片材质：</w:t>
      </w:r>
    </w:p>
    <w:p>
      <w:pPr>
        <w:spacing w:line="400" w:lineRule="exact"/>
        <w:ind w:firstLine="480" w:firstLineChars="200"/>
        <w:jc w:val="left"/>
        <w:rPr>
          <w:rFonts w:ascii="宋体" w:cs="Times New Roman"/>
          <w:color w:val="auto"/>
          <w:sz w:val="24"/>
          <w:szCs w:val="24"/>
          <w:highlight w:val="none"/>
        </w:rPr>
      </w:pPr>
      <w:r>
        <w:rPr>
          <w:rFonts w:ascii="宋体" w:hAnsi="宋体" w:cs="宋体"/>
          <w:color w:val="auto"/>
          <w:sz w:val="24"/>
          <w:szCs w:val="24"/>
          <w:highlight w:val="none"/>
        </w:rPr>
        <w:t>TAC1.0MM</w:t>
      </w:r>
      <w:r>
        <w:rPr>
          <w:rFonts w:hint="eastAsia" w:ascii="宋体" w:hAnsi="宋体" w:cs="宋体"/>
          <w:color w:val="auto"/>
          <w:sz w:val="24"/>
          <w:szCs w:val="24"/>
          <w:highlight w:val="none"/>
        </w:rPr>
        <w:t>镜片，用直径</w:t>
      </w:r>
      <w:r>
        <w:rPr>
          <w:rFonts w:ascii="宋体" w:hAnsi="宋体" w:cs="宋体"/>
          <w:color w:val="auto"/>
          <w:sz w:val="24"/>
          <w:szCs w:val="24"/>
          <w:highlight w:val="none"/>
        </w:rPr>
        <w:t xml:space="preserve"> 16mm </w:t>
      </w:r>
      <w:r>
        <w:rPr>
          <w:rFonts w:hint="eastAsia" w:ascii="宋体" w:hAnsi="宋体" w:cs="宋体"/>
          <w:color w:val="auto"/>
          <w:sz w:val="24"/>
          <w:szCs w:val="24"/>
          <w:highlight w:val="none"/>
        </w:rPr>
        <w:t>钢球自</w:t>
      </w:r>
      <w:r>
        <w:rPr>
          <w:rFonts w:ascii="宋体" w:hAnsi="宋体" w:cs="宋体"/>
          <w:color w:val="auto"/>
          <w:sz w:val="24"/>
          <w:szCs w:val="24"/>
          <w:highlight w:val="none"/>
        </w:rPr>
        <w:t xml:space="preserve"> 1.27m </w:t>
      </w:r>
      <w:r>
        <w:rPr>
          <w:rFonts w:hint="eastAsia" w:ascii="宋体" w:hAnsi="宋体" w:cs="宋体"/>
          <w:color w:val="auto"/>
          <w:sz w:val="24"/>
          <w:szCs w:val="24"/>
          <w:highlight w:val="none"/>
        </w:rPr>
        <w:t>的高度自由下落冲击镜片凸面，镜片不破碎。</w:t>
      </w:r>
    </w:p>
    <w:p>
      <w:pPr>
        <w:spacing w:line="400" w:lineRule="exact"/>
        <w:ind w:firstLine="480" w:firstLineChars="200"/>
        <w:jc w:val="left"/>
        <w:rPr>
          <w:rFonts w:ascii="宋体" w:cs="Times New Roman"/>
          <w:color w:val="auto"/>
          <w:sz w:val="24"/>
          <w:szCs w:val="24"/>
          <w:highlight w:val="none"/>
        </w:rPr>
      </w:pPr>
      <w:r>
        <w:rPr>
          <w:rFonts w:ascii="宋体" w:hAnsi="宋体" w:cs="宋体"/>
          <w:color w:val="auto"/>
          <w:sz w:val="24"/>
          <w:szCs w:val="24"/>
          <w:highlight w:val="none"/>
        </w:rPr>
        <w:t>10.</w:t>
      </w:r>
      <w:r>
        <w:rPr>
          <w:rFonts w:hint="eastAsia" w:ascii="宋体" w:hAnsi="宋体" w:cs="宋体"/>
          <w:color w:val="auto"/>
          <w:sz w:val="24"/>
          <w:szCs w:val="24"/>
          <w:highlight w:val="none"/>
        </w:rPr>
        <w:t>镜架外观质量：</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表面光滑、色泽均匀呢，没有</w:t>
      </w:r>
      <w:r>
        <w:rPr>
          <w:rFonts w:ascii="宋体" w:hAnsi="宋体" w:cs="宋体"/>
          <w:color w:val="auto"/>
          <w:sz w:val="24"/>
          <w:szCs w:val="24"/>
          <w:highlight w:val="none"/>
        </w:rPr>
        <w:t xml:space="preserve"> </w:t>
      </w:r>
      <w:r>
        <w:rPr>
          <w:rFonts w:hint="eastAsia" w:ascii="MS Gothic" w:hAnsi="MS Gothic" w:eastAsia="MS Gothic" w:cs="MS Gothic"/>
          <w:color w:val="auto"/>
          <w:sz w:val="24"/>
          <w:szCs w:val="24"/>
          <w:highlight w:val="none"/>
        </w:rPr>
        <w:t>ɸ</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0.5mm </w:t>
      </w:r>
      <w:r>
        <w:rPr>
          <w:rFonts w:hint="eastAsia" w:ascii="宋体" w:hAnsi="宋体" w:cs="宋体"/>
          <w:color w:val="auto"/>
          <w:sz w:val="24"/>
          <w:szCs w:val="24"/>
          <w:highlight w:val="none"/>
        </w:rPr>
        <w:t>的麻点、颗粒、和擦伤。</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框线：不锈钢；</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中梁：白铜；</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合口：白铜；</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上梁：白铜；</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鼻秋：白铜；</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鼻托：硅胶；</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镜脚：</w:t>
      </w:r>
      <w:r>
        <w:rPr>
          <w:rFonts w:ascii="宋体" w:hAnsi="宋体" w:cs="宋体"/>
          <w:color w:val="auto"/>
          <w:sz w:val="24"/>
          <w:szCs w:val="24"/>
          <w:highlight w:val="none"/>
        </w:rPr>
        <w:t>18NI</w:t>
      </w:r>
      <w:r>
        <w:rPr>
          <w:rFonts w:hint="eastAsia" w:ascii="宋体" w:hAnsi="宋体" w:cs="宋体"/>
          <w:color w:val="auto"/>
          <w:sz w:val="24"/>
          <w:szCs w:val="24"/>
          <w:highlight w:val="none"/>
        </w:rPr>
        <w:t>白铜、不锈钢；</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脚套：板料；</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螺丝：不锈钢；</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镜片：</w:t>
      </w:r>
      <w:r>
        <w:rPr>
          <w:rFonts w:ascii="宋体" w:hAnsi="宋体" w:cs="宋体"/>
          <w:color w:val="auto"/>
          <w:sz w:val="24"/>
          <w:szCs w:val="24"/>
          <w:highlight w:val="none"/>
        </w:rPr>
        <w:t>TAC1.0MM</w:t>
      </w:r>
      <w:r>
        <w:rPr>
          <w:rFonts w:hint="eastAsia" w:ascii="宋体" w:hAnsi="宋体" w:cs="宋体"/>
          <w:color w:val="auto"/>
          <w:sz w:val="24"/>
          <w:szCs w:val="24"/>
          <w:highlight w:val="none"/>
        </w:rPr>
        <w:t>保丽莱镜片。</w:t>
      </w:r>
    </w:p>
    <w:p>
      <w:pPr>
        <w:spacing w:line="400" w:lineRule="exact"/>
        <w:ind w:firstLine="470" w:firstLineChars="196"/>
        <w:jc w:val="left"/>
        <w:rPr>
          <w:rFonts w:ascii="宋体" w:cs="Times New Roman"/>
          <w:color w:val="auto"/>
          <w:sz w:val="24"/>
          <w:szCs w:val="24"/>
          <w:highlight w:val="none"/>
        </w:rPr>
      </w:pPr>
      <w:r>
        <w:rPr>
          <w:rFonts w:ascii="宋体" w:hAnsi="宋体" w:cs="宋体"/>
          <w:color w:val="auto"/>
          <w:sz w:val="24"/>
          <w:szCs w:val="24"/>
          <w:highlight w:val="none"/>
        </w:rPr>
        <w:t>11.</w:t>
      </w:r>
      <w:r>
        <w:rPr>
          <w:rFonts w:hint="eastAsia" w:ascii="宋体" w:hAnsi="宋体" w:cs="宋体"/>
          <w:color w:val="auto"/>
          <w:sz w:val="24"/>
          <w:szCs w:val="24"/>
          <w:highlight w:val="none"/>
        </w:rPr>
        <w:t>包装要求</w:t>
      </w:r>
      <w:r>
        <w:rPr>
          <w:rFonts w:ascii="宋体" w:hAnsi="宋体" w:cs="宋体"/>
          <w:color w:val="auto"/>
          <w:sz w:val="24"/>
          <w:szCs w:val="24"/>
          <w:highlight w:val="none"/>
        </w:rPr>
        <w:t>:</w:t>
      </w:r>
    </w:p>
    <w:p>
      <w:pPr>
        <w:spacing w:line="400" w:lineRule="exact"/>
        <w:ind w:firstLine="470" w:firstLineChars="196"/>
        <w:jc w:val="left"/>
        <w:rPr>
          <w:rFonts w:ascii="宋体" w:cs="Times New Roman"/>
          <w:color w:val="auto"/>
          <w:sz w:val="24"/>
          <w:szCs w:val="24"/>
          <w:highlight w:val="none"/>
        </w:rPr>
      </w:pPr>
      <w:r>
        <w:rPr>
          <w:rFonts w:hint="eastAsia" w:ascii="宋体" w:hAnsi="宋体" w:cs="宋体"/>
          <w:color w:val="auto"/>
          <w:sz w:val="24"/>
          <w:szCs w:val="24"/>
          <w:highlight w:val="none"/>
        </w:rPr>
        <w:t>每副装入一个专用盒，标有“警</w:t>
      </w:r>
      <w:r>
        <w:rPr>
          <w:rFonts w:ascii="宋体" w:hAnsi="宋体" w:cs="宋体"/>
          <w:color w:val="auto"/>
          <w:sz w:val="24"/>
          <w:szCs w:val="24"/>
          <w:highlight w:val="none"/>
        </w:rPr>
        <w:t>POLICE</w:t>
      </w:r>
      <w:r>
        <w:rPr>
          <w:rFonts w:hint="eastAsia" w:ascii="宋体" w:hAnsi="宋体" w:cs="宋体"/>
          <w:color w:val="auto"/>
          <w:sz w:val="24"/>
          <w:szCs w:val="24"/>
          <w:highlight w:val="none"/>
        </w:rPr>
        <w:t>察”。眼镜盒主体材料为</w:t>
      </w:r>
      <w:r>
        <w:rPr>
          <w:rFonts w:ascii="宋体" w:hAnsi="宋体" w:cs="宋体"/>
          <w:color w:val="auto"/>
          <w:sz w:val="24"/>
          <w:szCs w:val="24"/>
          <w:highlight w:val="none"/>
        </w:rPr>
        <w:t>eva</w:t>
      </w:r>
      <w:r>
        <w:rPr>
          <w:rFonts w:hint="eastAsia" w:ascii="宋体" w:hAnsi="宋体" w:cs="宋体"/>
          <w:color w:val="auto"/>
          <w:sz w:val="24"/>
          <w:szCs w:val="24"/>
          <w:highlight w:val="none"/>
        </w:rPr>
        <w:t>、表面为</w:t>
      </w:r>
      <w:r>
        <w:rPr>
          <w:rFonts w:ascii="宋体" w:hAnsi="宋体" w:cs="宋体"/>
          <w:color w:val="auto"/>
          <w:sz w:val="24"/>
          <w:szCs w:val="24"/>
          <w:highlight w:val="none"/>
        </w:rPr>
        <w:t>pu</w:t>
      </w:r>
      <w:r>
        <w:rPr>
          <w:rFonts w:hint="eastAsia" w:ascii="宋体" w:hAnsi="宋体" w:cs="宋体"/>
          <w:color w:val="auto"/>
          <w:sz w:val="24"/>
          <w:szCs w:val="24"/>
          <w:highlight w:val="none"/>
        </w:rPr>
        <w:t>材质，里面为天鹅绒，眼镜盒颜色为黑色，拉链为黑色和红色两种（男太阳镜为黑色，女太阳镜红色）。每副眼镜均应标明：执行标准号、类别、颜色、镜架尺寸、质量等级、生产厂名、商标、监制单位（每副太阳镜左侧镜片上方标有公司品牌的</w:t>
      </w:r>
      <w:r>
        <w:rPr>
          <w:rFonts w:ascii="宋体" w:hAnsi="宋体" w:cs="宋体"/>
          <w:color w:val="auto"/>
          <w:sz w:val="24"/>
          <w:szCs w:val="24"/>
          <w:highlight w:val="none"/>
        </w:rPr>
        <w:t>logo</w:t>
      </w:r>
      <w:r>
        <w:rPr>
          <w:rFonts w:hint="eastAsia" w:ascii="宋体" w:hAnsi="宋体" w:cs="宋体"/>
          <w:color w:val="auto"/>
          <w:sz w:val="24"/>
          <w:szCs w:val="24"/>
          <w:highlight w:val="none"/>
        </w:rPr>
        <w:t>）；姓名、单位；附有产品使用说明书，以符合甲方及公安部质量抽检和统检中核实真实性的要求。包装材料要求、箱型、箱外标志及印刷字体、捆扎方法以及运输贮存等按</w:t>
      </w:r>
      <w:r>
        <w:rPr>
          <w:rFonts w:ascii="宋体" w:hAnsi="宋体" w:cs="宋体"/>
          <w:color w:val="auto"/>
          <w:sz w:val="24"/>
          <w:szCs w:val="24"/>
          <w:highlight w:val="none"/>
        </w:rPr>
        <w:t>GA252-2000</w:t>
      </w:r>
      <w:r>
        <w:rPr>
          <w:rFonts w:hint="eastAsia" w:ascii="宋体" w:hAnsi="宋体" w:cs="宋体"/>
          <w:color w:val="auto"/>
          <w:sz w:val="24"/>
          <w:szCs w:val="24"/>
          <w:highlight w:val="none"/>
        </w:rPr>
        <w:t>规定执行；每</w:t>
      </w:r>
      <w:r>
        <w:rPr>
          <w:rFonts w:ascii="宋体" w:hAnsi="宋体" w:cs="宋体"/>
          <w:color w:val="auto"/>
          <w:sz w:val="24"/>
          <w:szCs w:val="24"/>
          <w:highlight w:val="none"/>
        </w:rPr>
        <w:t>10</w:t>
      </w:r>
      <w:r>
        <w:rPr>
          <w:rFonts w:hint="eastAsia" w:ascii="宋体" w:hAnsi="宋体" w:cs="宋体"/>
          <w:color w:val="auto"/>
          <w:sz w:val="24"/>
          <w:szCs w:val="24"/>
          <w:highlight w:val="none"/>
        </w:rPr>
        <w:t>副眼镜装入一纸盒，根据各单位眼镜数量，设置不同规格的纸箱尺寸。箱内装防水袋，但箱上下对缝处两边各</w:t>
      </w:r>
      <w:r>
        <w:rPr>
          <w:rFonts w:ascii="宋体" w:hAnsi="宋体" w:cs="宋体"/>
          <w:color w:val="auto"/>
          <w:sz w:val="24"/>
          <w:szCs w:val="24"/>
          <w:highlight w:val="none"/>
        </w:rPr>
        <w:t>30</w:t>
      </w:r>
      <w:r>
        <w:rPr>
          <w:rFonts w:hint="eastAsia" w:ascii="宋体" w:hAnsi="宋体" w:cs="宋体"/>
          <w:color w:val="auto"/>
          <w:sz w:val="24"/>
          <w:szCs w:val="24"/>
          <w:highlight w:val="none"/>
        </w:rPr>
        <w:t>ｍｍ和两侧正中上下各</w:t>
      </w:r>
      <w:r>
        <w:rPr>
          <w:rFonts w:ascii="宋体" w:hAnsi="宋体" w:cs="宋体"/>
          <w:color w:val="auto"/>
          <w:sz w:val="24"/>
          <w:szCs w:val="24"/>
          <w:highlight w:val="none"/>
        </w:rPr>
        <w:t>60 mm</w:t>
      </w:r>
      <w:r>
        <w:rPr>
          <w:rFonts w:hint="eastAsia" w:ascii="宋体" w:hAnsi="宋体" w:cs="宋体"/>
          <w:color w:val="auto"/>
          <w:sz w:val="24"/>
          <w:szCs w:val="24"/>
          <w:highlight w:val="none"/>
        </w:rPr>
        <w:t>×</w:t>
      </w:r>
      <w:r>
        <w:rPr>
          <w:rFonts w:ascii="宋体" w:hAnsi="宋体" w:cs="宋体"/>
          <w:color w:val="auto"/>
          <w:sz w:val="24"/>
          <w:szCs w:val="24"/>
          <w:highlight w:val="none"/>
        </w:rPr>
        <w:t>50mm</w:t>
      </w:r>
      <w:r>
        <w:rPr>
          <w:rFonts w:hint="eastAsia" w:ascii="宋体" w:hAnsi="宋体" w:cs="宋体"/>
          <w:color w:val="auto"/>
          <w:sz w:val="24"/>
          <w:szCs w:val="24"/>
          <w:highlight w:val="none"/>
        </w:rPr>
        <w:t>的封口用胶粘带粘贴处不刷防潮剂，需盖印包装日期的位置不刷防潮剂。纸箱上、下口对接处须用宽度为</w:t>
      </w:r>
      <w:r>
        <w:rPr>
          <w:rFonts w:ascii="宋体" w:hAnsi="宋体" w:cs="宋体"/>
          <w:color w:val="auto"/>
          <w:sz w:val="24"/>
          <w:szCs w:val="24"/>
          <w:highlight w:val="none"/>
        </w:rPr>
        <w:t>60</w:t>
      </w:r>
      <w:r>
        <w:rPr>
          <w:rFonts w:hint="eastAsia" w:ascii="宋体" w:hAnsi="宋体" w:cs="宋体"/>
          <w:color w:val="auto"/>
          <w:sz w:val="24"/>
          <w:szCs w:val="24"/>
          <w:highlight w:val="none"/>
        </w:rPr>
        <w:t>ｍｍ±</w:t>
      </w:r>
      <w:r>
        <w:rPr>
          <w:rFonts w:ascii="宋体" w:hAnsi="宋体" w:cs="宋体"/>
          <w:color w:val="auto"/>
          <w:sz w:val="24"/>
          <w:szCs w:val="24"/>
          <w:highlight w:val="none"/>
        </w:rPr>
        <w:t>1</w:t>
      </w:r>
      <w:r>
        <w:rPr>
          <w:rFonts w:hint="eastAsia" w:ascii="宋体" w:hAnsi="宋体" w:cs="宋体"/>
          <w:color w:val="auto"/>
          <w:sz w:val="24"/>
          <w:szCs w:val="24"/>
          <w:highlight w:val="none"/>
        </w:rPr>
        <w:t>ｍｍ了胶粘带封牢，胶粘带向箱两侧延伸各不小于</w:t>
      </w:r>
      <w:r>
        <w:rPr>
          <w:rFonts w:ascii="宋体" w:hAnsi="宋体" w:cs="宋体"/>
          <w:color w:val="auto"/>
          <w:sz w:val="24"/>
          <w:szCs w:val="24"/>
          <w:highlight w:val="none"/>
        </w:rPr>
        <w:t>50</w:t>
      </w:r>
      <w:r>
        <w:rPr>
          <w:rFonts w:hint="eastAsia" w:ascii="宋体" w:hAnsi="宋体" w:cs="宋体"/>
          <w:color w:val="auto"/>
          <w:sz w:val="24"/>
          <w:szCs w:val="24"/>
          <w:highlight w:val="none"/>
        </w:rPr>
        <w:t>ｍｍ。胶粘带质量应符合相关标准的规定。捆箱用宽</w:t>
      </w:r>
      <w:r>
        <w:rPr>
          <w:rFonts w:ascii="宋体" w:hAnsi="宋体" w:cs="宋体"/>
          <w:color w:val="auto"/>
          <w:sz w:val="24"/>
          <w:szCs w:val="24"/>
          <w:highlight w:val="none"/>
        </w:rPr>
        <w:t>12</w:t>
      </w:r>
      <w:r>
        <w:rPr>
          <w:rFonts w:hint="eastAsia" w:ascii="宋体" w:hAnsi="宋体" w:cs="宋体"/>
          <w:color w:val="auto"/>
          <w:sz w:val="24"/>
          <w:szCs w:val="24"/>
          <w:highlight w:val="none"/>
        </w:rPr>
        <w:t>ｍｍ或</w:t>
      </w:r>
      <w:r>
        <w:rPr>
          <w:rFonts w:ascii="宋体" w:hAnsi="宋体" w:cs="宋体"/>
          <w:color w:val="auto"/>
          <w:sz w:val="24"/>
          <w:szCs w:val="24"/>
          <w:highlight w:val="none"/>
        </w:rPr>
        <w:t>15</w:t>
      </w:r>
      <w:r>
        <w:rPr>
          <w:rFonts w:hint="eastAsia" w:ascii="宋体" w:hAnsi="宋体" w:cs="宋体"/>
          <w:color w:val="auto"/>
          <w:sz w:val="24"/>
          <w:szCs w:val="24"/>
          <w:highlight w:val="none"/>
        </w:rPr>
        <w:t>ｍｍ塑料批包带，捆扎呈“﹟”字型，捆紧扎牢。其中打包带质量应符合</w:t>
      </w:r>
      <w:r>
        <w:rPr>
          <w:rFonts w:ascii="宋体" w:hAnsi="宋体" w:cs="宋体"/>
          <w:color w:val="auto"/>
          <w:sz w:val="24"/>
          <w:szCs w:val="24"/>
          <w:highlight w:val="none"/>
        </w:rPr>
        <w:t>QB/T3811</w:t>
      </w:r>
      <w:r>
        <w:rPr>
          <w:rFonts w:hint="eastAsia" w:ascii="宋体" w:hAnsi="宋体" w:cs="宋体"/>
          <w:color w:val="auto"/>
          <w:sz w:val="24"/>
          <w:szCs w:val="24"/>
          <w:highlight w:val="none"/>
        </w:rPr>
        <w:t>的规定。</w:t>
      </w:r>
    </w:p>
    <w:p>
      <w:pPr>
        <w:spacing w:line="400" w:lineRule="exact"/>
        <w:ind w:firstLine="200"/>
        <w:jc w:val="left"/>
        <w:rPr>
          <w:rFonts w:ascii="宋体" w:cs="Times New Roman"/>
          <w:color w:val="auto"/>
          <w:sz w:val="24"/>
          <w:szCs w:val="24"/>
          <w:highlight w:val="none"/>
        </w:rPr>
      </w:pPr>
    </w:p>
    <w:p>
      <w:pPr>
        <w:spacing w:line="400" w:lineRule="exact"/>
        <w:ind w:firstLine="200"/>
        <w:jc w:val="left"/>
        <w:rPr>
          <w:rFonts w:ascii="宋体" w:cs="Times New Roman"/>
          <w:color w:val="auto"/>
          <w:sz w:val="24"/>
          <w:szCs w:val="24"/>
          <w:highlight w:val="none"/>
        </w:rPr>
      </w:pPr>
      <w:r>
        <w:rPr>
          <w:rFonts w:hint="eastAsia" w:ascii="宋体" w:hAnsi="宋体" w:cs="宋体"/>
          <w:color w:val="auto"/>
          <w:sz w:val="24"/>
          <w:szCs w:val="24"/>
          <w:highlight w:val="none"/>
        </w:rPr>
        <w:t>检测项目：</w:t>
      </w:r>
    </w:p>
    <w:p>
      <w:pPr>
        <w:spacing w:line="400" w:lineRule="exact"/>
        <w:ind w:firstLine="482" w:firstLineChars="200"/>
        <w:jc w:val="left"/>
        <w:rPr>
          <w:rFonts w:ascii="宋体" w:cs="Times New Roman"/>
          <w:b/>
          <w:bCs/>
          <w:color w:val="auto"/>
          <w:sz w:val="24"/>
          <w:szCs w:val="24"/>
          <w:highlight w:val="none"/>
        </w:rPr>
      </w:pPr>
      <w:r>
        <w:rPr>
          <w:rFonts w:ascii="宋体" w:hAnsi="宋体" w:cs="宋体"/>
          <w:b/>
          <w:bCs/>
          <w:color w:val="auto"/>
          <w:sz w:val="24"/>
          <w:szCs w:val="24"/>
          <w:highlight w:val="none"/>
        </w:rPr>
        <w:t>1.</w:t>
      </w:r>
      <w:r>
        <w:rPr>
          <w:rFonts w:hint="eastAsia" w:ascii="宋体" w:hAnsi="宋体" w:cs="宋体"/>
          <w:b/>
          <w:bCs/>
          <w:color w:val="auto"/>
          <w:sz w:val="24"/>
          <w:szCs w:val="24"/>
          <w:highlight w:val="none"/>
        </w:rPr>
        <w:t>外观质量</w:t>
      </w:r>
    </w:p>
    <w:p>
      <w:pPr>
        <w:spacing w:line="400" w:lineRule="exact"/>
        <w:ind w:firstLine="482" w:firstLineChars="200"/>
        <w:jc w:val="left"/>
        <w:rPr>
          <w:rFonts w:ascii="宋体" w:cs="Times New Roman"/>
          <w:b/>
          <w:bCs/>
          <w:color w:val="auto"/>
          <w:sz w:val="24"/>
          <w:szCs w:val="24"/>
          <w:highlight w:val="none"/>
        </w:rPr>
      </w:pPr>
      <w:r>
        <w:rPr>
          <w:rFonts w:ascii="宋体" w:hAnsi="宋体" w:cs="宋体"/>
          <w:b/>
          <w:bCs/>
          <w:color w:val="auto"/>
          <w:sz w:val="24"/>
          <w:szCs w:val="24"/>
          <w:highlight w:val="none"/>
        </w:rPr>
        <w:t>2.</w:t>
      </w:r>
      <w:r>
        <w:rPr>
          <w:rFonts w:hint="eastAsia" w:ascii="宋体" w:hAnsi="宋体" w:cs="宋体"/>
          <w:b/>
          <w:bCs/>
          <w:color w:val="auto"/>
          <w:sz w:val="24"/>
          <w:szCs w:val="24"/>
          <w:highlight w:val="none"/>
        </w:rPr>
        <w:t>球镜顶焦度偏差</w:t>
      </w:r>
    </w:p>
    <w:p>
      <w:pPr>
        <w:spacing w:line="400" w:lineRule="exact"/>
        <w:ind w:firstLine="482" w:firstLineChars="200"/>
        <w:jc w:val="left"/>
        <w:rPr>
          <w:rFonts w:ascii="宋体" w:cs="Times New Roman"/>
          <w:b/>
          <w:bCs/>
          <w:color w:val="auto"/>
          <w:sz w:val="24"/>
          <w:szCs w:val="24"/>
          <w:highlight w:val="none"/>
        </w:rPr>
      </w:pPr>
      <w:r>
        <w:rPr>
          <w:rFonts w:ascii="宋体" w:hAnsi="宋体" w:cs="宋体"/>
          <w:b/>
          <w:bCs/>
          <w:color w:val="auto"/>
          <w:sz w:val="24"/>
          <w:szCs w:val="24"/>
          <w:highlight w:val="none"/>
        </w:rPr>
        <w:t>3.</w:t>
      </w:r>
      <w:r>
        <w:rPr>
          <w:rFonts w:hint="eastAsia" w:ascii="宋体" w:hAnsi="宋体" w:cs="宋体"/>
          <w:b/>
          <w:bCs/>
          <w:color w:val="auto"/>
          <w:sz w:val="24"/>
          <w:szCs w:val="24"/>
          <w:highlight w:val="none"/>
        </w:rPr>
        <w:t>柱镜顶焦度偏差</w:t>
      </w:r>
    </w:p>
    <w:p>
      <w:pPr>
        <w:spacing w:line="400" w:lineRule="exact"/>
        <w:ind w:firstLine="482" w:firstLineChars="200"/>
        <w:jc w:val="left"/>
        <w:rPr>
          <w:rFonts w:ascii="宋体" w:cs="Times New Roman"/>
          <w:b/>
          <w:bCs/>
          <w:color w:val="auto"/>
          <w:sz w:val="24"/>
          <w:szCs w:val="24"/>
          <w:highlight w:val="none"/>
        </w:rPr>
      </w:pPr>
      <w:r>
        <w:rPr>
          <w:rFonts w:ascii="宋体" w:hAnsi="宋体" w:cs="宋体"/>
          <w:b/>
          <w:bCs/>
          <w:color w:val="auto"/>
          <w:sz w:val="24"/>
          <w:szCs w:val="24"/>
          <w:highlight w:val="none"/>
        </w:rPr>
        <w:t>4.</w:t>
      </w:r>
      <w:r>
        <w:rPr>
          <w:rFonts w:hint="eastAsia" w:ascii="宋体" w:hAnsi="宋体" w:cs="宋体"/>
          <w:b/>
          <w:bCs/>
          <w:color w:val="auto"/>
          <w:sz w:val="24"/>
          <w:szCs w:val="24"/>
          <w:highlight w:val="none"/>
        </w:rPr>
        <w:t>棱镜度偏差</w:t>
      </w:r>
    </w:p>
    <w:p>
      <w:pPr>
        <w:spacing w:line="400" w:lineRule="exact"/>
        <w:ind w:firstLine="482" w:firstLineChars="200"/>
        <w:jc w:val="left"/>
        <w:rPr>
          <w:rFonts w:ascii="宋体" w:cs="Times New Roman"/>
          <w:b/>
          <w:bCs/>
          <w:color w:val="auto"/>
          <w:sz w:val="24"/>
          <w:szCs w:val="24"/>
          <w:highlight w:val="none"/>
        </w:rPr>
      </w:pPr>
      <w:r>
        <w:rPr>
          <w:rFonts w:ascii="宋体" w:hAnsi="宋体" w:cs="宋体"/>
          <w:b/>
          <w:bCs/>
          <w:color w:val="auto"/>
          <w:sz w:val="24"/>
          <w:szCs w:val="24"/>
          <w:highlight w:val="none"/>
        </w:rPr>
        <w:t>5.</w:t>
      </w:r>
      <w:r>
        <w:rPr>
          <w:rFonts w:hint="eastAsia" w:ascii="宋体" w:hAnsi="宋体" w:cs="宋体"/>
          <w:b/>
          <w:bCs/>
          <w:color w:val="auto"/>
          <w:sz w:val="24"/>
          <w:szCs w:val="24"/>
          <w:highlight w:val="none"/>
        </w:rPr>
        <w:t>中心透射比</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光透射比</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平均透射比</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平均透射比</w:t>
      </w:r>
      <w:r>
        <w:rPr>
          <w:rFonts w:ascii="宋体" w:hAnsi="宋体" w:cs="宋体"/>
          <w:color w:val="auto"/>
          <w:sz w:val="24"/>
          <w:szCs w:val="24"/>
          <w:highlight w:val="none"/>
        </w:rPr>
        <w:t xml:space="preserve"> </w:t>
      </w:r>
    </w:p>
    <w:p>
      <w:pPr>
        <w:spacing w:line="400" w:lineRule="exact"/>
        <w:ind w:firstLine="482" w:firstLineChars="200"/>
        <w:jc w:val="left"/>
        <w:rPr>
          <w:rFonts w:ascii="宋体" w:cs="Times New Roman"/>
          <w:b/>
          <w:bCs/>
          <w:color w:val="auto"/>
          <w:sz w:val="24"/>
          <w:szCs w:val="24"/>
          <w:highlight w:val="none"/>
        </w:rPr>
      </w:pPr>
      <w:r>
        <w:rPr>
          <w:rFonts w:ascii="宋体" w:hAnsi="宋体" w:cs="宋体"/>
          <w:b/>
          <w:bCs/>
          <w:color w:val="auto"/>
          <w:sz w:val="24"/>
          <w:szCs w:val="24"/>
          <w:highlight w:val="none"/>
        </w:rPr>
        <w:t>6.</w:t>
      </w:r>
      <w:r>
        <w:rPr>
          <w:rFonts w:hint="eastAsia" w:ascii="宋体" w:hAnsi="宋体" w:cs="宋体"/>
          <w:b/>
          <w:bCs/>
          <w:color w:val="auto"/>
          <w:sz w:val="24"/>
          <w:szCs w:val="24"/>
          <w:highlight w:val="none"/>
        </w:rPr>
        <w:t>交通讯号透射比</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红色信号</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黄色信号</w:t>
      </w:r>
    </w:p>
    <w:p>
      <w:pPr>
        <w:spacing w:line="400" w:lineRule="exact"/>
        <w:ind w:firstLine="480" w:firstLineChars="200"/>
        <w:jc w:val="left"/>
        <w:rPr>
          <w:rFonts w:ascii="宋体" w:cs="Times New Roman"/>
          <w:color w:val="auto"/>
          <w:sz w:val="24"/>
          <w:szCs w:val="24"/>
          <w:highlight w:val="none"/>
        </w:rPr>
      </w:pPr>
      <w:r>
        <w:rPr>
          <w:rFonts w:hint="eastAsia" w:ascii="宋体" w:hAnsi="宋体" w:cs="宋体"/>
          <w:color w:val="auto"/>
          <w:sz w:val="24"/>
          <w:szCs w:val="24"/>
          <w:highlight w:val="none"/>
        </w:rPr>
        <w:t>绿色信号</w:t>
      </w:r>
    </w:p>
    <w:p>
      <w:pPr>
        <w:spacing w:line="400" w:lineRule="exact"/>
        <w:ind w:firstLine="482" w:firstLineChars="200"/>
        <w:jc w:val="left"/>
        <w:rPr>
          <w:rFonts w:ascii="宋体" w:cs="Times New Roman"/>
          <w:b/>
          <w:bCs/>
          <w:color w:val="auto"/>
          <w:sz w:val="24"/>
          <w:szCs w:val="24"/>
          <w:highlight w:val="none"/>
        </w:rPr>
      </w:pPr>
      <w:r>
        <w:rPr>
          <w:rFonts w:ascii="宋体" w:hAnsi="宋体" w:cs="宋体"/>
          <w:b/>
          <w:bCs/>
          <w:color w:val="auto"/>
          <w:sz w:val="24"/>
          <w:szCs w:val="24"/>
          <w:highlight w:val="none"/>
        </w:rPr>
        <w:t>7.</w:t>
      </w:r>
      <w:r>
        <w:rPr>
          <w:rFonts w:hint="eastAsia" w:ascii="宋体" w:hAnsi="宋体" w:cs="宋体"/>
          <w:b/>
          <w:bCs/>
          <w:color w:val="auto"/>
          <w:sz w:val="24"/>
          <w:szCs w:val="24"/>
          <w:highlight w:val="none"/>
        </w:rPr>
        <w:t>色坐标：</w:t>
      </w:r>
    </w:p>
    <w:p>
      <w:pPr>
        <w:spacing w:line="400" w:lineRule="exact"/>
        <w:ind w:firstLine="482" w:firstLineChars="200"/>
        <w:jc w:val="left"/>
        <w:rPr>
          <w:rFonts w:ascii="宋体" w:cs="Times New Roman"/>
          <w:b/>
          <w:bCs/>
          <w:color w:val="auto"/>
          <w:sz w:val="24"/>
          <w:szCs w:val="24"/>
          <w:highlight w:val="none"/>
        </w:rPr>
      </w:pPr>
      <w:r>
        <w:rPr>
          <w:rFonts w:ascii="宋体" w:hAnsi="宋体" w:cs="宋体"/>
          <w:b/>
          <w:bCs/>
          <w:color w:val="auto"/>
          <w:sz w:val="24"/>
          <w:szCs w:val="24"/>
          <w:highlight w:val="none"/>
        </w:rPr>
        <w:t>8.</w:t>
      </w:r>
      <w:r>
        <w:rPr>
          <w:rFonts w:hint="eastAsia" w:ascii="宋体" w:hAnsi="宋体" w:cs="宋体"/>
          <w:b/>
          <w:bCs/>
          <w:color w:val="auto"/>
          <w:sz w:val="24"/>
          <w:szCs w:val="24"/>
          <w:highlight w:val="none"/>
        </w:rPr>
        <w:t>抗冲击性能：</w:t>
      </w:r>
    </w:p>
    <w:p>
      <w:pPr>
        <w:widowControl/>
        <w:spacing w:before="75" w:after="75"/>
        <w:jc w:val="left"/>
        <w:rPr>
          <w:rFonts w:ascii="宋体" w:cs="Times New Roman"/>
          <w:color w:val="auto"/>
          <w:sz w:val="24"/>
          <w:szCs w:val="24"/>
          <w:highlight w:val="none"/>
        </w:rPr>
      </w:pPr>
      <w:r>
        <w:rPr>
          <w:rFonts w:hint="eastAsia" w:ascii="宋体" w:hAnsi="宋体" w:cs="宋体"/>
          <w:color w:val="auto"/>
          <w:sz w:val="24"/>
          <w:szCs w:val="24"/>
          <w:highlight w:val="none"/>
        </w:rPr>
        <w:t>判定规则：</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检测项目（</w:t>
      </w:r>
      <w:r>
        <w:rPr>
          <w:rFonts w:ascii="宋体" w:hAnsi="宋体" w:cs="宋体"/>
          <w:color w:val="auto"/>
          <w:sz w:val="24"/>
          <w:szCs w:val="24"/>
          <w:highlight w:val="none"/>
        </w:rPr>
        <w:t>8</w:t>
      </w:r>
      <w:r>
        <w:rPr>
          <w:rFonts w:hint="eastAsia" w:ascii="宋体" w:hAnsi="宋体" w:cs="宋体"/>
          <w:color w:val="auto"/>
          <w:sz w:val="24"/>
          <w:szCs w:val="24"/>
          <w:highlight w:val="none"/>
        </w:rPr>
        <w:t>项）的检验结果符合要求则判定为合格，否则判定不合格。</w:t>
      </w:r>
    </w:p>
    <w:p>
      <w:pPr>
        <w:pStyle w:val="3"/>
        <w:rPr>
          <w:rFonts w:hint="default"/>
          <w:color w:val="auto"/>
          <w:lang w:val="en-US" w:eastAsia="zh-CN"/>
        </w:rPr>
        <w:sectPr>
          <w:pgSz w:w="11906" w:h="16838"/>
          <w:pgMar w:top="1304" w:right="1440" w:bottom="1304" w:left="1440" w:header="851" w:footer="794" w:gutter="0"/>
          <w:cols w:space="720" w:num="1"/>
          <w:docGrid w:type="lines" w:linePitch="312" w:charSpace="0"/>
        </w:sectPr>
      </w:pPr>
      <w:r>
        <w:rPr>
          <w:rFonts w:hint="eastAsia" w:ascii="宋体" w:hAnsi="宋体"/>
          <w:b/>
          <w:color w:val="auto"/>
          <w:sz w:val="24"/>
          <w:highlight w:val="none"/>
        </w:rPr>
        <w:br w:type="page"/>
      </w:r>
    </w:p>
    <w:p>
      <w:pPr>
        <w:widowControl/>
        <w:spacing w:line="400" w:lineRule="atLeast"/>
        <w:jc w:val="left"/>
        <w:outlineLvl w:val="0"/>
        <w:rPr>
          <w:rFonts w:ascii="宋体" w:cs="Times New Roman"/>
          <w:b/>
          <w:bCs/>
          <w:color w:val="auto"/>
          <w:kern w:val="0"/>
          <w:sz w:val="24"/>
          <w:szCs w:val="24"/>
        </w:rPr>
      </w:pPr>
      <w:r>
        <w:rPr>
          <w:rFonts w:hint="eastAsia" w:ascii="宋体" w:hAnsi="宋体" w:cs="宋体"/>
          <w:b/>
          <w:bCs/>
          <w:color w:val="auto"/>
          <w:kern w:val="0"/>
          <w:sz w:val="24"/>
          <w:szCs w:val="24"/>
        </w:rPr>
        <w:t>附件</w:t>
      </w:r>
      <w:r>
        <w:rPr>
          <w:rFonts w:hint="eastAsia" w:ascii="宋体" w:hAnsi="宋体" w:cs="宋体"/>
          <w:b/>
          <w:bCs/>
          <w:color w:val="auto"/>
          <w:kern w:val="0"/>
          <w:sz w:val="24"/>
          <w:szCs w:val="24"/>
          <w:lang w:val="en-US" w:eastAsia="zh-CN"/>
        </w:rPr>
        <w:t>5</w:t>
      </w:r>
      <w:r>
        <w:rPr>
          <w:rFonts w:hint="eastAsia" w:ascii="宋体" w:hAnsi="宋体" w:cs="宋体"/>
          <w:b/>
          <w:bCs/>
          <w:color w:val="auto"/>
          <w:kern w:val="0"/>
          <w:sz w:val="24"/>
          <w:szCs w:val="24"/>
        </w:rPr>
        <w:t>：</w:t>
      </w:r>
    </w:p>
    <w:p>
      <w:pPr>
        <w:tabs>
          <w:tab w:val="left" w:pos="-105"/>
          <w:tab w:val="left" w:pos="1050"/>
        </w:tabs>
        <w:spacing w:line="360" w:lineRule="auto"/>
        <w:outlineLvl w:val="1"/>
        <w:rPr>
          <w:rFonts w:ascii="宋体" w:cs="Times New Roman"/>
          <w:b/>
          <w:bCs/>
          <w:color w:val="auto"/>
          <w:sz w:val="24"/>
          <w:szCs w:val="24"/>
        </w:rPr>
      </w:pPr>
      <w:r>
        <w:rPr>
          <w:rFonts w:hint="eastAsia" w:ascii="宋体" w:hAnsi="宋体" w:cs="宋体"/>
          <w:b/>
          <w:bCs/>
          <w:color w:val="auto"/>
          <w:sz w:val="24"/>
          <w:szCs w:val="24"/>
          <w:lang w:val="zh-CN"/>
        </w:rPr>
        <w:t>附表</w:t>
      </w:r>
      <w:r>
        <w:rPr>
          <w:rFonts w:ascii="宋体" w:hAnsi="宋体" w:cs="宋体"/>
          <w:b/>
          <w:bCs/>
          <w:color w:val="auto"/>
          <w:sz w:val="24"/>
          <w:szCs w:val="24"/>
          <w:lang w:val="zh-CN"/>
        </w:rPr>
        <w:t>1</w:t>
      </w:r>
      <w:r>
        <w:rPr>
          <w:rFonts w:hint="eastAsia" w:ascii="宋体" w:hAnsi="宋体" w:cs="宋体"/>
          <w:b/>
          <w:bCs/>
          <w:color w:val="auto"/>
          <w:sz w:val="24"/>
          <w:szCs w:val="24"/>
          <w:lang w:val="zh-CN"/>
        </w:rPr>
        <w:t>：</w:t>
      </w:r>
    </w:p>
    <w:p>
      <w:pPr>
        <w:autoSpaceDE w:val="0"/>
        <w:autoSpaceDN w:val="0"/>
        <w:ind w:left="539" w:hanging="539"/>
        <w:jc w:val="center"/>
        <w:outlineLvl w:val="2"/>
        <w:rPr>
          <w:rFonts w:ascii="宋体" w:cs="Times New Roman"/>
          <w:color w:val="auto"/>
          <w:sz w:val="24"/>
          <w:szCs w:val="24"/>
          <w:lang w:val="zh-CN"/>
        </w:rPr>
      </w:pPr>
      <w:r>
        <w:rPr>
          <w:rFonts w:hint="eastAsia" w:ascii="宋体" w:hAnsi="宋体" w:cs="宋体"/>
          <w:color w:val="auto"/>
          <w:sz w:val="24"/>
          <w:szCs w:val="24"/>
          <w:u w:val="single"/>
          <w:lang w:eastAsia="zh-CN"/>
        </w:rPr>
        <w:t>2022年福建省公安厅特警服饰等项目</w:t>
      </w:r>
      <w:r>
        <w:rPr>
          <w:rFonts w:hint="eastAsia" w:ascii="宋体" w:hAnsi="宋体" w:cs="宋体"/>
          <w:color w:val="auto"/>
          <w:sz w:val="24"/>
          <w:szCs w:val="24"/>
          <w:lang w:val="zh-CN"/>
        </w:rPr>
        <w:t>交货验收单</w:t>
      </w:r>
    </w:p>
    <w:tbl>
      <w:tblPr>
        <w:tblStyle w:val="11"/>
        <w:tblW w:w="1328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4140"/>
        <w:gridCol w:w="900"/>
        <w:gridCol w:w="1620"/>
        <w:gridCol w:w="5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top"/>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供货单位</w:t>
            </w:r>
          </w:p>
        </w:tc>
        <w:tc>
          <w:tcPr>
            <w:tcW w:w="5040" w:type="dxa"/>
            <w:gridSpan w:val="2"/>
            <w:vAlign w:val="top"/>
          </w:tcPr>
          <w:p>
            <w:pPr>
              <w:spacing w:line="240" w:lineRule="atLeast"/>
              <w:jc w:val="center"/>
              <w:rPr>
                <w:rFonts w:ascii="宋体" w:cs="Times New Roman"/>
                <w:color w:val="auto"/>
                <w:sz w:val="24"/>
                <w:szCs w:val="24"/>
                <w:lang w:val="zh-CN"/>
              </w:rPr>
            </w:pPr>
          </w:p>
        </w:tc>
        <w:tc>
          <w:tcPr>
            <w:tcW w:w="1620" w:type="dxa"/>
            <w:vAlign w:val="top"/>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用户单位</w:t>
            </w:r>
          </w:p>
        </w:tc>
        <w:tc>
          <w:tcPr>
            <w:tcW w:w="5257" w:type="dxa"/>
            <w:vAlign w:val="top"/>
          </w:tcPr>
          <w:p>
            <w:pPr>
              <w:spacing w:line="240" w:lineRule="atLeast"/>
              <w:jc w:val="center"/>
              <w:rPr>
                <w:rFonts w:ascii="宋体" w:cs="Times New Roman"/>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top"/>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地址</w:t>
            </w:r>
          </w:p>
        </w:tc>
        <w:tc>
          <w:tcPr>
            <w:tcW w:w="5040" w:type="dxa"/>
            <w:gridSpan w:val="2"/>
            <w:vAlign w:val="top"/>
          </w:tcPr>
          <w:p>
            <w:pPr>
              <w:spacing w:line="240" w:lineRule="atLeast"/>
              <w:jc w:val="center"/>
              <w:rPr>
                <w:rFonts w:ascii="宋体" w:cs="Times New Roman"/>
                <w:color w:val="auto"/>
                <w:sz w:val="24"/>
                <w:szCs w:val="24"/>
                <w:lang w:val="zh-CN"/>
              </w:rPr>
            </w:pPr>
          </w:p>
        </w:tc>
        <w:tc>
          <w:tcPr>
            <w:tcW w:w="1620" w:type="dxa"/>
            <w:vAlign w:val="top"/>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地址</w:t>
            </w:r>
          </w:p>
        </w:tc>
        <w:tc>
          <w:tcPr>
            <w:tcW w:w="5257" w:type="dxa"/>
            <w:vAlign w:val="top"/>
          </w:tcPr>
          <w:p>
            <w:pPr>
              <w:spacing w:line="240" w:lineRule="atLeast"/>
              <w:jc w:val="center"/>
              <w:rPr>
                <w:rFonts w:ascii="宋体" w:cs="Times New Roman"/>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top"/>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负责人</w:t>
            </w:r>
          </w:p>
        </w:tc>
        <w:tc>
          <w:tcPr>
            <w:tcW w:w="5040" w:type="dxa"/>
            <w:gridSpan w:val="2"/>
            <w:vAlign w:val="top"/>
          </w:tcPr>
          <w:p>
            <w:pPr>
              <w:spacing w:line="240" w:lineRule="atLeast"/>
              <w:jc w:val="center"/>
              <w:rPr>
                <w:rFonts w:ascii="宋体" w:cs="Times New Roman"/>
                <w:color w:val="auto"/>
                <w:sz w:val="24"/>
                <w:szCs w:val="24"/>
                <w:lang w:val="zh-CN"/>
              </w:rPr>
            </w:pPr>
          </w:p>
        </w:tc>
        <w:tc>
          <w:tcPr>
            <w:tcW w:w="1620" w:type="dxa"/>
            <w:vAlign w:val="top"/>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接收人</w:t>
            </w:r>
          </w:p>
        </w:tc>
        <w:tc>
          <w:tcPr>
            <w:tcW w:w="5257" w:type="dxa"/>
            <w:vAlign w:val="top"/>
          </w:tcPr>
          <w:p>
            <w:pPr>
              <w:spacing w:line="240" w:lineRule="atLeast"/>
              <w:jc w:val="center"/>
              <w:rPr>
                <w:rFonts w:ascii="宋体" w:cs="Times New Roman"/>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68" w:type="dxa"/>
            <w:vAlign w:val="top"/>
          </w:tcPr>
          <w:p>
            <w:pPr>
              <w:autoSpaceDE w:val="0"/>
              <w:autoSpaceDN w:val="0"/>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联系电话</w:t>
            </w:r>
          </w:p>
        </w:tc>
        <w:tc>
          <w:tcPr>
            <w:tcW w:w="5040" w:type="dxa"/>
            <w:gridSpan w:val="2"/>
            <w:vAlign w:val="top"/>
          </w:tcPr>
          <w:p>
            <w:pPr>
              <w:spacing w:line="240" w:lineRule="atLeast"/>
              <w:jc w:val="center"/>
              <w:rPr>
                <w:rFonts w:ascii="宋体" w:cs="Times New Roman"/>
                <w:color w:val="auto"/>
                <w:sz w:val="24"/>
                <w:szCs w:val="24"/>
                <w:lang w:val="zh-CN"/>
              </w:rPr>
            </w:pPr>
          </w:p>
        </w:tc>
        <w:tc>
          <w:tcPr>
            <w:tcW w:w="1620" w:type="dxa"/>
            <w:vAlign w:val="top"/>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联系电话</w:t>
            </w:r>
          </w:p>
        </w:tc>
        <w:tc>
          <w:tcPr>
            <w:tcW w:w="5257" w:type="dxa"/>
            <w:vAlign w:val="top"/>
          </w:tcPr>
          <w:p>
            <w:pPr>
              <w:spacing w:line="240" w:lineRule="atLeast"/>
              <w:jc w:val="center"/>
              <w:rPr>
                <w:rFonts w:ascii="宋体" w:cs="Times New Roman"/>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85" w:type="dxa"/>
            <w:gridSpan w:val="5"/>
            <w:vAlign w:val="top"/>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交接项目清单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368" w:type="dxa"/>
            <w:vAlign w:val="center"/>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序号</w:t>
            </w:r>
          </w:p>
        </w:tc>
        <w:tc>
          <w:tcPr>
            <w:tcW w:w="4140" w:type="dxa"/>
            <w:vAlign w:val="center"/>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品名、规格</w:t>
            </w:r>
          </w:p>
        </w:tc>
        <w:tc>
          <w:tcPr>
            <w:tcW w:w="900" w:type="dxa"/>
            <w:vAlign w:val="center"/>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单位</w:t>
            </w:r>
          </w:p>
        </w:tc>
        <w:tc>
          <w:tcPr>
            <w:tcW w:w="1620" w:type="dxa"/>
            <w:vAlign w:val="center"/>
          </w:tcPr>
          <w:p>
            <w:pPr>
              <w:autoSpaceDE w:val="0"/>
              <w:autoSpaceDN w:val="0"/>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数量</w:t>
            </w:r>
          </w:p>
        </w:tc>
        <w:tc>
          <w:tcPr>
            <w:tcW w:w="5257" w:type="dxa"/>
            <w:vAlign w:val="center"/>
          </w:tcPr>
          <w:p>
            <w:pPr>
              <w:autoSpaceDE w:val="0"/>
              <w:autoSpaceDN w:val="0"/>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top"/>
          </w:tcPr>
          <w:p>
            <w:pPr>
              <w:autoSpaceDE w:val="0"/>
              <w:autoSpaceDN w:val="0"/>
              <w:spacing w:line="240" w:lineRule="atLeast"/>
              <w:jc w:val="center"/>
              <w:rPr>
                <w:rFonts w:ascii="宋体" w:hAnsi="宋体" w:cs="宋体"/>
                <w:color w:val="auto"/>
                <w:sz w:val="24"/>
                <w:szCs w:val="24"/>
                <w:lang w:val="zh-CN"/>
              </w:rPr>
            </w:pPr>
            <w:r>
              <w:rPr>
                <w:rFonts w:ascii="宋体" w:hAnsi="宋体" w:cs="宋体"/>
                <w:color w:val="auto"/>
                <w:sz w:val="24"/>
                <w:szCs w:val="24"/>
                <w:lang w:val="zh-CN"/>
              </w:rPr>
              <w:t>1</w:t>
            </w:r>
          </w:p>
        </w:tc>
        <w:tc>
          <w:tcPr>
            <w:tcW w:w="4140" w:type="dxa"/>
            <w:vAlign w:val="top"/>
          </w:tcPr>
          <w:p>
            <w:pPr>
              <w:spacing w:line="240" w:lineRule="atLeast"/>
              <w:jc w:val="center"/>
              <w:rPr>
                <w:rFonts w:ascii="宋体" w:cs="Times New Roman"/>
                <w:color w:val="auto"/>
                <w:sz w:val="24"/>
                <w:szCs w:val="24"/>
                <w:lang w:val="zh-CN"/>
              </w:rPr>
            </w:pPr>
          </w:p>
        </w:tc>
        <w:tc>
          <w:tcPr>
            <w:tcW w:w="900" w:type="dxa"/>
            <w:vAlign w:val="top"/>
          </w:tcPr>
          <w:p>
            <w:pPr>
              <w:spacing w:line="240" w:lineRule="atLeast"/>
              <w:jc w:val="center"/>
              <w:rPr>
                <w:rFonts w:ascii="宋体" w:cs="Times New Roman"/>
                <w:color w:val="auto"/>
                <w:sz w:val="24"/>
                <w:szCs w:val="24"/>
                <w:lang w:val="zh-CN"/>
              </w:rPr>
            </w:pPr>
          </w:p>
        </w:tc>
        <w:tc>
          <w:tcPr>
            <w:tcW w:w="1620" w:type="dxa"/>
            <w:vAlign w:val="top"/>
          </w:tcPr>
          <w:p>
            <w:pPr>
              <w:spacing w:line="240" w:lineRule="atLeast"/>
              <w:jc w:val="center"/>
              <w:rPr>
                <w:rFonts w:ascii="宋体" w:cs="Times New Roman"/>
                <w:color w:val="auto"/>
                <w:sz w:val="24"/>
                <w:szCs w:val="24"/>
                <w:lang w:val="zh-CN"/>
              </w:rPr>
            </w:pPr>
          </w:p>
        </w:tc>
        <w:tc>
          <w:tcPr>
            <w:tcW w:w="5257" w:type="dxa"/>
            <w:vAlign w:val="top"/>
          </w:tcPr>
          <w:p>
            <w:pPr>
              <w:spacing w:line="240" w:lineRule="atLeast"/>
              <w:jc w:val="center"/>
              <w:rPr>
                <w:rFonts w:ascii="宋体" w:cs="Times New Roman"/>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top"/>
          </w:tcPr>
          <w:p>
            <w:pPr>
              <w:spacing w:line="240" w:lineRule="atLeast"/>
              <w:jc w:val="center"/>
              <w:rPr>
                <w:rFonts w:ascii="宋体" w:cs="Times New Roman"/>
                <w:color w:val="auto"/>
                <w:sz w:val="24"/>
                <w:szCs w:val="24"/>
                <w:lang w:val="zh-CN"/>
              </w:rPr>
            </w:pPr>
            <w:r>
              <w:rPr>
                <w:rFonts w:ascii="宋体" w:hAnsi="宋体" w:cs="宋体"/>
                <w:color w:val="auto"/>
                <w:sz w:val="24"/>
                <w:szCs w:val="24"/>
              </w:rPr>
              <w:t>2</w:t>
            </w:r>
          </w:p>
        </w:tc>
        <w:tc>
          <w:tcPr>
            <w:tcW w:w="4140" w:type="dxa"/>
            <w:vAlign w:val="top"/>
          </w:tcPr>
          <w:p>
            <w:pPr>
              <w:spacing w:line="240" w:lineRule="atLeast"/>
              <w:jc w:val="center"/>
              <w:rPr>
                <w:rFonts w:ascii="宋体" w:cs="Times New Roman"/>
                <w:color w:val="auto"/>
                <w:sz w:val="24"/>
                <w:szCs w:val="24"/>
                <w:lang w:val="zh-CN"/>
              </w:rPr>
            </w:pPr>
          </w:p>
        </w:tc>
        <w:tc>
          <w:tcPr>
            <w:tcW w:w="900" w:type="dxa"/>
            <w:vAlign w:val="top"/>
          </w:tcPr>
          <w:p>
            <w:pPr>
              <w:spacing w:line="240" w:lineRule="atLeast"/>
              <w:jc w:val="center"/>
              <w:rPr>
                <w:rFonts w:ascii="宋体" w:cs="Times New Roman"/>
                <w:color w:val="auto"/>
                <w:sz w:val="24"/>
                <w:szCs w:val="24"/>
                <w:lang w:val="zh-CN"/>
              </w:rPr>
            </w:pPr>
          </w:p>
        </w:tc>
        <w:tc>
          <w:tcPr>
            <w:tcW w:w="1620" w:type="dxa"/>
            <w:vAlign w:val="top"/>
          </w:tcPr>
          <w:p>
            <w:pPr>
              <w:spacing w:line="240" w:lineRule="atLeast"/>
              <w:jc w:val="center"/>
              <w:rPr>
                <w:rFonts w:ascii="宋体" w:cs="Times New Roman"/>
                <w:color w:val="auto"/>
                <w:sz w:val="24"/>
                <w:szCs w:val="24"/>
                <w:lang w:val="zh-CN"/>
              </w:rPr>
            </w:pPr>
          </w:p>
        </w:tc>
        <w:tc>
          <w:tcPr>
            <w:tcW w:w="5257" w:type="dxa"/>
            <w:vAlign w:val="top"/>
          </w:tcPr>
          <w:p>
            <w:pPr>
              <w:spacing w:line="240" w:lineRule="atLeast"/>
              <w:jc w:val="center"/>
              <w:rPr>
                <w:rFonts w:ascii="宋体" w:cs="Times New Roman"/>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top"/>
          </w:tcPr>
          <w:p>
            <w:pPr>
              <w:spacing w:line="240" w:lineRule="atLeast"/>
              <w:jc w:val="center"/>
              <w:rPr>
                <w:rFonts w:ascii="宋体" w:cs="Times New Roman"/>
                <w:color w:val="auto"/>
                <w:sz w:val="24"/>
                <w:szCs w:val="24"/>
                <w:lang w:val="zh-CN"/>
              </w:rPr>
            </w:pPr>
            <w:r>
              <w:rPr>
                <w:rFonts w:ascii="宋体" w:hAnsi="宋体" w:cs="宋体"/>
                <w:color w:val="auto"/>
                <w:sz w:val="24"/>
                <w:szCs w:val="24"/>
              </w:rPr>
              <w:t>3</w:t>
            </w:r>
          </w:p>
        </w:tc>
        <w:tc>
          <w:tcPr>
            <w:tcW w:w="4140" w:type="dxa"/>
            <w:vAlign w:val="top"/>
          </w:tcPr>
          <w:p>
            <w:pPr>
              <w:spacing w:line="240" w:lineRule="atLeast"/>
              <w:jc w:val="center"/>
              <w:rPr>
                <w:rFonts w:ascii="宋体" w:cs="Times New Roman"/>
                <w:color w:val="auto"/>
                <w:sz w:val="24"/>
                <w:szCs w:val="24"/>
                <w:lang w:val="zh-CN"/>
              </w:rPr>
            </w:pPr>
          </w:p>
        </w:tc>
        <w:tc>
          <w:tcPr>
            <w:tcW w:w="900" w:type="dxa"/>
            <w:vAlign w:val="top"/>
          </w:tcPr>
          <w:p>
            <w:pPr>
              <w:spacing w:line="240" w:lineRule="atLeast"/>
              <w:jc w:val="center"/>
              <w:rPr>
                <w:rFonts w:ascii="宋体" w:cs="Times New Roman"/>
                <w:color w:val="auto"/>
                <w:sz w:val="24"/>
                <w:szCs w:val="24"/>
                <w:lang w:val="zh-CN"/>
              </w:rPr>
            </w:pPr>
          </w:p>
        </w:tc>
        <w:tc>
          <w:tcPr>
            <w:tcW w:w="1620" w:type="dxa"/>
            <w:vAlign w:val="top"/>
          </w:tcPr>
          <w:p>
            <w:pPr>
              <w:spacing w:line="240" w:lineRule="atLeast"/>
              <w:jc w:val="center"/>
              <w:rPr>
                <w:rFonts w:ascii="宋体" w:cs="Times New Roman"/>
                <w:color w:val="auto"/>
                <w:sz w:val="24"/>
                <w:szCs w:val="24"/>
                <w:lang w:val="zh-CN"/>
              </w:rPr>
            </w:pPr>
          </w:p>
        </w:tc>
        <w:tc>
          <w:tcPr>
            <w:tcW w:w="5257" w:type="dxa"/>
            <w:vAlign w:val="top"/>
          </w:tcPr>
          <w:p>
            <w:pPr>
              <w:spacing w:line="240" w:lineRule="atLeast"/>
              <w:jc w:val="center"/>
              <w:rPr>
                <w:rFonts w:ascii="宋体" w:cs="Times New Roman"/>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top"/>
          </w:tcPr>
          <w:p>
            <w:pPr>
              <w:spacing w:line="240" w:lineRule="atLeast"/>
              <w:jc w:val="center"/>
              <w:rPr>
                <w:rFonts w:ascii="宋体" w:cs="Times New Roman"/>
                <w:color w:val="auto"/>
                <w:sz w:val="24"/>
                <w:szCs w:val="24"/>
                <w:lang w:val="zh-CN"/>
              </w:rPr>
            </w:pPr>
            <w:r>
              <w:rPr>
                <w:rFonts w:ascii="宋体" w:hAnsi="宋体" w:cs="宋体"/>
                <w:color w:val="auto"/>
                <w:sz w:val="24"/>
                <w:szCs w:val="24"/>
              </w:rPr>
              <w:t>4</w:t>
            </w:r>
          </w:p>
        </w:tc>
        <w:tc>
          <w:tcPr>
            <w:tcW w:w="4140" w:type="dxa"/>
            <w:vAlign w:val="top"/>
          </w:tcPr>
          <w:p>
            <w:pPr>
              <w:spacing w:line="240" w:lineRule="atLeast"/>
              <w:jc w:val="center"/>
              <w:rPr>
                <w:rFonts w:ascii="宋体" w:cs="Times New Roman"/>
                <w:color w:val="auto"/>
                <w:sz w:val="24"/>
                <w:szCs w:val="24"/>
                <w:lang w:val="zh-CN"/>
              </w:rPr>
            </w:pPr>
          </w:p>
        </w:tc>
        <w:tc>
          <w:tcPr>
            <w:tcW w:w="900" w:type="dxa"/>
            <w:vAlign w:val="top"/>
          </w:tcPr>
          <w:p>
            <w:pPr>
              <w:spacing w:line="240" w:lineRule="atLeast"/>
              <w:jc w:val="center"/>
              <w:rPr>
                <w:rFonts w:ascii="宋体" w:cs="Times New Roman"/>
                <w:color w:val="auto"/>
                <w:sz w:val="24"/>
                <w:szCs w:val="24"/>
                <w:lang w:val="zh-CN"/>
              </w:rPr>
            </w:pPr>
          </w:p>
        </w:tc>
        <w:tc>
          <w:tcPr>
            <w:tcW w:w="1620" w:type="dxa"/>
            <w:vAlign w:val="top"/>
          </w:tcPr>
          <w:p>
            <w:pPr>
              <w:spacing w:line="240" w:lineRule="atLeast"/>
              <w:jc w:val="center"/>
              <w:rPr>
                <w:rFonts w:ascii="宋体" w:cs="Times New Roman"/>
                <w:color w:val="auto"/>
                <w:sz w:val="24"/>
                <w:szCs w:val="24"/>
                <w:lang w:val="zh-CN"/>
              </w:rPr>
            </w:pPr>
          </w:p>
        </w:tc>
        <w:tc>
          <w:tcPr>
            <w:tcW w:w="5257" w:type="dxa"/>
            <w:vAlign w:val="top"/>
          </w:tcPr>
          <w:p>
            <w:pPr>
              <w:spacing w:line="240" w:lineRule="atLeast"/>
              <w:jc w:val="center"/>
              <w:rPr>
                <w:rFonts w:ascii="宋体" w:cs="Times New Roman"/>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top"/>
          </w:tcPr>
          <w:p>
            <w:pPr>
              <w:spacing w:line="240" w:lineRule="atLeast"/>
              <w:jc w:val="center"/>
              <w:rPr>
                <w:rFonts w:ascii="宋体" w:cs="Times New Roman"/>
                <w:color w:val="auto"/>
                <w:sz w:val="24"/>
                <w:szCs w:val="24"/>
                <w:lang w:val="zh-CN"/>
              </w:rPr>
            </w:pPr>
            <w:r>
              <w:rPr>
                <w:rFonts w:ascii="宋体" w:hAnsi="宋体" w:cs="宋体"/>
                <w:color w:val="auto"/>
                <w:sz w:val="24"/>
                <w:szCs w:val="24"/>
              </w:rPr>
              <w:t>5</w:t>
            </w:r>
          </w:p>
        </w:tc>
        <w:tc>
          <w:tcPr>
            <w:tcW w:w="4140" w:type="dxa"/>
            <w:vAlign w:val="top"/>
          </w:tcPr>
          <w:p>
            <w:pPr>
              <w:spacing w:line="240" w:lineRule="atLeast"/>
              <w:jc w:val="center"/>
              <w:rPr>
                <w:rFonts w:ascii="宋体" w:cs="Times New Roman"/>
                <w:color w:val="auto"/>
                <w:sz w:val="24"/>
                <w:szCs w:val="24"/>
                <w:lang w:val="zh-CN"/>
              </w:rPr>
            </w:pPr>
          </w:p>
        </w:tc>
        <w:tc>
          <w:tcPr>
            <w:tcW w:w="900" w:type="dxa"/>
            <w:vAlign w:val="top"/>
          </w:tcPr>
          <w:p>
            <w:pPr>
              <w:spacing w:line="240" w:lineRule="atLeast"/>
              <w:jc w:val="center"/>
              <w:rPr>
                <w:rFonts w:ascii="宋体" w:cs="Times New Roman"/>
                <w:color w:val="auto"/>
                <w:sz w:val="24"/>
                <w:szCs w:val="24"/>
                <w:lang w:val="zh-CN"/>
              </w:rPr>
            </w:pPr>
          </w:p>
        </w:tc>
        <w:tc>
          <w:tcPr>
            <w:tcW w:w="1620" w:type="dxa"/>
            <w:vAlign w:val="top"/>
          </w:tcPr>
          <w:p>
            <w:pPr>
              <w:spacing w:line="240" w:lineRule="atLeast"/>
              <w:jc w:val="center"/>
              <w:rPr>
                <w:rFonts w:ascii="宋体" w:cs="Times New Roman"/>
                <w:color w:val="auto"/>
                <w:sz w:val="24"/>
                <w:szCs w:val="24"/>
                <w:lang w:val="zh-CN"/>
              </w:rPr>
            </w:pPr>
          </w:p>
        </w:tc>
        <w:tc>
          <w:tcPr>
            <w:tcW w:w="5257" w:type="dxa"/>
            <w:vAlign w:val="top"/>
          </w:tcPr>
          <w:p>
            <w:pPr>
              <w:spacing w:line="240" w:lineRule="atLeast"/>
              <w:jc w:val="center"/>
              <w:rPr>
                <w:rFonts w:ascii="宋体" w:cs="Times New Roman"/>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top"/>
          </w:tcPr>
          <w:p>
            <w:pPr>
              <w:spacing w:line="240" w:lineRule="atLeast"/>
              <w:jc w:val="center"/>
              <w:rPr>
                <w:rFonts w:ascii="宋体" w:cs="Times New Roman"/>
                <w:color w:val="auto"/>
                <w:sz w:val="24"/>
                <w:szCs w:val="24"/>
                <w:lang w:val="zh-CN"/>
              </w:rPr>
            </w:pPr>
            <w:r>
              <w:rPr>
                <w:rFonts w:hint="eastAsia" w:ascii="宋体" w:hAnsi="宋体" w:cs="宋体"/>
                <w:color w:val="auto"/>
                <w:sz w:val="24"/>
                <w:szCs w:val="24"/>
                <w:lang w:val="zh-CN"/>
              </w:rPr>
              <w:t>合计</w:t>
            </w:r>
          </w:p>
        </w:tc>
        <w:tc>
          <w:tcPr>
            <w:tcW w:w="4140" w:type="dxa"/>
            <w:vAlign w:val="top"/>
          </w:tcPr>
          <w:p>
            <w:pPr>
              <w:spacing w:line="240" w:lineRule="atLeast"/>
              <w:jc w:val="center"/>
              <w:rPr>
                <w:rFonts w:ascii="宋体" w:cs="Times New Roman"/>
                <w:color w:val="auto"/>
                <w:sz w:val="24"/>
                <w:szCs w:val="24"/>
                <w:lang w:val="zh-CN"/>
              </w:rPr>
            </w:pPr>
          </w:p>
        </w:tc>
        <w:tc>
          <w:tcPr>
            <w:tcW w:w="900" w:type="dxa"/>
            <w:vAlign w:val="top"/>
          </w:tcPr>
          <w:p>
            <w:pPr>
              <w:spacing w:line="240" w:lineRule="atLeast"/>
              <w:rPr>
                <w:rFonts w:ascii="宋体" w:cs="Times New Roman"/>
                <w:color w:val="auto"/>
                <w:sz w:val="24"/>
                <w:szCs w:val="24"/>
                <w:lang w:val="zh-CN"/>
              </w:rPr>
            </w:pPr>
          </w:p>
        </w:tc>
        <w:tc>
          <w:tcPr>
            <w:tcW w:w="1620" w:type="dxa"/>
            <w:vAlign w:val="top"/>
          </w:tcPr>
          <w:p>
            <w:pPr>
              <w:spacing w:line="240" w:lineRule="atLeast"/>
              <w:rPr>
                <w:rFonts w:ascii="宋体" w:cs="Times New Roman"/>
                <w:color w:val="auto"/>
                <w:sz w:val="24"/>
                <w:szCs w:val="24"/>
                <w:lang w:val="zh-CN"/>
              </w:rPr>
            </w:pPr>
          </w:p>
        </w:tc>
        <w:tc>
          <w:tcPr>
            <w:tcW w:w="5257" w:type="dxa"/>
            <w:vAlign w:val="top"/>
          </w:tcPr>
          <w:p>
            <w:pPr>
              <w:spacing w:line="240" w:lineRule="atLeast"/>
              <w:jc w:val="center"/>
              <w:rPr>
                <w:rFonts w:ascii="宋体" w:cs="Times New Roman"/>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9" w:hRule="atLeast"/>
        </w:trPr>
        <w:tc>
          <w:tcPr>
            <w:tcW w:w="1368" w:type="dxa"/>
            <w:vAlign w:val="center"/>
          </w:tcPr>
          <w:p>
            <w:pPr>
              <w:autoSpaceDE w:val="0"/>
              <w:autoSpaceDN w:val="0"/>
              <w:spacing w:line="240" w:lineRule="atLeast"/>
              <w:ind w:left="540" w:hanging="540"/>
              <w:jc w:val="center"/>
              <w:rPr>
                <w:rFonts w:ascii="宋体" w:cs="Times New Roman"/>
                <w:color w:val="auto"/>
                <w:sz w:val="24"/>
                <w:szCs w:val="24"/>
                <w:lang w:val="zh-CN"/>
              </w:rPr>
            </w:pPr>
            <w:r>
              <w:rPr>
                <w:rFonts w:hint="eastAsia" w:ascii="宋体" w:hAnsi="宋体" w:cs="宋体"/>
                <w:color w:val="auto"/>
                <w:sz w:val="24"/>
                <w:szCs w:val="24"/>
                <w:lang w:val="zh-CN"/>
              </w:rPr>
              <w:t>供货</w:t>
            </w:r>
          </w:p>
          <w:p>
            <w:pPr>
              <w:autoSpaceDE w:val="0"/>
              <w:autoSpaceDN w:val="0"/>
              <w:spacing w:line="240" w:lineRule="atLeast"/>
              <w:ind w:left="540" w:hanging="540"/>
              <w:jc w:val="center"/>
              <w:rPr>
                <w:rFonts w:ascii="宋体" w:cs="Times New Roman"/>
                <w:color w:val="auto"/>
                <w:sz w:val="24"/>
                <w:szCs w:val="24"/>
                <w:lang w:val="zh-CN"/>
              </w:rPr>
            </w:pPr>
            <w:r>
              <w:rPr>
                <w:rFonts w:hint="eastAsia" w:ascii="宋体" w:hAnsi="宋体" w:cs="宋体"/>
                <w:color w:val="auto"/>
                <w:sz w:val="24"/>
                <w:szCs w:val="24"/>
                <w:lang w:val="zh-CN"/>
              </w:rPr>
              <w:t>单位</w:t>
            </w:r>
          </w:p>
        </w:tc>
        <w:tc>
          <w:tcPr>
            <w:tcW w:w="5040" w:type="dxa"/>
            <w:gridSpan w:val="2"/>
            <w:vAlign w:val="center"/>
          </w:tcPr>
          <w:p>
            <w:pPr>
              <w:autoSpaceDE w:val="0"/>
              <w:autoSpaceDN w:val="0"/>
              <w:spacing w:line="240" w:lineRule="atLeast"/>
              <w:rPr>
                <w:rFonts w:ascii="宋体" w:cs="Times New Roman"/>
                <w:color w:val="auto"/>
                <w:sz w:val="24"/>
                <w:szCs w:val="24"/>
                <w:lang w:val="zh-CN"/>
              </w:rPr>
            </w:pPr>
            <w:r>
              <w:rPr>
                <w:rFonts w:hint="eastAsia" w:ascii="宋体" w:hAnsi="宋体" w:cs="宋体"/>
                <w:color w:val="auto"/>
                <w:sz w:val="24"/>
                <w:szCs w:val="24"/>
                <w:lang w:val="zh-CN"/>
              </w:rPr>
              <w:t>供货人：</w:t>
            </w:r>
          </w:p>
          <w:p>
            <w:pPr>
              <w:autoSpaceDE w:val="0"/>
              <w:autoSpaceDN w:val="0"/>
              <w:spacing w:line="240" w:lineRule="atLeast"/>
              <w:rPr>
                <w:rFonts w:ascii="宋体" w:cs="Times New Roman"/>
                <w:color w:val="auto"/>
                <w:sz w:val="24"/>
                <w:szCs w:val="24"/>
                <w:lang w:val="zh-CN"/>
              </w:rPr>
            </w:pPr>
            <w:r>
              <w:rPr>
                <w:rFonts w:hint="eastAsia" w:ascii="宋体" w:hAnsi="宋体" w:cs="宋体"/>
                <w:color w:val="auto"/>
                <w:sz w:val="24"/>
                <w:szCs w:val="24"/>
                <w:lang w:val="zh-CN"/>
              </w:rPr>
              <w:t>供货时间：</w:t>
            </w:r>
            <w:r>
              <w:rPr>
                <w:rFonts w:ascii="宋体" w:hAnsi="宋体" w:cs="宋体"/>
                <w:color w:val="auto"/>
                <w:sz w:val="24"/>
                <w:szCs w:val="24"/>
                <w:lang w:val="zh-CN"/>
              </w:rPr>
              <w:t xml:space="preserve">      </w:t>
            </w:r>
            <w:r>
              <w:rPr>
                <w:rFonts w:hint="eastAsia" w:ascii="宋体" w:hAnsi="宋体" w:cs="宋体"/>
                <w:color w:val="auto"/>
                <w:sz w:val="24"/>
                <w:szCs w:val="24"/>
                <w:lang w:val="zh-CN"/>
              </w:rPr>
              <w:t>年</w:t>
            </w:r>
            <w:r>
              <w:rPr>
                <w:rFonts w:ascii="宋体" w:hAnsi="宋体" w:cs="宋体"/>
                <w:color w:val="auto"/>
                <w:sz w:val="24"/>
                <w:szCs w:val="24"/>
                <w:lang w:val="zh-CN"/>
              </w:rPr>
              <w:t xml:space="preserve">   </w:t>
            </w:r>
            <w:r>
              <w:rPr>
                <w:rFonts w:hint="eastAsia" w:ascii="宋体" w:hAnsi="宋体" w:cs="宋体"/>
                <w:color w:val="auto"/>
                <w:sz w:val="24"/>
                <w:szCs w:val="24"/>
                <w:lang w:val="zh-CN"/>
              </w:rPr>
              <w:t>月</w:t>
            </w:r>
            <w:r>
              <w:rPr>
                <w:rFonts w:ascii="宋体" w:hAnsi="宋体" w:cs="宋体"/>
                <w:color w:val="auto"/>
                <w:sz w:val="24"/>
                <w:szCs w:val="24"/>
                <w:lang w:val="zh-CN"/>
              </w:rPr>
              <w:t xml:space="preserve">   </w:t>
            </w:r>
            <w:r>
              <w:rPr>
                <w:rFonts w:hint="eastAsia" w:ascii="宋体" w:hAnsi="宋体" w:cs="宋体"/>
                <w:color w:val="auto"/>
                <w:sz w:val="24"/>
                <w:szCs w:val="24"/>
                <w:lang w:val="zh-CN"/>
              </w:rPr>
              <w:t>日</w:t>
            </w:r>
          </w:p>
          <w:p>
            <w:pPr>
              <w:autoSpaceDE w:val="0"/>
              <w:autoSpaceDN w:val="0"/>
              <w:spacing w:line="240" w:lineRule="atLeast"/>
              <w:ind w:left="540" w:hanging="540"/>
              <w:rPr>
                <w:rFonts w:ascii="宋体" w:cs="Times New Roman"/>
                <w:color w:val="auto"/>
                <w:sz w:val="24"/>
                <w:szCs w:val="24"/>
                <w:lang w:val="zh-CN"/>
              </w:rPr>
            </w:pPr>
            <w:r>
              <w:rPr>
                <w:rFonts w:hint="eastAsia" w:ascii="宋体" w:hAnsi="宋体" w:cs="宋体"/>
                <w:color w:val="auto"/>
                <w:sz w:val="24"/>
                <w:szCs w:val="24"/>
                <w:lang w:val="zh-CN"/>
              </w:rPr>
              <w:t>单位盖章：</w:t>
            </w:r>
          </w:p>
        </w:tc>
        <w:tc>
          <w:tcPr>
            <w:tcW w:w="1620" w:type="dxa"/>
            <w:vAlign w:val="center"/>
          </w:tcPr>
          <w:p>
            <w:pPr>
              <w:autoSpaceDE w:val="0"/>
              <w:autoSpaceDN w:val="0"/>
              <w:spacing w:line="240" w:lineRule="atLeast"/>
              <w:ind w:left="540" w:hanging="540"/>
              <w:jc w:val="center"/>
              <w:rPr>
                <w:rFonts w:ascii="宋体" w:cs="Times New Roman"/>
                <w:color w:val="auto"/>
                <w:sz w:val="24"/>
                <w:szCs w:val="24"/>
                <w:lang w:val="zh-CN"/>
              </w:rPr>
            </w:pPr>
            <w:r>
              <w:rPr>
                <w:rFonts w:hint="eastAsia" w:ascii="宋体" w:hAnsi="宋体" w:cs="宋体"/>
                <w:color w:val="auto"/>
                <w:sz w:val="24"/>
                <w:szCs w:val="24"/>
                <w:lang w:val="zh-CN"/>
              </w:rPr>
              <w:t>使用</w:t>
            </w:r>
          </w:p>
          <w:p>
            <w:pPr>
              <w:autoSpaceDE w:val="0"/>
              <w:autoSpaceDN w:val="0"/>
              <w:spacing w:line="240" w:lineRule="atLeast"/>
              <w:ind w:left="540" w:hanging="540"/>
              <w:jc w:val="center"/>
              <w:rPr>
                <w:rFonts w:ascii="宋体" w:cs="Times New Roman"/>
                <w:color w:val="auto"/>
                <w:sz w:val="24"/>
                <w:szCs w:val="24"/>
                <w:lang w:val="zh-CN"/>
              </w:rPr>
            </w:pPr>
            <w:r>
              <w:rPr>
                <w:rFonts w:hint="eastAsia" w:ascii="宋体" w:hAnsi="宋体" w:cs="宋体"/>
                <w:color w:val="auto"/>
                <w:sz w:val="24"/>
                <w:szCs w:val="24"/>
                <w:lang w:val="zh-CN"/>
              </w:rPr>
              <w:t>单位</w:t>
            </w:r>
          </w:p>
        </w:tc>
        <w:tc>
          <w:tcPr>
            <w:tcW w:w="5257" w:type="dxa"/>
            <w:vAlign w:val="center"/>
          </w:tcPr>
          <w:p>
            <w:pPr>
              <w:autoSpaceDE w:val="0"/>
              <w:autoSpaceDN w:val="0"/>
              <w:spacing w:line="240" w:lineRule="atLeast"/>
              <w:rPr>
                <w:rFonts w:ascii="宋体" w:cs="Times New Roman"/>
                <w:color w:val="auto"/>
                <w:sz w:val="24"/>
                <w:szCs w:val="24"/>
                <w:lang w:val="zh-CN"/>
              </w:rPr>
            </w:pPr>
            <w:r>
              <w:rPr>
                <w:rFonts w:hint="eastAsia" w:ascii="宋体" w:hAnsi="宋体" w:cs="宋体"/>
                <w:color w:val="auto"/>
                <w:sz w:val="24"/>
                <w:szCs w:val="24"/>
                <w:lang w:val="zh-CN"/>
              </w:rPr>
              <w:t>验收意见：</w:t>
            </w:r>
          </w:p>
          <w:p>
            <w:pPr>
              <w:autoSpaceDE w:val="0"/>
              <w:autoSpaceDN w:val="0"/>
              <w:spacing w:line="240" w:lineRule="atLeast"/>
              <w:ind w:left="540" w:hanging="540"/>
              <w:rPr>
                <w:rFonts w:ascii="宋体" w:cs="Times New Roman"/>
                <w:color w:val="auto"/>
                <w:sz w:val="24"/>
                <w:szCs w:val="24"/>
                <w:lang w:val="zh-CN"/>
              </w:rPr>
            </w:pPr>
            <w:r>
              <w:rPr>
                <w:rFonts w:hint="eastAsia" w:ascii="宋体" w:hAnsi="宋体" w:cs="宋体"/>
                <w:color w:val="auto"/>
                <w:sz w:val="24"/>
                <w:szCs w:val="24"/>
                <w:lang w:val="zh-CN"/>
              </w:rPr>
              <w:t>验收人：</w:t>
            </w:r>
          </w:p>
          <w:p>
            <w:pPr>
              <w:autoSpaceDE w:val="0"/>
              <w:autoSpaceDN w:val="0"/>
              <w:spacing w:line="240" w:lineRule="atLeast"/>
              <w:ind w:left="540" w:hanging="540"/>
              <w:rPr>
                <w:rFonts w:ascii="宋体" w:cs="Times New Roman"/>
                <w:color w:val="auto"/>
                <w:sz w:val="24"/>
                <w:szCs w:val="24"/>
                <w:lang w:val="zh-CN"/>
              </w:rPr>
            </w:pPr>
            <w:r>
              <w:rPr>
                <w:rFonts w:hint="eastAsia" w:ascii="宋体" w:hAnsi="宋体" w:cs="宋体"/>
                <w:color w:val="auto"/>
                <w:sz w:val="24"/>
                <w:szCs w:val="24"/>
                <w:lang w:val="zh-CN"/>
              </w:rPr>
              <w:t>验收时间：</w:t>
            </w:r>
            <w:r>
              <w:rPr>
                <w:rFonts w:ascii="宋体" w:hAnsi="宋体" w:cs="宋体"/>
                <w:color w:val="auto"/>
                <w:sz w:val="24"/>
                <w:szCs w:val="24"/>
                <w:lang w:val="zh-CN"/>
              </w:rPr>
              <w:t xml:space="preserve">         </w:t>
            </w:r>
            <w:r>
              <w:rPr>
                <w:rFonts w:hint="eastAsia" w:ascii="宋体" w:hAnsi="宋体" w:cs="宋体"/>
                <w:color w:val="auto"/>
                <w:sz w:val="24"/>
                <w:szCs w:val="24"/>
                <w:lang w:val="zh-CN"/>
              </w:rPr>
              <w:t>年</w:t>
            </w:r>
            <w:r>
              <w:rPr>
                <w:rFonts w:ascii="宋体" w:hAnsi="宋体" w:cs="宋体"/>
                <w:color w:val="auto"/>
                <w:sz w:val="24"/>
                <w:szCs w:val="24"/>
                <w:lang w:val="zh-CN"/>
              </w:rPr>
              <w:t xml:space="preserve">   </w:t>
            </w:r>
            <w:r>
              <w:rPr>
                <w:rFonts w:hint="eastAsia" w:ascii="宋体" w:hAnsi="宋体" w:cs="宋体"/>
                <w:color w:val="auto"/>
                <w:sz w:val="24"/>
                <w:szCs w:val="24"/>
                <w:lang w:val="zh-CN"/>
              </w:rPr>
              <w:t>月</w:t>
            </w:r>
            <w:r>
              <w:rPr>
                <w:rFonts w:ascii="宋体" w:hAnsi="宋体" w:cs="宋体"/>
                <w:color w:val="auto"/>
                <w:sz w:val="24"/>
                <w:szCs w:val="24"/>
                <w:lang w:val="zh-CN"/>
              </w:rPr>
              <w:t xml:space="preserve">   </w:t>
            </w:r>
            <w:r>
              <w:rPr>
                <w:rFonts w:hint="eastAsia" w:ascii="宋体" w:hAnsi="宋体" w:cs="宋体"/>
                <w:color w:val="auto"/>
                <w:sz w:val="24"/>
                <w:szCs w:val="24"/>
                <w:lang w:val="zh-CN"/>
              </w:rPr>
              <w:t>日</w:t>
            </w:r>
          </w:p>
          <w:p>
            <w:pPr>
              <w:autoSpaceDE w:val="0"/>
              <w:autoSpaceDN w:val="0"/>
              <w:spacing w:line="240" w:lineRule="atLeast"/>
              <w:ind w:left="540" w:hanging="540"/>
              <w:rPr>
                <w:rFonts w:ascii="宋体" w:cs="Times New Roman"/>
                <w:color w:val="auto"/>
                <w:sz w:val="24"/>
                <w:szCs w:val="24"/>
                <w:lang w:val="zh-CN"/>
              </w:rPr>
            </w:pPr>
            <w:r>
              <w:rPr>
                <w:rFonts w:hint="eastAsia" w:ascii="宋体" w:hAnsi="宋体" w:cs="宋体"/>
                <w:color w:val="auto"/>
                <w:sz w:val="24"/>
                <w:szCs w:val="24"/>
                <w:lang w:val="zh-CN"/>
              </w:rPr>
              <w:t>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autoSpaceDE w:val="0"/>
              <w:autoSpaceDN w:val="0"/>
              <w:spacing w:line="240" w:lineRule="atLeast"/>
              <w:ind w:left="540" w:hanging="540"/>
              <w:jc w:val="center"/>
              <w:rPr>
                <w:rFonts w:ascii="宋体" w:cs="Times New Roman"/>
                <w:color w:val="auto"/>
                <w:sz w:val="24"/>
                <w:szCs w:val="24"/>
                <w:lang w:val="zh-CN"/>
              </w:rPr>
            </w:pPr>
            <w:r>
              <w:rPr>
                <w:rFonts w:hint="eastAsia" w:ascii="宋体" w:hAnsi="宋体" w:cs="宋体"/>
                <w:color w:val="auto"/>
                <w:sz w:val="24"/>
                <w:szCs w:val="24"/>
                <w:lang w:val="zh-CN"/>
              </w:rPr>
              <w:t>备注</w:t>
            </w:r>
          </w:p>
        </w:tc>
        <w:tc>
          <w:tcPr>
            <w:tcW w:w="11917" w:type="dxa"/>
            <w:gridSpan w:val="4"/>
            <w:vAlign w:val="top"/>
          </w:tcPr>
          <w:p>
            <w:pPr>
              <w:autoSpaceDE w:val="0"/>
              <w:autoSpaceDN w:val="0"/>
              <w:spacing w:line="240" w:lineRule="atLeast"/>
              <w:ind w:left="540" w:hanging="540"/>
              <w:jc w:val="left"/>
              <w:rPr>
                <w:rFonts w:ascii="宋体" w:cs="Times New Roman"/>
                <w:color w:val="auto"/>
                <w:sz w:val="24"/>
                <w:szCs w:val="24"/>
                <w:lang w:val="zh-CN"/>
              </w:rPr>
            </w:pPr>
            <w:r>
              <w:rPr>
                <w:rFonts w:ascii="宋体" w:hAnsi="宋体" w:cs="宋体"/>
                <w:color w:val="auto"/>
                <w:sz w:val="24"/>
                <w:szCs w:val="24"/>
              </w:rPr>
              <w:t>1</w:t>
            </w:r>
            <w:r>
              <w:rPr>
                <w:rFonts w:hint="eastAsia" w:ascii="宋体" w:hAnsi="宋体" w:cs="宋体"/>
                <w:color w:val="auto"/>
                <w:sz w:val="24"/>
                <w:szCs w:val="24"/>
              </w:rPr>
              <w:t>、</w:t>
            </w:r>
            <w:r>
              <w:rPr>
                <w:rFonts w:hint="eastAsia" w:ascii="宋体" w:hAnsi="宋体" w:cs="宋体"/>
                <w:color w:val="auto"/>
                <w:sz w:val="24"/>
                <w:szCs w:val="24"/>
                <w:lang w:val="zh-CN"/>
              </w:rPr>
              <w:t>本验收单作为省公安厅财务报销必备凭证。</w:t>
            </w:r>
          </w:p>
          <w:p>
            <w:pPr>
              <w:autoSpaceDE w:val="0"/>
              <w:autoSpaceDN w:val="0"/>
              <w:spacing w:line="240" w:lineRule="atLeast"/>
              <w:ind w:left="540" w:hanging="540"/>
              <w:rPr>
                <w:rFonts w:ascii="宋体" w:cs="Times New Roman"/>
                <w:color w:val="auto"/>
                <w:sz w:val="24"/>
                <w:szCs w:val="24"/>
                <w:lang w:val="zh-CN"/>
              </w:rPr>
            </w:pPr>
            <w:r>
              <w:rPr>
                <w:rFonts w:ascii="宋体" w:hAnsi="宋体" w:cs="宋体"/>
                <w:color w:val="auto"/>
                <w:sz w:val="24"/>
                <w:szCs w:val="24"/>
              </w:rPr>
              <w:t>2</w:t>
            </w:r>
            <w:r>
              <w:rPr>
                <w:rFonts w:hint="eastAsia" w:ascii="宋体" w:hAnsi="宋体" w:cs="宋体"/>
                <w:color w:val="auto"/>
                <w:sz w:val="24"/>
                <w:szCs w:val="24"/>
                <w:lang w:val="zh-CN"/>
              </w:rPr>
              <w:t>、表格所列项目均应明确填写并盖章确认。</w:t>
            </w:r>
            <w:r>
              <w:rPr>
                <w:rFonts w:ascii="宋体" w:cs="Times New Roman"/>
                <w:color w:val="auto"/>
                <w:sz w:val="24"/>
                <w:szCs w:val="24"/>
                <w:lang w:val="zh-CN"/>
              </w:rPr>
              <w:tab/>
            </w:r>
          </w:p>
        </w:tc>
      </w:tr>
    </w:tbl>
    <w:p>
      <w:pPr>
        <w:widowControl/>
        <w:spacing w:line="400" w:lineRule="atLeast"/>
        <w:jc w:val="left"/>
        <w:rPr>
          <w:rFonts w:ascii="宋体" w:cs="Times New Roman"/>
          <w:color w:val="auto"/>
          <w:kern w:val="0"/>
          <w:sz w:val="24"/>
          <w:szCs w:val="24"/>
        </w:rPr>
      </w:pPr>
      <w:r>
        <w:rPr>
          <w:rFonts w:hint="eastAsia" w:ascii="宋体" w:hAnsi="宋体" w:cs="宋体"/>
          <w:color w:val="auto"/>
          <w:sz w:val="24"/>
          <w:szCs w:val="24"/>
          <w:lang w:val="zh-CN"/>
        </w:rPr>
        <w:t>此表一式三份（交货签字后，</w:t>
      </w:r>
      <w:r>
        <w:rPr>
          <w:rFonts w:hint="eastAsia" w:ascii="宋体" w:hAnsi="宋体" w:cs="宋体"/>
          <w:color w:val="auto"/>
          <w:sz w:val="24"/>
          <w:szCs w:val="24"/>
        </w:rPr>
        <w:t>由各级公安机关、生产企业、省公安厅各留存</w:t>
      </w:r>
      <w:r>
        <w:rPr>
          <w:rFonts w:ascii="宋体" w:hAnsi="宋体" w:cs="宋体"/>
          <w:color w:val="auto"/>
          <w:sz w:val="24"/>
          <w:szCs w:val="24"/>
        </w:rPr>
        <w:t>1</w:t>
      </w:r>
      <w:r>
        <w:rPr>
          <w:rFonts w:hint="eastAsia" w:ascii="宋体" w:hAnsi="宋体" w:cs="宋体"/>
          <w:color w:val="auto"/>
          <w:sz w:val="24"/>
          <w:szCs w:val="24"/>
        </w:rPr>
        <w:t>份（生产企业移交后负责将交货验收单报至省公安厅）。并附《公安机关民警警服及服饰发放明细表》（姓名、单位、品名、数量、民警警号等内容）</w:t>
      </w:r>
      <w:r>
        <w:rPr>
          <w:rFonts w:ascii="宋体" w:hAnsi="宋体" w:cs="宋体"/>
          <w:color w:val="auto"/>
          <w:sz w:val="24"/>
          <w:szCs w:val="24"/>
        </w:rPr>
        <w:t>1</w:t>
      </w:r>
      <w:r>
        <w:rPr>
          <w:rFonts w:hint="eastAsia" w:ascii="宋体" w:hAnsi="宋体" w:cs="宋体"/>
          <w:color w:val="auto"/>
          <w:sz w:val="24"/>
          <w:szCs w:val="24"/>
        </w:rPr>
        <w:t>份，由接收单位各留存</w:t>
      </w:r>
      <w:r>
        <w:rPr>
          <w:rFonts w:hint="eastAsia" w:ascii="宋体" w:hAnsi="宋体" w:cs="宋体"/>
          <w:color w:val="auto"/>
          <w:sz w:val="24"/>
          <w:szCs w:val="24"/>
          <w:lang w:val="zh-CN"/>
        </w:rPr>
        <w:t>。</w:t>
      </w:r>
    </w:p>
    <w:p>
      <w:pPr>
        <w:widowControl/>
        <w:jc w:val="left"/>
        <w:rPr>
          <w:rFonts w:ascii="宋体" w:cs="Times New Roman"/>
          <w:color w:val="auto"/>
          <w:sz w:val="24"/>
          <w:szCs w:val="24"/>
        </w:rPr>
      </w:pPr>
    </w:p>
    <w:p>
      <w:pPr>
        <w:widowControl/>
        <w:jc w:val="left"/>
        <w:rPr>
          <w:rFonts w:ascii="宋体" w:cs="Times New Roman"/>
          <w:b/>
          <w:bCs/>
          <w:color w:val="auto"/>
          <w:kern w:val="0"/>
          <w:sz w:val="24"/>
          <w:szCs w:val="24"/>
        </w:rPr>
        <w:sectPr>
          <w:pgSz w:w="16838" w:h="11906" w:orient="landscape"/>
          <w:pgMar w:top="1440" w:right="1304" w:bottom="1440" w:left="1304" w:header="851" w:footer="794" w:gutter="0"/>
          <w:cols w:space="720" w:num="1"/>
          <w:docGrid w:type="lines" w:linePitch="312" w:charSpace="0"/>
        </w:sectPr>
      </w:pPr>
    </w:p>
    <w:p>
      <w:pPr>
        <w:tabs>
          <w:tab w:val="left" w:pos="-105"/>
          <w:tab w:val="left" w:pos="1050"/>
        </w:tabs>
        <w:spacing w:line="360" w:lineRule="auto"/>
        <w:outlineLvl w:val="1"/>
        <w:rPr>
          <w:rFonts w:ascii="宋体" w:cs="Times New Roman"/>
          <w:b/>
          <w:bCs/>
          <w:color w:val="auto"/>
          <w:sz w:val="24"/>
          <w:szCs w:val="24"/>
        </w:rPr>
      </w:pPr>
      <w:r>
        <w:rPr>
          <w:rFonts w:hint="eastAsia" w:ascii="宋体" w:hAnsi="宋体" w:cs="宋体"/>
          <w:b/>
          <w:bCs/>
          <w:color w:val="auto"/>
          <w:sz w:val="24"/>
          <w:szCs w:val="24"/>
          <w:lang w:val="zh-CN"/>
        </w:rPr>
        <w:t>附表</w:t>
      </w:r>
      <w:r>
        <w:rPr>
          <w:rFonts w:hint="eastAsia" w:ascii="宋体" w:hAnsi="宋体" w:cs="宋体"/>
          <w:b/>
          <w:bCs/>
          <w:color w:val="auto"/>
          <w:sz w:val="24"/>
          <w:szCs w:val="24"/>
        </w:rPr>
        <w:t>2</w:t>
      </w:r>
      <w:r>
        <w:rPr>
          <w:rFonts w:hint="eastAsia" w:ascii="宋体" w:hAnsi="宋体" w:cs="宋体"/>
          <w:b/>
          <w:bCs/>
          <w:color w:val="auto"/>
          <w:sz w:val="24"/>
          <w:szCs w:val="24"/>
          <w:lang w:val="zh-CN"/>
        </w:rPr>
        <w:t>：</w:t>
      </w:r>
    </w:p>
    <w:p>
      <w:pPr>
        <w:pStyle w:val="3"/>
        <w:snapToGrid w:val="0"/>
        <w:spacing w:line="360" w:lineRule="auto"/>
        <w:ind w:firstLine="0"/>
        <w:jc w:val="left"/>
        <w:outlineLvl w:val="0"/>
        <w:rPr>
          <w:rFonts w:ascii="宋体" w:cs="Times New Roman"/>
          <w:color w:val="auto"/>
          <w:sz w:val="24"/>
          <w:szCs w:val="24"/>
          <w:lang w:val="zh-CN"/>
        </w:rPr>
      </w:pPr>
    </w:p>
    <w:p>
      <w:pPr>
        <w:autoSpaceDE w:val="0"/>
        <w:autoSpaceDN w:val="0"/>
        <w:spacing w:line="360" w:lineRule="auto"/>
        <w:jc w:val="center"/>
        <w:outlineLvl w:val="2"/>
        <w:rPr>
          <w:rFonts w:ascii="宋体" w:cs="Times New Roman"/>
          <w:b/>
          <w:bCs/>
          <w:color w:val="auto"/>
          <w:sz w:val="24"/>
          <w:szCs w:val="24"/>
          <w:lang w:val="zh-CN"/>
        </w:rPr>
      </w:pPr>
      <w:r>
        <w:rPr>
          <w:rFonts w:hint="eastAsia" w:ascii="宋体" w:hAnsi="宋体" w:cs="宋体"/>
          <w:b/>
          <w:bCs/>
          <w:color w:val="auto"/>
          <w:sz w:val="24"/>
          <w:szCs w:val="24"/>
          <w:lang w:val="zh-CN"/>
        </w:rPr>
        <w:t>2022年福建省公安厅特警服饰质量抽检登记表</w:t>
      </w:r>
    </w:p>
    <w:p>
      <w:pPr>
        <w:autoSpaceDE w:val="0"/>
        <w:autoSpaceDN w:val="0"/>
        <w:adjustRightInd w:val="0"/>
        <w:spacing w:line="360" w:lineRule="auto"/>
        <w:jc w:val="center"/>
        <w:rPr>
          <w:rFonts w:ascii="宋体" w:cs="Times New Roman"/>
          <w:b/>
          <w:bCs/>
          <w:color w:val="auto"/>
          <w:sz w:val="24"/>
          <w:szCs w:val="24"/>
          <w:lang w:val="zh-CN"/>
        </w:rPr>
      </w:pPr>
    </w:p>
    <w:tbl>
      <w:tblPr>
        <w:tblStyle w:val="1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6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jc w:val="center"/>
        </w:trPr>
        <w:tc>
          <w:tcPr>
            <w:tcW w:w="2145" w:type="dxa"/>
            <w:vAlign w:val="center"/>
          </w:tcPr>
          <w:p>
            <w:pPr>
              <w:spacing w:line="360" w:lineRule="auto"/>
              <w:jc w:val="center"/>
              <w:rPr>
                <w:rFonts w:ascii="宋体" w:cs="Times New Roman"/>
                <w:color w:val="auto"/>
                <w:sz w:val="24"/>
                <w:szCs w:val="24"/>
              </w:rPr>
            </w:pPr>
            <w:r>
              <w:rPr>
                <w:rFonts w:hint="eastAsia" w:ascii="宋体" w:hAnsi="宋体" w:cs="宋体"/>
                <w:color w:val="auto"/>
                <w:sz w:val="24"/>
                <w:szCs w:val="24"/>
              </w:rPr>
              <w:t>被抽检企业</w:t>
            </w:r>
          </w:p>
        </w:tc>
        <w:tc>
          <w:tcPr>
            <w:tcW w:w="6916" w:type="dxa"/>
            <w:vAlign w:val="center"/>
          </w:tcPr>
          <w:p>
            <w:pPr>
              <w:spacing w:line="360" w:lineRule="auto"/>
              <w:rPr>
                <w:rFonts w:ascii="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9" w:hRule="atLeast"/>
          <w:jc w:val="center"/>
        </w:trPr>
        <w:tc>
          <w:tcPr>
            <w:tcW w:w="2145" w:type="dxa"/>
            <w:vAlign w:val="center"/>
          </w:tcPr>
          <w:p>
            <w:pPr>
              <w:spacing w:line="360" w:lineRule="auto"/>
              <w:jc w:val="center"/>
              <w:rPr>
                <w:rFonts w:ascii="宋体" w:cs="Times New Roman"/>
                <w:color w:val="auto"/>
                <w:sz w:val="24"/>
                <w:szCs w:val="24"/>
              </w:rPr>
            </w:pPr>
            <w:r>
              <w:rPr>
                <w:rFonts w:hint="eastAsia" w:ascii="宋体" w:hAnsi="宋体" w:cs="宋体"/>
                <w:color w:val="auto"/>
                <w:sz w:val="24"/>
                <w:szCs w:val="24"/>
              </w:rPr>
              <w:t>抽检品种及数量</w:t>
            </w:r>
          </w:p>
        </w:tc>
        <w:tc>
          <w:tcPr>
            <w:tcW w:w="6916" w:type="dxa"/>
            <w:vAlign w:val="center"/>
          </w:tcPr>
          <w:p>
            <w:pPr>
              <w:spacing w:line="360" w:lineRule="auto"/>
              <w:rPr>
                <w:rFonts w:ascii="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4" w:hRule="atLeast"/>
          <w:jc w:val="center"/>
        </w:trPr>
        <w:tc>
          <w:tcPr>
            <w:tcW w:w="2145" w:type="dxa"/>
            <w:vAlign w:val="center"/>
          </w:tcPr>
          <w:p>
            <w:pPr>
              <w:spacing w:line="360" w:lineRule="auto"/>
              <w:jc w:val="center"/>
              <w:rPr>
                <w:rFonts w:ascii="宋体" w:cs="Times New Roman"/>
                <w:color w:val="auto"/>
                <w:sz w:val="24"/>
                <w:szCs w:val="24"/>
              </w:rPr>
            </w:pPr>
            <w:r>
              <w:rPr>
                <w:rFonts w:hint="eastAsia" w:ascii="宋体" w:hAnsi="宋体" w:cs="宋体"/>
                <w:color w:val="auto"/>
                <w:sz w:val="24"/>
                <w:szCs w:val="24"/>
              </w:rPr>
              <w:t>抽检方法</w:t>
            </w:r>
          </w:p>
        </w:tc>
        <w:tc>
          <w:tcPr>
            <w:tcW w:w="6916" w:type="dxa"/>
            <w:vAlign w:val="center"/>
          </w:tcPr>
          <w:p>
            <w:pPr>
              <w:spacing w:line="360" w:lineRule="auto"/>
              <w:rPr>
                <w:rFonts w:ascii="宋体" w:cs="Times New Roman"/>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0" w:hRule="atLeast"/>
          <w:jc w:val="center"/>
        </w:trPr>
        <w:tc>
          <w:tcPr>
            <w:tcW w:w="2145" w:type="dxa"/>
            <w:vAlign w:val="center"/>
          </w:tcPr>
          <w:p>
            <w:pPr>
              <w:spacing w:line="360" w:lineRule="auto"/>
              <w:jc w:val="center"/>
              <w:rPr>
                <w:rFonts w:ascii="宋体" w:cs="Times New Roman"/>
                <w:color w:val="auto"/>
                <w:sz w:val="24"/>
                <w:szCs w:val="24"/>
              </w:rPr>
            </w:pPr>
            <w:r>
              <w:rPr>
                <w:rFonts w:hint="eastAsia" w:ascii="宋体" w:hAnsi="宋体" w:cs="宋体"/>
                <w:color w:val="auto"/>
                <w:sz w:val="24"/>
                <w:szCs w:val="24"/>
              </w:rPr>
              <w:t>抽检人员签字</w:t>
            </w:r>
          </w:p>
        </w:tc>
        <w:tc>
          <w:tcPr>
            <w:tcW w:w="6916" w:type="dxa"/>
            <w:vAlign w:val="center"/>
          </w:tcPr>
          <w:p>
            <w:pPr>
              <w:widowControl/>
              <w:spacing w:line="360" w:lineRule="auto"/>
              <w:rPr>
                <w:rFonts w:ascii="宋体" w:cs="Times New Roman"/>
                <w:color w:val="auto"/>
                <w:kern w:val="0"/>
                <w:sz w:val="24"/>
                <w:szCs w:val="24"/>
              </w:rPr>
            </w:pPr>
          </w:p>
          <w:p>
            <w:pPr>
              <w:widowControl/>
              <w:spacing w:line="360" w:lineRule="auto"/>
              <w:rPr>
                <w:rFonts w:ascii="宋体" w:cs="Times New Roman"/>
                <w:color w:val="auto"/>
                <w:kern w:val="0"/>
                <w:sz w:val="24"/>
                <w:szCs w:val="24"/>
              </w:rPr>
            </w:pPr>
          </w:p>
          <w:p>
            <w:pPr>
              <w:widowControl/>
              <w:spacing w:line="360" w:lineRule="auto"/>
              <w:rPr>
                <w:rFonts w:ascii="宋体" w:cs="Times New Roman"/>
                <w:color w:val="auto"/>
                <w:kern w:val="0"/>
                <w:sz w:val="24"/>
                <w:szCs w:val="24"/>
              </w:rPr>
            </w:pPr>
          </w:p>
          <w:p>
            <w:pPr>
              <w:widowControl/>
              <w:spacing w:line="360" w:lineRule="auto"/>
              <w:ind w:firstLine="2640" w:firstLineChars="1100"/>
              <w:rPr>
                <w:rFonts w:ascii="宋体" w:hAnsi="宋体" w:cs="宋体"/>
                <w:color w:val="auto"/>
                <w:kern w:val="0"/>
                <w:sz w:val="24"/>
                <w:szCs w:val="24"/>
              </w:rPr>
            </w:pPr>
            <w:r>
              <w:rPr>
                <w:rFonts w:hint="eastAsia" w:ascii="宋体" w:hAnsi="宋体" w:cs="宋体"/>
                <w:color w:val="auto"/>
                <w:kern w:val="0"/>
                <w:sz w:val="24"/>
                <w:szCs w:val="24"/>
              </w:rPr>
              <w:t>抽检时间：</w:t>
            </w:r>
            <w:r>
              <w:rPr>
                <w:rFonts w:ascii="宋体" w:hAnsi="宋体" w:cs="宋体"/>
                <w:color w:val="auto"/>
                <w:kern w:val="0"/>
                <w:sz w:val="24"/>
                <w:szCs w:val="24"/>
              </w:rPr>
              <w:t xml:space="preserve">     </w:t>
            </w:r>
            <w:r>
              <w:rPr>
                <w:rFonts w:hint="eastAsia" w:ascii="宋体" w:hAnsi="宋体" w:cs="宋体"/>
                <w:color w:val="auto"/>
                <w:kern w:val="0"/>
                <w:sz w:val="24"/>
                <w:szCs w:val="24"/>
              </w:rPr>
              <w:t>年</w:t>
            </w:r>
            <w:r>
              <w:rPr>
                <w:rFonts w:ascii="宋体" w:hAnsi="宋体" w:cs="宋体"/>
                <w:color w:val="auto"/>
                <w:kern w:val="0"/>
                <w:sz w:val="24"/>
                <w:szCs w:val="24"/>
              </w:rPr>
              <w:t xml:space="preserve">   </w:t>
            </w:r>
            <w:r>
              <w:rPr>
                <w:rFonts w:hint="eastAsia" w:ascii="宋体" w:hAnsi="宋体" w:cs="宋体"/>
                <w:color w:val="auto"/>
                <w:kern w:val="0"/>
                <w:sz w:val="24"/>
                <w:szCs w:val="24"/>
              </w:rPr>
              <w:t>月</w:t>
            </w:r>
            <w:r>
              <w:rPr>
                <w:rFonts w:ascii="宋体" w:hAnsi="宋体" w:cs="宋体"/>
                <w:color w:val="auto"/>
                <w:kern w:val="0"/>
                <w:sz w:val="24"/>
                <w:szCs w:val="24"/>
              </w:rPr>
              <w:t xml:space="preserve">   </w:t>
            </w:r>
            <w:r>
              <w:rPr>
                <w:rFonts w:hint="eastAsia" w:ascii="宋体" w:hAnsi="宋体" w:cs="宋体"/>
                <w:color w:val="auto"/>
                <w:kern w:val="0"/>
                <w:sz w:val="24"/>
                <w:szCs w:val="24"/>
              </w:rPr>
              <w:t>日</w:t>
            </w:r>
            <w:r>
              <w:rPr>
                <w:rFonts w:ascii="宋体" w:hAnsi="宋体" w:cs="宋体"/>
                <w:color w:val="auto"/>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6" w:hRule="atLeast"/>
          <w:jc w:val="center"/>
        </w:trPr>
        <w:tc>
          <w:tcPr>
            <w:tcW w:w="2145" w:type="dxa"/>
            <w:vAlign w:val="center"/>
          </w:tcPr>
          <w:p>
            <w:pPr>
              <w:spacing w:line="360" w:lineRule="auto"/>
              <w:jc w:val="center"/>
              <w:rPr>
                <w:rFonts w:ascii="宋体" w:cs="Times New Roman"/>
                <w:color w:val="auto"/>
                <w:sz w:val="24"/>
                <w:szCs w:val="24"/>
              </w:rPr>
            </w:pPr>
            <w:r>
              <w:rPr>
                <w:rFonts w:hint="eastAsia" w:ascii="宋体" w:hAnsi="宋体" w:cs="宋体"/>
                <w:color w:val="auto"/>
                <w:sz w:val="24"/>
                <w:szCs w:val="24"/>
              </w:rPr>
              <w:t>被抽检单位确认抽检情况意见</w:t>
            </w:r>
          </w:p>
          <w:p>
            <w:pPr>
              <w:spacing w:line="360" w:lineRule="auto"/>
              <w:jc w:val="center"/>
              <w:rPr>
                <w:rFonts w:ascii="宋体" w:hAnsi="宋体" w:cs="宋体"/>
                <w:color w:val="auto"/>
                <w:sz w:val="24"/>
                <w:szCs w:val="24"/>
              </w:rPr>
            </w:pPr>
            <w:r>
              <w:rPr>
                <w:rFonts w:ascii="宋体" w:hAnsi="宋体" w:cs="宋体"/>
                <w:color w:val="auto"/>
                <w:sz w:val="24"/>
                <w:szCs w:val="24"/>
              </w:rPr>
              <w:t>(</w:t>
            </w:r>
            <w:r>
              <w:rPr>
                <w:rFonts w:hint="eastAsia" w:ascii="宋体" w:hAnsi="宋体" w:cs="宋体"/>
                <w:color w:val="auto"/>
                <w:sz w:val="24"/>
                <w:szCs w:val="24"/>
              </w:rPr>
              <w:t>公章</w:t>
            </w:r>
            <w:r>
              <w:rPr>
                <w:rFonts w:ascii="宋体" w:hAnsi="宋体" w:cs="宋体"/>
                <w:color w:val="auto"/>
                <w:sz w:val="24"/>
                <w:szCs w:val="24"/>
              </w:rPr>
              <w:t>)</w:t>
            </w:r>
          </w:p>
        </w:tc>
        <w:tc>
          <w:tcPr>
            <w:tcW w:w="6916" w:type="dxa"/>
            <w:vAlign w:val="center"/>
          </w:tcPr>
          <w:p>
            <w:pPr>
              <w:widowControl/>
              <w:spacing w:line="360" w:lineRule="auto"/>
              <w:rPr>
                <w:rFonts w:ascii="宋体" w:cs="Times New Roman"/>
                <w:color w:val="auto"/>
                <w:kern w:val="0"/>
                <w:sz w:val="24"/>
                <w:szCs w:val="24"/>
              </w:rPr>
            </w:pPr>
          </w:p>
          <w:p>
            <w:pPr>
              <w:widowControl/>
              <w:spacing w:line="360" w:lineRule="auto"/>
              <w:rPr>
                <w:rFonts w:ascii="宋体" w:cs="Times New Roman"/>
                <w:color w:val="auto"/>
                <w:kern w:val="0"/>
                <w:sz w:val="24"/>
                <w:szCs w:val="24"/>
              </w:rPr>
            </w:pPr>
          </w:p>
          <w:p>
            <w:pPr>
              <w:widowControl/>
              <w:spacing w:line="360" w:lineRule="auto"/>
              <w:ind w:firstLine="3960" w:firstLineChars="1650"/>
              <w:rPr>
                <w:rFonts w:ascii="宋体" w:cs="Times New Roman"/>
                <w:color w:val="auto"/>
                <w:kern w:val="0"/>
                <w:sz w:val="24"/>
                <w:szCs w:val="24"/>
              </w:rPr>
            </w:pPr>
          </w:p>
          <w:p>
            <w:pPr>
              <w:widowControl/>
              <w:spacing w:line="360" w:lineRule="auto"/>
              <w:ind w:firstLine="3960" w:firstLineChars="1650"/>
              <w:rPr>
                <w:rFonts w:ascii="宋体" w:cs="Times New Roman"/>
                <w:color w:val="auto"/>
                <w:kern w:val="0"/>
                <w:sz w:val="24"/>
                <w:szCs w:val="24"/>
              </w:rPr>
            </w:pPr>
            <w:r>
              <w:rPr>
                <w:rFonts w:hint="eastAsia" w:ascii="宋体" w:hAnsi="宋体" w:cs="宋体"/>
                <w:color w:val="auto"/>
                <w:kern w:val="0"/>
                <w:sz w:val="24"/>
                <w:szCs w:val="24"/>
              </w:rPr>
              <w:t>年</w:t>
            </w:r>
            <w:r>
              <w:rPr>
                <w:rFonts w:ascii="宋体" w:hAnsi="宋体" w:cs="宋体"/>
                <w:color w:val="auto"/>
                <w:kern w:val="0"/>
                <w:sz w:val="24"/>
                <w:szCs w:val="24"/>
              </w:rPr>
              <w:t xml:space="preserve">    </w:t>
            </w:r>
            <w:r>
              <w:rPr>
                <w:rFonts w:hint="eastAsia" w:ascii="宋体" w:hAnsi="宋体" w:cs="宋体"/>
                <w:color w:val="auto"/>
                <w:kern w:val="0"/>
                <w:sz w:val="24"/>
                <w:szCs w:val="24"/>
              </w:rPr>
              <w:t>月</w:t>
            </w:r>
            <w:r>
              <w:rPr>
                <w:rFonts w:ascii="宋体" w:hAnsi="宋体" w:cs="宋体"/>
                <w:color w:val="auto"/>
                <w:kern w:val="0"/>
                <w:sz w:val="24"/>
                <w:szCs w:val="24"/>
              </w:rPr>
              <w:t xml:space="preserve">   </w:t>
            </w:r>
            <w:r>
              <w:rPr>
                <w:rFonts w:hint="eastAsia" w:ascii="宋体" w:hAnsi="宋体" w:cs="宋体"/>
                <w:color w:val="auto"/>
                <w:kern w:val="0"/>
                <w:sz w:val="24"/>
                <w:szCs w:val="24"/>
              </w:rPr>
              <w:t>日</w:t>
            </w:r>
          </w:p>
        </w:tc>
      </w:tr>
    </w:tbl>
    <w:p>
      <w:pPr>
        <w:autoSpaceDE w:val="0"/>
        <w:autoSpaceDN w:val="0"/>
        <w:adjustRightInd w:val="0"/>
        <w:spacing w:line="360" w:lineRule="auto"/>
        <w:ind w:firstLine="480" w:firstLineChars="200"/>
        <w:rPr>
          <w:rFonts w:ascii="宋体" w:cs="Times New Roman"/>
          <w:color w:val="auto"/>
          <w:sz w:val="24"/>
          <w:szCs w:val="24"/>
          <w:lang w:val="zh-CN"/>
        </w:rPr>
      </w:pPr>
      <w:r>
        <w:rPr>
          <w:rFonts w:hint="eastAsia" w:ascii="宋体" w:hAnsi="宋体" w:cs="宋体"/>
          <w:color w:val="auto"/>
          <w:sz w:val="24"/>
          <w:szCs w:val="24"/>
          <w:lang w:val="zh-CN"/>
        </w:rPr>
        <w:t>备注</w:t>
      </w:r>
      <w:r>
        <w:rPr>
          <w:rFonts w:ascii="宋体" w:hAnsi="宋体" w:cs="宋体"/>
          <w:color w:val="auto"/>
          <w:sz w:val="24"/>
          <w:szCs w:val="24"/>
          <w:lang w:val="zh-CN"/>
        </w:rPr>
        <w:t>:</w:t>
      </w:r>
    </w:p>
    <w:p>
      <w:pPr>
        <w:autoSpaceDE w:val="0"/>
        <w:autoSpaceDN w:val="0"/>
        <w:adjustRightInd w:val="0"/>
        <w:spacing w:line="360" w:lineRule="auto"/>
        <w:ind w:firstLine="480" w:firstLineChars="200"/>
        <w:rPr>
          <w:rFonts w:ascii="宋体" w:cs="Times New Roman"/>
          <w:color w:val="auto"/>
          <w:sz w:val="24"/>
          <w:szCs w:val="24"/>
          <w:lang w:val="zh-CN"/>
        </w:rPr>
      </w:pPr>
      <w:r>
        <w:rPr>
          <w:rFonts w:ascii="宋体" w:hAnsi="宋体" w:cs="宋体"/>
          <w:color w:val="auto"/>
          <w:sz w:val="24"/>
          <w:szCs w:val="24"/>
          <w:lang w:val="zh-CN"/>
        </w:rPr>
        <w:t>1</w:t>
      </w:r>
      <w:r>
        <w:rPr>
          <w:rFonts w:hint="eastAsia" w:ascii="宋体" w:hAnsi="宋体" w:cs="宋体"/>
          <w:color w:val="auto"/>
          <w:sz w:val="24"/>
          <w:szCs w:val="24"/>
          <w:lang w:val="zh-CN"/>
        </w:rPr>
        <w:t>、此表一式二份（一份采购方备案</w:t>
      </w:r>
      <w:r>
        <w:rPr>
          <w:rFonts w:ascii="宋体" w:cs="宋体"/>
          <w:color w:val="auto"/>
          <w:sz w:val="24"/>
          <w:szCs w:val="24"/>
          <w:lang w:val="zh-CN"/>
        </w:rPr>
        <w:t>,</w:t>
      </w:r>
      <w:r>
        <w:rPr>
          <w:rFonts w:hint="eastAsia" w:ascii="宋体" w:hAnsi="宋体" w:cs="宋体"/>
          <w:color w:val="auto"/>
          <w:sz w:val="24"/>
          <w:szCs w:val="24"/>
          <w:lang w:val="zh-CN"/>
        </w:rPr>
        <w:t>一份企业留存）；</w:t>
      </w:r>
    </w:p>
    <w:p>
      <w:pPr>
        <w:rPr>
          <w:rFonts w:ascii="宋体" w:cs="Times New Roman"/>
          <w:color w:val="auto"/>
          <w:sz w:val="24"/>
          <w:szCs w:val="24"/>
          <w:lang w:val="zh-CN"/>
        </w:rPr>
      </w:pPr>
      <w:r>
        <w:rPr>
          <w:rFonts w:ascii="宋体" w:hAnsi="宋体" w:cs="宋体"/>
          <w:color w:val="auto"/>
          <w:sz w:val="24"/>
          <w:szCs w:val="24"/>
          <w:lang w:val="zh-CN"/>
        </w:rPr>
        <w:t xml:space="preserve">    2</w:t>
      </w:r>
      <w:r>
        <w:rPr>
          <w:rFonts w:hint="eastAsia" w:ascii="宋体" w:hAnsi="宋体" w:cs="宋体"/>
          <w:color w:val="auto"/>
          <w:sz w:val="24"/>
          <w:szCs w:val="24"/>
          <w:lang w:val="zh-CN"/>
        </w:rPr>
        <w:t>、检测费由企业承担。</w:t>
      </w:r>
    </w:p>
    <w:p>
      <w:pPr>
        <w:rPr>
          <w:rFonts w:ascii="宋体" w:cs="Times New Roman"/>
          <w:color w:val="auto"/>
          <w:sz w:val="24"/>
          <w:szCs w:val="24"/>
          <w:lang w:val="zh-CN"/>
        </w:rPr>
      </w:pPr>
    </w:p>
    <w:p>
      <w:pPr>
        <w:autoSpaceDE w:val="0"/>
        <w:autoSpaceDN w:val="0"/>
        <w:spacing w:line="360" w:lineRule="auto"/>
        <w:jc w:val="left"/>
        <w:rPr>
          <w:rFonts w:ascii="宋体" w:cs="Times New Roman"/>
          <w:color w:val="auto"/>
          <w:sz w:val="24"/>
          <w:szCs w:val="24"/>
          <w:lang w:val="zh-CN"/>
        </w:rPr>
      </w:pPr>
    </w:p>
    <w:p>
      <w:pPr>
        <w:pStyle w:val="2"/>
        <w:rPr>
          <w:color w:val="auto"/>
          <w:lang w:val="zh-CN"/>
        </w:rPr>
      </w:pPr>
    </w:p>
    <w:p>
      <w:pPr>
        <w:spacing w:line="360" w:lineRule="auto"/>
        <w:jc w:val="left"/>
        <w:outlineLvl w:val="1"/>
        <w:rPr>
          <w:rFonts w:ascii="宋体" w:hAnsi="宋体" w:cs="宋体"/>
          <w:b/>
          <w:bCs/>
          <w:color w:val="auto"/>
          <w:sz w:val="24"/>
          <w:szCs w:val="24"/>
        </w:rPr>
      </w:pPr>
      <w:r>
        <w:rPr>
          <w:rFonts w:hint="eastAsia" w:ascii="宋体" w:hAnsi="宋体" w:cs="宋体"/>
          <w:b/>
          <w:bCs/>
          <w:color w:val="auto"/>
          <w:sz w:val="24"/>
          <w:szCs w:val="24"/>
          <w:lang w:val="zh-CN"/>
        </w:rPr>
        <w:t>附表</w:t>
      </w:r>
      <w:r>
        <w:rPr>
          <w:rFonts w:hint="eastAsia" w:ascii="宋体" w:hAnsi="宋体" w:cs="宋体"/>
          <w:b/>
          <w:bCs/>
          <w:color w:val="auto"/>
          <w:sz w:val="24"/>
          <w:szCs w:val="24"/>
          <w:lang w:val="en-US" w:eastAsia="zh-CN"/>
        </w:rPr>
        <w:t>3</w:t>
      </w:r>
      <w:r>
        <w:rPr>
          <w:rFonts w:hint="eastAsia" w:ascii="宋体" w:hAnsi="宋体" w:cs="宋体"/>
          <w:b/>
          <w:bCs/>
          <w:color w:val="auto"/>
          <w:sz w:val="24"/>
          <w:szCs w:val="24"/>
        </w:rPr>
        <w:t>：</w:t>
      </w:r>
    </w:p>
    <w:p>
      <w:pPr>
        <w:spacing w:line="400" w:lineRule="exact"/>
        <w:rPr>
          <w:rFonts w:ascii="宋体" w:cs="Times New Roman"/>
          <w:b/>
          <w:bCs/>
          <w:color w:val="auto"/>
          <w:sz w:val="24"/>
          <w:szCs w:val="24"/>
        </w:rPr>
      </w:pPr>
    </w:p>
    <w:p>
      <w:pPr>
        <w:spacing w:line="360" w:lineRule="auto"/>
        <w:jc w:val="center"/>
        <w:outlineLvl w:val="2"/>
        <w:rPr>
          <w:rFonts w:ascii="宋体" w:cs="Times New Roman"/>
          <w:b/>
          <w:bCs/>
          <w:color w:val="auto"/>
          <w:sz w:val="24"/>
          <w:szCs w:val="24"/>
        </w:rPr>
      </w:pPr>
      <w:r>
        <w:rPr>
          <w:rFonts w:hint="eastAsia" w:ascii="宋体" w:hAnsi="宋体" w:cs="宋体"/>
          <w:b/>
          <w:bCs/>
          <w:color w:val="auto"/>
          <w:sz w:val="24"/>
          <w:szCs w:val="24"/>
        </w:rPr>
        <w:t>质量保证及售后服务承诺</w:t>
      </w:r>
    </w:p>
    <w:tbl>
      <w:tblPr>
        <w:tblStyle w:val="11"/>
        <w:tblW w:w="84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6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jc w:val="center"/>
        </w:trPr>
        <w:tc>
          <w:tcPr>
            <w:tcW w:w="1823" w:type="dxa"/>
            <w:vAlign w:val="center"/>
          </w:tcPr>
          <w:p>
            <w:pPr>
              <w:tabs>
                <w:tab w:val="left" w:pos="5355"/>
              </w:tabs>
              <w:spacing w:line="240" w:lineRule="exact"/>
              <w:ind w:right="-15" w:rightChars="-7"/>
              <w:jc w:val="center"/>
              <w:rPr>
                <w:rFonts w:ascii="宋体" w:cs="Times New Roman"/>
                <w:color w:val="auto"/>
                <w:spacing w:val="-10"/>
                <w:sz w:val="24"/>
                <w:szCs w:val="24"/>
              </w:rPr>
            </w:pPr>
            <w:r>
              <w:rPr>
                <w:rFonts w:hint="eastAsia" w:ascii="宋体" w:hAnsi="宋体" w:cs="宋体"/>
                <w:color w:val="auto"/>
                <w:spacing w:val="-10"/>
                <w:sz w:val="24"/>
                <w:szCs w:val="24"/>
              </w:rPr>
              <w:t>货物名称</w:t>
            </w:r>
          </w:p>
        </w:tc>
        <w:tc>
          <w:tcPr>
            <w:tcW w:w="6618" w:type="dxa"/>
            <w:vAlign w:val="center"/>
          </w:tcPr>
          <w:p>
            <w:pPr>
              <w:tabs>
                <w:tab w:val="left" w:pos="5355"/>
              </w:tabs>
              <w:spacing w:line="240" w:lineRule="exact"/>
              <w:ind w:right="-15" w:rightChars="-7"/>
              <w:jc w:val="center"/>
              <w:rPr>
                <w:rFonts w:ascii="宋体" w:cs="Times New Roman"/>
                <w:color w:val="auto"/>
                <w:spacing w:val="-1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76" w:hRule="atLeast"/>
          <w:jc w:val="center"/>
        </w:trPr>
        <w:tc>
          <w:tcPr>
            <w:tcW w:w="8441" w:type="dxa"/>
            <w:gridSpan w:val="2"/>
            <w:vAlign w:val="top"/>
          </w:tcPr>
          <w:p>
            <w:pPr>
              <w:tabs>
                <w:tab w:val="left" w:pos="5355"/>
              </w:tabs>
              <w:rPr>
                <w:rFonts w:ascii="宋体" w:cs="Times New Roman"/>
                <w:color w:val="auto"/>
                <w:sz w:val="24"/>
                <w:szCs w:val="24"/>
              </w:rPr>
            </w:pPr>
          </w:p>
          <w:p>
            <w:pPr>
              <w:spacing w:line="360" w:lineRule="auto"/>
              <w:ind w:firstLine="480"/>
              <w:rPr>
                <w:rFonts w:ascii="宋体" w:cs="Times New Roman"/>
                <w:color w:val="auto"/>
                <w:sz w:val="24"/>
                <w:szCs w:val="24"/>
              </w:rPr>
            </w:pPr>
            <w:r>
              <w:rPr>
                <w:rFonts w:hint="eastAsia" w:ascii="宋体" w:hAnsi="宋体" w:cs="宋体"/>
                <w:color w:val="auto"/>
                <w:sz w:val="24"/>
                <w:szCs w:val="24"/>
              </w:rPr>
              <w:t>填写要求：</w:t>
            </w:r>
          </w:p>
          <w:p>
            <w:pPr>
              <w:tabs>
                <w:tab w:val="left" w:pos="5355"/>
              </w:tabs>
              <w:rPr>
                <w:rFonts w:ascii="宋体" w:hAnsi="宋体" w:cs="宋体"/>
                <w:b/>
                <w:bCs/>
                <w:color w:val="auto"/>
                <w:kern w:val="0"/>
                <w:sz w:val="24"/>
                <w:szCs w:val="24"/>
              </w:rPr>
            </w:pPr>
            <w:r>
              <w:rPr>
                <w:rFonts w:hint="eastAsia" w:ascii="宋体" w:hAnsi="宋体" w:cs="宋体"/>
                <w:color w:val="auto"/>
                <w:sz w:val="24"/>
                <w:szCs w:val="24"/>
              </w:rPr>
              <w:t>投标人根据招标文件对交货时间、地点、售后服务、质保期及货物验收的要求，结合自身实际情况进行相应承诺（含参加本项目售后服务人员配备情况，服务保障体系、维护响应计划等）、支付方式承诺、培训方案等。</w:t>
            </w:r>
            <w:r>
              <w:rPr>
                <w:rFonts w:ascii="宋体" w:hAnsi="宋体" w:cs="宋体"/>
                <w:b/>
                <w:bCs/>
                <w:color w:val="auto"/>
                <w:kern w:val="0"/>
                <w:sz w:val="24"/>
                <w:szCs w:val="24"/>
              </w:rPr>
              <w:t xml:space="preserve"> </w:t>
            </w:r>
          </w:p>
          <w:p>
            <w:pPr>
              <w:tabs>
                <w:tab w:val="left" w:pos="5355"/>
              </w:tabs>
              <w:spacing w:line="360" w:lineRule="auto"/>
              <w:ind w:firstLine="420"/>
              <w:rPr>
                <w:rFonts w:ascii="宋体" w:cs="Times New Roman"/>
                <w:color w:val="auto"/>
                <w:sz w:val="24"/>
                <w:szCs w:val="24"/>
              </w:rPr>
            </w:pPr>
          </w:p>
        </w:tc>
      </w:tr>
    </w:tbl>
    <w:p>
      <w:pPr>
        <w:spacing w:line="360" w:lineRule="auto"/>
        <w:ind w:firstLine="480" w:firstLineChars="200"/>
        <w:rPr>
          <w:rFonts w:ascii="宋体" w:cs="Times New Roman"/>
          <w:color w:val="auto"/>
          <w:sz w:val="24"/>
          <w:szCs w:val="24"/>
        </w:rPr>
      </w:pPr>
    </w:p>
    <w:p>
      <w:pPr>
        <w:spacing w:line="360" w:lineRule="auto"/>
        <w:rPr>
          <w:rFonts w:ascii="宋体" w:cs="Times New Roman"/>
          <w:color w:val="auto"/>
          <w:sz w:val="24"/>
          <w:szCs w:val="24"/>
        </w:rPr>
      </w:pPr>
    </w:p>
    <w:p>
      <w:pPr>
        <w:spacing w:line="360" w:lineRule="auto"/>
        <w:rPr>
          <w:rFonts w:ascii="宋体" w:cs="Times New Roman"/>
          <w:color w:val="auto"/>
          <w:sz w:val="24"/>
          <w:szCs w:val="24"/>
        </w:rPr>
      </w:pPr>
    </w:p>
    <w:p>
      <w:pPr>
        <w:spacing w:line="360" w:lineRule="auto"/>
        <w:rPr>
          <w:rFonts w:ascii="宋体" w:cs="Times New Roman"/>
          <w:color w:val="auto"/>
          <w:sz w:val="24"/>
          <w:szCs w:val="24"/>
        </w:rPr>
      </w:pPr>
    </w:p>
    <w:p>
      <w:pPr>
        <w:spacing w:line="360" w:lineRule="auto"/>
        <w:rPr>
          <w:rFonts w:ascii="宋体" w:cs="Times New Roman"/>
          <w:color w:val="auto"/>
          <w:sz w:val="24"/>
          <w:szCs w:val="24"/>
        </w:rPr>
      </w:pPr>
      <w:r>
        <w:rPr>
          <w:rFonts w:hint="eastAsia" w:ascii="宋体" w:hAnsi="宋体" w:cs="宋体"/>
          <w:color w:val="auto"/>
          <w:sz w:val="24"/>
          <w:szCs w:val="24"/>
        </w:rPr>
        <w:t>投</w:t>
      </w:r>
      <w:r>
        <w:rPr>
          <w:rFonts w:ascii="宋体" w:hAnsi="宋体" w:cs="宋体"/>
          <w:color w:val="auto"/>
          <w:sz w:val="24"/>
          <w:szCs w:val="24"/>
        </w:rPr>
        <w:t xml:space="preserve"> </w:t>
      </w:r>
      <w:r>
        <w:rPr>
          <w:rFonts w:hint="eastAsia" w:ascii="宋体" w:hAnsi="宋体" w:cs="宋体"/>
          <w:color w:val="auto"/>
          <w:sz w:val="24"/>
          <w:szCs w:val="24"/>
        </w:rPr>
        <w:t>标</w:t>
      </w:r>
      <w:r>
        <w:rPr>
          <w:rFonts w:ascii="宋体" w:hAnsi="宋体" w:cs="宋体"/>
          <w:color w:val="auto"/>
          <w:sz w:val="24"/>
          <w:szCs w:val="24"/>
        </w:rPr>
        <w:t xml:space="preserve"> </w:t>
      </w:r>
      <w:r>
        <w:rPr>
          <w:rFonts w:hint="eastAsia" w:ascii="宋体" w:hAnsi="宋体" w:cs="宋体"/>
          <w:color w:val="auto"/>
          <w:sz w:val="24"/>
          <w:szCs w:val="24"/>
        </w:rPr>
        <w:t>人</w:t>
      </w:r>
      <w:r>
        <w:rPr>
          <w:rFonts w:ascii="宋体" w:hAnsi="宋体" w:cs="宋体"/>
          <w:color w:val="auto"/>
          <w:sz w:val="24"/>
          <w:szCs w:val="24"/>
        </w:rPr>
        <w:t>(</w:t>
      </w:r>
      <w:r>
        <w:rPr>
          <w:rFonts w:hint="eastAsia" w:ascii="宋体" w:hAnsi="宋体" w:cs="宋体"/>
          <w:color w:val="auto"/>
          <w:sz w:val="24"/>
          <w:szCs w:val="24"/>
        </w:rPr>
        <w:t>全称并加盖公章</w:t>
      </w:r>
      <w:r>
        <w:rPr>
          <w:rFonts w:ascii="宋体" w:hAnsi="宋体" w:cs="宋体"/>
          <w:color w:val="auto"/>
          <w:sz w:val="24"/>
          <w:szCs w:val="24"/>
        </w:rPr>
        <w:t>)</w:t>
      </w:r>
      <w:r>
        <w:rPr>
          <w:rFonts w:hint="eastAsia" w:ascii="宋体" w:hAnsi="宋体" w:cs="宋体"/>
          <w:color w:val="auto"/>
          <w:sz w:val="24"/>
          <w:szCs w:val="24"/>
        </w:rPr>
        <w:t>：</w:t>
      </w:r>
    </w:p>
    <w:p>
      <w:pPr>
        <w:spacing w:line="360" w:lineRule="auto"/>
        <w:rPr>
          <w:rFonts w:ascii="宋体" w:cs="Times New Roman"/>
          <w:color w:val="auto"/>
          <w:sz w:val="24"/>
          <w:szCs w:val="24"/>
        </w:rPr>
      </w:pPr>
      <w:r>
        <w:rPr>
          <w:rFonts w:hint="eastAsia" w:ascii="宋体" w:hAnsi="宋体" w:cs="宋体"/>
          <w:color w:val="auto"/>
          <w:sz w:val="24"/>
          <w:szCs w:val="24"/>
        </w:rPr>
        <w:t>投标人代表签字：</w:t>
      </w:r>
    </w:p>
    <w:p>
      <w:pPr>
        <w:rPr>
          <w:rFonts w:ascii="宋体" w:cs="Times New Roman"/>
          <w:color w:val="auto"/>
          <w:sz w:val="24"/>
          <w:szCs w:val="24"/>
          <w:u w:val="single"/>
        </w:rPr>
      </w:pPr>
      <w:r>
        <w:rPr>
          <w:rFonts w:hint="eastAsia" w:ascii="宋体" w:hAnsi="宋体" w:cs="宋体"/>
          <w:color w:val="auto"/>
          <w:sz w:val="24"/>
          <w:szCs w:val="24"/>
        </w:rPr>
        <w:t>日</w:t>
      </w:r>
      <w:r>
        <w:rPr>
          <w:rFonts w:ascii="宋体" w:hAnsi="宋体" w:cs="宋体"/>
          <w:color w:val="auto"/>
          <w:sz w:val="24"/>
          <w:szCs w:val="24"/>
        </w:rPr>
        <w:t xml:space="preserve">      </w:t>
      </w:r>
      <w:r>
        <w:rPr>
          <w:rFonts w:hint="eastAsia" w:ascii="宋体" w:hAnsi="宋体" w:cs="宋体"/>
          <w:color w:val="auto"/>
          <w:sz w:val="24"/>
          <w:szCs w:val="24"/>
        </w:rPr>
        <w:t>期：</w:t>
      </w:r>
    </w:p>
    <w:p>
      <w:pPr>
        <w:rPr>
          <w:rFonts w:ascii="宋体" w:cs="Times New Roman"/>
          <w:color w:val="auto"/>
          <w:sz w:val="24"/>
          <w:szCs w:val="24"/>
          <w:u w:val="single"/>
        </w:rPr>
      </w:pPr>
    </w:p>
    <w:p>
      <w:pPr>
        <w:spacing w:line="380" w:lineRule="exact"/>
        <w:jc w:val="left"/>
        <w:rPr>
          <w:rFonts w:ascii="宋体" w:cs="Times New Roman"/>
          <w:b/>
          <w:bCs/>
          <w:color w:val="auto"/>
          <w:sz w:val="24"/>
          <w:szCs w:val="24"/>
        </w:rPr>
      </w:pPr>
    </w:p>
    <w:p>
      <w:pPr>
        <w:spacing w:line="380" w:lineRule="exact"/>
        <w:jc w:val="left"/>
        <w:rPr>
          <w:rFonts w:ascii="宋体" w:cs="Times New Roman"/>
          <w:b/>
          <w:bCs/>
          <w:color w:val="auto"/>
          <w:sz w:val="24"/>
          <w:szCs w:val="24"/>
        </w:rPr>
      </w:pPr>
    </w:p>
    <w:p>
      <w:pPr>
        <w:spacing w:line="380" w:lineRule="exact"/>
        <w:jc w:val="left"/>
        <w:rPr>
          <w:rFonts w:ascii="宋体" w:cs="Times New Roman"/>
          <w:b/>
          <w:bCs/>
          <w:color w:val="auto"/>
          <w:sz w:val="24"/>
          <w:szCs w:val="24"/>
        </w:rPr>
      </w:pPr>
    </w:p>
    <w:p>
      <w:pPr>
        <w:spacing w:line="380" w:lineRule="exact"/>
        <w:jc w:val="left"/>
        <w:rPr>
          <w:rFonts w:ascii="宋体" w:cs="Times New Roman"/>
          <w:b/>
          <w:bCs/>
          <w:color w:val="auto"/>
          <w:sz w:val="24"/>
          <w:szCs w:val="24"/>
        </w:rPr>
      </w:pPr>
    </w:p>
    <w:p>
      <w:pPr>
        <w:spacing w:line="380" w:lineRule="exact"/>
        <w:jc w:val="left"/>
        <w:rPr>
          <w:rFonts w:ascii="宋体" w:cs="Times New Roman"/>
          <w:b/>
          <w:bCs/>
          <w:color w:val="auto"/>
          <w:sz w:val="24"/>
          <w:szCs w:val="24"/>
        </w:rPr>
      </w:pPr>
    </w:p>
    <w:p>
      <w:pPr>
        <w:spacing w:line="380" w:lineRule="exact"/>
        <w:jc w:val="left"/>
        <w:outlineLvl w:val="1"/>
        <w:rPr>
          <w:rFonts w:ascii="宋体" w:cs="Times New Roman"/>
          <w:b/>
          <w:bCs/>
          <w:color w:val="auto"/>
          <w:sz w:val="24"/>
          <w:szCs w:val="24"/>
        </w:rPr>
      </w:pPr>
      <w:r>
        <w:rPr>
          <w:rFonts w:hint="eastAsia" w:ascii="宋体" w:hAnsi="宋体" w:cs="宋体"/>
          <w:b/>
          <w:bCs/>
          <w:color w:val="auto"/>
          <w:sz w:val="24"/>
          <w:szCs w:val="24"/>
        </w:rPr>
        <w:t>附表</w:t>
      </w:r>
      <w:r>
        <w:rPr>
          <w:rFonts w:hint="eastAsia" w:ascii="宋体" w:hAnsi="宋体" w:cs="宋体"/>
          <w:b/>
          <w:bCs/>
          <w:color w:val="auto"/>
          <w:sz w:val="24"/>
          <w:szCs w:val="24"/>
          <w:lang w:val="en-US" w:eastAsia="zh-CN"/>
        </w:rPr>
        <w:t>4</w:t>
      </w:r>
      <w:r>
        <w:rPr>
          <w:rFonts w:hint="eastAsia" w:ascii="宋体" w:hAnsi="宋体" w:cs="宋体"/>
          <w:b/>
          <w:bCs/>
          <w:color w:val="auto"/>
          <w:sz w:val="24"/>
          <w:szCs w:val="24"/>
        </w:rPr>
        <w:t>：</w:t>
      </w:r>
    </w:p>
    <w:p>
      <w:pPr>
        <w:spacing w:line="380" w:lineRule="exact"/>
        <w:jc w:val="center"/>
        <w:rPr>
          <w:rFonts w:ascii="宋体" w:cs="Times New Roman"/>
          <w:b/>
          <w:bCs/>
          <w:color w:val="auto"/>
          <w:sz w:val="24"/>
          <w:szCs w:val="24"/>
        </w:rPr>
      </w:pPr>
    </w:p>
    <w:p>
      <w:pPr>
        <w:spacing w:line="380" w:lineRule="exact"/>
        <w:jc w:val="center"/>
        <w:outlineLvl w:val="2"/>
        <w:rPr>
          <w:rFonts w:ascii="宋体" w:cs="Times New Roman"/>
          <w:b/>
          <w:bCs/>
          <w:color w:val="auto"/>
          <w:sz w:val="24"/>
          <w:szCs w:val="24"/>
        </w:rPr>
      </w:pPr>
      <w:r>
        <w:rPr>
          <w:rFonts w:hint="eastAsia" w:ascii="宋体" w:hAnsi="宋体" w:cs="宋体"/>
          <w:b/>
          <w:bCs/>
          <w:color w:val="auto"/>
          <w:sz w:val="24"/>
          <w:szCs w:val="24"/>
        </w:rPr>
        <w:t>警服及服饰返修到位承诺书</w:t>
      </w:r>
    </w:p>
    <w:p>
      <w:pPr>
        <w:spacing w:line="380" w:lineRule="exact"/>
        <w:jc w:val="center"/>
        <w:rPr>
          <w:rFonts w:ascii="宋体" w:cs="Times New Roman"/>
          <w:b/>
          <w:bCs/>
          <w:color w:val="auto"/>
          <w:sz w:val="24"/>
          <w:szCs w:val="24"/>
        </w:rPr>
      </w:pPr>
    </w:p>
    <w:p>
      <w:pPr>
        <w:spacing w:line="360" w:lineRule="auto"/>
        <w:ind w:firstLine="480"/>
        <w:rPr>
          <w:rFonts w:ascii="宋体" w:cs="Times New Roman"/>
          <w:color w:val="auto"/>
          <w:sz w:val="24"/>
          <w:szCs w:val="24"/>
        </w:rPr>
      </w:pPr>
      <w:r>
        <w:rPr>
          <w:rFonts w:hint="eastAsia" w:ascii="宋体" w:hAnsi="宋体" w:cs="宋体"/>
          <w:color w:val="auto"/>
          <w:sz w:val="24"/>
          <w:szCs w:val="24"/>
        </w:rPr>
        <w:t>致：福建省公安厅、</w:t>
      </w:r>
      <w:r>
        <w:rPr>
          <w:rFonts w:hint="eastAsia" w:ascii="宋体" w:hAnsi="宋体" w:cs="宋体"/>
          <w:color w:val="auto"/>
          <w:sz w:val="24"/>
          <w:szCs w:val="24"/>
          <w:lang w:eastAsia="zh-CN"/>
        </w:rPr>
        <w:t>福建省承诚招标代理有限公司</w:t>
      </w:r>
      <w:r>
        <w:rPr>
          <w:rFonts w:hint="eastAsia" w:ascii="宋体" w:hAnsi="宋体" w:cs="宋体"/>
          <w:color w:val="auto"/>
          <w:sz w:val="24"/>
          <w:szCs w:val="24"/>
        </w:rPr>
        <w:t xml:space="preserve"> </w:t>
      </w:r>
    </w:p>
    <w:p>
      <w:pPr>
        <w:spacing w:line="360" w:lineRule="auto"/>
        <w:ind w:firstLine="480"/>
        <w:rPr>
          <w:rFonts w:ascii="宋体" w:cs="Times New Roman"/>
          <w:color w:val="auto"/>
          <w:sz w:val="24"/>
          <w:szCs w:val="24"/>
        </w:rPr>
      </w:pPr>
      <w:r>
        <w:rPr>
          <w:rFonts w:hint="eastAsia" w:ascii="宋体" w:hAnsi="宋体" w:cs="宋体"/>
          <w:color w:val="auto"/>
          <w:sz w:val="24"/>
          <w:szCs w:val="24"/>
        </w:rPr>
        <w:t>我公司针对此次项目</w:t>
      </w:r>
      <w:r>
        <w:rPr>
          <w:rFonts w:ascii="宋体" w:hAnsi="宋体" w:cs="宋体"/>
          <w:color w:val="auto"/>
          <w:sz w:val="24"/>
          <w:szCs w:val="24"/>
        </w:rPr>
        <w:t>(</w:t>
      </w:r>
      <w:r>
        <w:rPr>
          <w:rFonts w:hint="eastAsia" w:ascii="宋体" w:hAnsi="宋体" w:cs="宋体"/>
          <w:color w:val="auto"/>
          <w:sz w:val="24"/>
          <w:szCs w:val="24"/>
        </w:rPr>
        <w:t>招标编号：</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w:t>
      </w:r>
      <w:r>
        <w:rPr>
          <w:rFonts w:ascii="宋体" w:hAnsi="宋体" w:cs="宋体"/>
          <w:color w:val="auto"/>
          <w:sz w:val="24"/>
          <w:szCs w:val="24"/>
        </w:rPr>
        <w:t>)</w:t>
      </w:r>
      <w:r>
        <w:rPr>
          <w:rFonts w:hint="eastAsia" w:ascii="宋体" w:hAnsi="宋体" w:cs="宋体"/>
          <w:color w:val="auto"/>
          <w:sz w:val="24"/>
          <w:szCs w:val="24"/>
        </w:rPr>
        <w:t>的警服及服饰返修到位时间情况，作如下承诺：</w:t>
      </w:r>
    </w:p>
    <w:p>
      <w:pPr>
        <w:spacing w:line="360" w:lineRule="auto"/>
        <w:ind w:firstLine="480"/>
        <w:rPr>
          <w:rFonts w:ascii="宋体" w:cs="Times New Roman"/>
          <w:color w:val="auto"/>
          <w:sz w:val="24"/>
          <w:szCs w:val="24"/>
        </w:rPr>
      </w:pPr>
      <w:r>
        <w:rPr>
          <w:rFonts w:ascii="宋体" w:hAnsi="宋体" w:cs="宋体"/>
          <w:color w:val="auto"/>
          <w:sz w:val="24"/>
          <w:szCs w:val="24"/>
        </w:rPr>
        <w:t>1</w:t>
      </w:r>
      <w:r>
        <w:rPr>
          <w:rFonts w:hint="eastAsia" w:ascii="宋体" w:hAnsi="宋体" w:cs="宋体"/>
          <w:color w:val="auto"/>
          <w:sz w:val="24"/>
          <w:szCs w:val="24"/>
        </w:rPr>
        <w:t>、</w:t>
      </w:r>
      <w:r>
        <w:rPr>
          <w:rFonts w:hint="eastAsia" w:ascii="宋体" w:hAnsi="宋体" w:cs="宋体"/>
          <w:color w:val="auto"/>
          <w:kern w:val="0"/>
          <w:sz w:val="24"/>
          <w:szCs w:val="24"/>
        </w:rPr>
        <w:t>各市、县（区）</w:t>
      </w:r>
      <w:r>
        <w:rPr>
          <w:rFonts w:hint="eastAsia" w:ascii="宋体" w:hAnsi="宋体" w:cs="宋体"/>
          <w:color w:val="auto"/>
          <w:sz w:val="24"/>
          <w:szCs w:val="24"/>
        </w:rPr>
        <w:t>公安机关单批所需返修警服及服饰数量≤</w:t>
      </w:r>
      <w:r>
        <w:rPr>
          <w:rFonts w:ascii="宋体" w:hAnsi="宋体" w:cs="宋体"/>
          <w:color w:val="auto"/>
          <w:sz w:val="24"/>
          <w:szCs w:val="24"/>
        </w:rPr>
        <w:t>50</w:t>
      </w:r>
      <w:r>
        <w:rPr>
          <w:rFonts w:hint="eastAsia" w:ascii="宋体" w:hAnsi="宋体" w:cs="宋体"/>
          <w:color w:val="auto"/>
          <w:sz w:val="24"/>
          <w:szCs w:val="24"/>
        </w:rPr>
        <w:t>件的，我公司承诺在</w:t>
      </w:r>
      <w:r>
        <w:rPr>
          <w:rFonts w:ascii="宋体" w:hAnsi="宋体" w:cs="宋体"/>
          <w:color w:val="auto"/>
          <w:sz w:val="24"/>
          <w:szCs w:val="24"/>
        </w:rPr>
        <w:t>5</w:t>
      </w:r>
      <w:r>
        <w:rPr>
          <w:rFonts w:hint="eastAsia" w:ascii="宋体" w:hAnsi="宋体" w:cs="宋体"/>
          <w:color w:val="auto"/>
          <w:sz w:val="24"/>
          <w:szCs w:val="24"/>
        </w:rPr>
        <w:t>个日历日内按照《福建省公安机关警服及服饰返修通知函》中所要求的返修内容返修到位。</w:t>
      </w:r>
    </w:p>
    <w:p>
      <w:pPr>
        <w:spacing w:line="360" w:lineRule="auto"/>
        <w:ind w:firstLine="480"/>
        <w:rPr>
          <w:rFonts w:ascii="宋体" w:cs="Times New Roman"/>
          <w:color w:val="auto"/>
          <w:sz w:val="24"/>
          <w:szCs w:val="24"/>
        </w:rPr>
      </w:pPr>
      <w:r>
        <w:rPr>
          <w:rFonts w:ascii="宋体" w:hAnsi="宋体" w:cs="宋体"/>
          <w:color w:val="auto"/>
          <w:sz w:val="24"/>
          <w:szCs w:val="24"/>
        </w:rPr>
        <w:t>2</w:t>
      </w:r>
      <w:r>
        <w:rPr>
          <w:rFonts w:hint="eastAsia" w:ascii="宋体" w:hAnsi="宋体" w:cs="宋体"/>
          <w:color w:val="auto"/>
          <w:sz w:val="24"/>
          <w:szCs w:val="24"/>
        </w:rPr>
        <w:t>、</w:t>
      </w:r>
      <w:r>
        <w:rPr>
          <w:rFonts w:hint="eastAsia" w:ascii="宋体" w:hAnsi="宋体" w:cs="宋体"/>
          <w:color w:val="auto"/>
          <w:kern w:val="0"/>
          <w:sz w:val="24"/>
          <w:szCs w:val="24"/>
        </w:rPr>
        <w:t>各市、县（区）</w:t>
      </w:r>
      <w:r>
        <w:rPr>
          <w:rFonts w:hint="eastAsia" w:ascii="宋体" w:hAnsi="宋体" w:cs="宋体"/>
          <w:color w:val="auto"/>
          <w:sz w:val="24"/>
          <w:szCs w:val="24"/>
        </w:rPr>
        <w:t>公安机关单批所需返修警服及服饰数量＞</w:t>
      </w:r>
      <w:r>
        <w:rPr>
          <w:rFonts w:ascii="宋体" w:hAnsi="宋体" w:cs="宋体"/>
          <w:color w:val="auto"/>
          <w:sz w:val="24"/>
          <w:szCs w:val="24"/>
        </w:rPr>
        <w:t>50</w:t>
      </w:r>
      <w:r>
        <w:rPr>
          <w:rFonts w:hint="eastAsia" w:ascii="宋体" w:hAnsi="宋体" w:cs="宋体"/>
          <w:color w:val="auto"/>
          <w:sz w:val="24"/>
          <w:szCs w:val="24"/>
        </w:rPr>
        <w:t>件的，我公司承诺在</w:t>
      </w:r>
      <w:r>
        <w:rPr>
          <w:rFonts w:ascii="宋体" w:hAnsi="宋体" w:cs="宋体"/>
          <w:color w:val="auto"/>
          <w:sz w:val="24"/>
          <w:szCs w:val="24"/>
        </w:rPr>
        <w:t>10</w:t>
      </w:r>
      <w:r>
        <w:rPr>
          <w:rFonts w:hint="eastAsia" w:ascii="宋体" w:hAnsi="宋体" w:cs="宋体"/>
          <w:color w:val="auto"/>
          <w:sz w:val="24"/>
          <w:szCs w:val="24"/>
        </w:rPr>
        <w:t>个日历日内按照《福建省公安机关警服及服饰返修通知函》中所要求的返修内容返修到位。</w:t>
      </w:r>
    </w:p>
    <w:p>
      <w:pPr>
        <w:spacing w:line="360" w:lineRule="auto"/>
        <w:ind w:firstLine="480"/>
        <w:rPr>
          <w:rFonts w:ascii="宋体" w:cs="Times New Roman"/>
          <w:color w:val="auto"/>
          <w:sz w:val="24"/>
          <w:szCs w:val="24"/>
        </w:rPr>
      </w:pPr>
      <w:r>
        <w:rPr>
          <w:rFonts w:hint="eastAsia" w:ascii="宋体" w:hAnsi="宋体" w:cs="宋体"/>
          <w:color w:val="auto"/>
          <w:sz w:val="24"/>
          <w:szCs w:val="24"/>
        </w:rPr>
        <w:t>特此承诺！</w:t>
      </w:r>
    </w:p>
    <w:p>
      <w:pPr>
        <w:spacing w:line="360" w:lineRule="auto"/>
        <w:ind w:firstLine="480"/>
        <w:rPr>
          <w:rFonts w:ascii="宋体" w:cs="Times New Roman"/>
          <w:color w:val="auto"/>
          <w:sz w:val="24"/>
          <w:szCs w:val="24"/>
        </w:rPr>
      </w:pPr>
    </w:p>
    <w:p>
      <w:pPr>
        <w:spacing w:line="360" w:lineRule="auto"/>
        <w:ind w:firstLine="480"/>
        <w:rPr>
          <w:rFonts w:ascii="宋体" w:cs="Times New Roman"/>
          <w:color w:val="auto"/>
          <w:sz w:val="24"/>
          <w:szCs w:val="24"/>
        </w:rPr>
      </w:pPr>
    </w:p>
    <w:p>
      <w:pPr>
        <w:spacing w:line="360" w:lineRule="auto"/>
        <w:ind w:firstLine="480"/>
        <w:rPr>
          <w:rFonts w:ascii="宋体" w:cs="Times New Roman"/>
          <w:color w:val="auto"/>
          <w:sz w:val="24"/>
          <w:szCs w:val="24"/>
        </w:rPr>
      </w:pPr>
    </w:p>
    <w:p>
      <w:pPr>
        <w:spacing w:line="360" w:lineRule="auto"/>
        <w:ind w:firstLine="480"/>
        <w:rPr>
          <w:rFonts w:ascii="宋体" w:cs="Times New Roman"/>
          <w:color w:val="auto"/>
          <w:sz w:val="24"/>
          <w:szCs w:val="24"/>
        </w:rPr>
      </w:pPr>
    </w:p>
    <w:p>
      <w:pPr>
        <w:spacing w:line="360" w:lineRule="auto"/>
        <w:ind w:firstLine="480"/>
        <w:rPr>
          <w:rFonts w:ascii="宋体" w:cs="Times New Roman"/>
          <w:color w:val="auto"/>
          <w:sz w:val="24"/>
          <w:szCs w:val="24"/>
        </w:rPr>
      </w:pPr>
      <w:r>
        <w:rPr>
          <w:rFonts w:hint="eastAsia" w:ascii="宋体" w:hAnsi="宋体" w:cs="宋体"/>
          <w:color w:val="auto"/>
          <w:sz w:val="24"/>
          <w:szCs w:val="24"/>
        </w:rPr>
        <w:t>备注：</w:t>
      </w:r>
    </w:p>
    <w:p>
      <w:pPr>
        <w:spacing w:line="360" w:lineRule="auto"/>
        <w:ind w:firstLine="480"/>
        <w:rPr>
          <w:rFonts w:ascii="宋体" w:cs="Times New Roman"/>
          <w:color w:val="auto"/>
          <w:sz w:val="24"/>
          <w:szCs w:val="24"/>
        </w:rPr>
      </w:pPr>
      <w:r>
        <w:rPr>
          <w:rFonts w:hint="eastAsia" w:ascii="宋体" w:hAnsi="宋体" w:cs="宋体"/>
          <w:color w:val="auto"/>
          <w:sz w:val="24"/>
          <w:szCs w:val="24"/>
        </w:rPr>
        <w:t>返修到位时间界定：从我公司收到</w:t>
      </w:r>
      <w:r>
        <w:rPr>
          <w:rFonts w:hint="eastAsia" w:ascii="宋体" w:hAnsi="宋体" w:cs="宋体"/>
          <w:color w:val="auto"/>
          <w:kern w:val="0"/>
          <w:sz w:val="24"/>
          <w:szCs w:val="24"/>
        </w:rPr>
        <w:t>各市、县（区）</w:t>
      </w:r>
      <w:r>
        <w:rPr>
          <w:rFonts w:hint="eastAsia" w:ascii="宋体" w:hAnsi="宋体" w:cs="宋体"/>
          <w:color w:val="auto"/>
          <w:sz w:val="24"/>
          <w:szCs w:val="24"/>
        </w:rPr>
        <w:t>公安机关统一寄送的《福建省公安机关警服及服饰返修通知函》及所需返修警服及服饰的当日起至我公司将返修好的警服及服饰寄出给</w:t>
      </w:r>
      <w:r>
        <w:rPr>
          <w:rFonts w:hint="eastAsia" w:ascii="宋体" w:hAnsi="宋体" w:cs="宋体"/>
          <w:color w:val="auto"/>
          <w:kern w:val="0"/>
          <w:sz w:val="24"/>
          <w:szCs w:val="24"/>
        </w:rPr>
        <w:t>各市、县（区）</w:t>
      </w:r>
      <w:r>
        <w:rPr>
          <w:rFonts w:hint="eastAsia" w:ascii="宋体" w:hAnsi="宋体" w:cs="宋体"/>
          <w:color w:val="auto"/>
          <w:sz w:val="24"/>
          <w:szCs w:val="24"/>
        </w:rPr>
        <w:t>公安机关</w:t>
      </w:r>
      <w:r>
        <w:rPr>
          <w:rFonts w:hint="eastAsia" w:ascii="宋体" w:hAnsi="宋体" w:cs="宋体"/>
          <w:color w:val="auto"/>
          <w:sz w:val="24"/>
          <w:szCs w:val="24"/>
          <w:highlight w:val="none"/>
        </w:rPr>
        <w:t>的</w:t>
      </w:r>
      <w:r>
        <w:rPr>
          <w:rFonts w:hint="eastAsia" w:ascii="宋体" w:hAnsi="宋体" w:cs="宋体"/>
          <w:color w:val="auto"/>
          <w:kern w:val="0"/>
          <w:sz w:val="24"/>
          <w:szCs w:val="24"/>
          <w:highlight w:val="none"/>
          <w:lang w:val="en-US" w:eastAsia="zh-CN" w:bidi="ar"/>
        </w:rPr>
        <w:t>快递</w:t>
      </w:r>
      <w:r>
        <w:rPr>
          <w:rFonts w:ascii="宋体" w:hAnsi="宋体" w:eastAsia="宋体" w:cs="宋体"/>
          <w:color w:val="auto"/>
          <w:kern w:val="0"/>
          <w:sz w:val="24"/>
          <w:szCs w:val="24"/>
          <w:highlight w:val="none"/>
          <w:lang w:val="en-US" w:eastAsia="zh-CN" w:bidi="ar"/>
        </w:rPr>
        <w:t>时间</w:t>
      </w:r>
      <w:r>
        <w:rPr>
          <w:rFonts w:hint="eastAsia" w:ascii="宋体" w:hAnsi="宋体" w:cs="宋体"/>
          <w:color w:val="auto"/>
          <w:sz w:val="24"/>
          <w:szCs w:val="24"/>
        </w:rPr>
        <w:t>止，即为警服及服饰返修到位时间。</w:t>
      </w:r>
    </w:p>
    <w:p>
      <w:pPr>
        <w:spacing w:line="380" w:lineRule="exact"/>
        <w:rPr>
          <w:rFonts w:ascii="宋体" w:cs="Times New Roman"/>
          <w:b/>
          <w:bCs/>
          <w:color w:val="auto"/>
          <w:sz w:val="24"/>
          <w:szCs w:val="24"/>
        </w:rPr>
      </w:pPr>
    </w:p>
    <w:p>
      <w:pPr>
        <w:spacing w:line="380" w:lineRule="exact"/>
        <w:rPr>
          <w:rFonts w:ascii="宋体" w:cs="Times New Roman"/>
          <w:b/>
          <w:bCs/>
          <w:color w:val="auto"/>
          <w:sz w:val="24"/>
          <w:szCs w:val="24"/>
        </w:rPr>
      </w:pPr>
    </w:p>
    <w:p>
      <w:pPr>
        <w:spacing w:line="360" w:lineRule="auto"/>
        <w:ind w:firstLine="480"/>
        <w:jc w:val="left"/>
        <w:rPr>
          <w:rFonts w:ascii="宋体" w:cs="Times New Roman"/>
          <w:color w:val="auto"/>
          <w:sz w:val="24"/>
          <w:szCs w:val="24"/>
        </w:rPr>
      </w:pPr>
    </w:p>
    <w:p>
      <w:pPr>
        <w:spacing w:line="360" w:lineRule="auto"/>
        <w:ind w:firstLine="480"/>
        <w:jc w:val="left"/>
        <w:rPr>
          <w:rFonts w:ascii="宋体" w:cs="Times New Roman"/>
          <w:color w:val="auto"/>
          <w:sz w:val="24"/>
          <w:szCs w:val="24"/>
        </w:rPr>
      </w:pPr>
      <w:r>
        <w:rPr>
          <w:rFonts w:ascii="宋体" w:hAnsi="宋体" w:cs="宋体"/>
          <w:color w:val="auto"/>
          <w:sz w:val="24"/>
          <w:szCs w:val="24"/>
        </w:rPr>
        <w:t xml:space="preserve">                                  </w:t>
      </w:r>
      <w:r>
        <w:rPr>
          <w:rFonts w:hint="eastAsia" w:ascii="宋体" w:hAnsi="宋体" w:cs="宋体"/>
          <w:color w:val="auto"/>
          <w:sz w:val="24"/>
          <w:szCs w:val="24"/>
        </w:rPr>
        <w:t>投</w:t>
      </w:r>
      <w:r>
        <w:rPr>
          <w:rFonts w:ascii="宋体" w:hAnsi="宋体" w:cs="宋体"/>
          <w:color w:val="auto"/>
          <w:sz w:val="24"/>
          <w:szCs w:val="24"/>
        </w:rPr>
        <w:t xml:space="preserve"> </w:t>
      </w:r>
      <w:r>
        <w:rPr>
          <w:rFonts w:hint="eastAsia" w:ascii="宋体" w:hAnsi="宋体" w:cs="宋体"/>
          <w:color w:val="auto"/>
          <w:sz w:val="24"/>
          <w:szCs w:val="24"/>
        </w:rPr>
        <w:t>标</w:t>
      </w:r>
      <w:r>
        <w:rPr>
          <w:rFonts w:ascii="宋体" w:hAnsi="宋体" w:cs="宋体"/>
          <w:color w:val="auto"/>
          <w:sz w:val="24"/>
          <w:szCs w:val="24"/>
        </w:rPr>
        <w:t xml:space="preserve"> </w:t>
      </w:r>
      <w:r>
        <w:rPr>
          <w:rFonts w:hint="eastAsia" w:ascii="宋体" w:hAnsi="宋体" w:cs="宋体"/>
          <w:color w:val="auto"/>
          <w:sz w:val="24"/>
          <w:szCs w:val="24"/>
        </w:rPr>
        <w:t>人</w:t>
      </w:r>
      <w:r>
        <w:rPr>
          <w:rFonts w:ascii="宋体" w:hAnsi="宋体" w:cs="宋体"/>
          <w:color w:val="auto"/>
          <w:sz w:val="24"/>
          <w:szCs w:val="24"/>
        </w:rPr>
        <w:t>(</w:t>
      </w:r>
      <w:r>
        <w:rPr>
          <w:rFonts w:hint="eastAsia" w:ascii="宋体" w:hAnsi="宋体" w:cs="宋体"/>
          <w:color w:val="auto"/>
          <w:sz w:val="24"/>
          <w:szCs w:val="24"/>
        </w:rPr>
        <w:t>全称并加盖公章</w:t>
      </w:r>
      <w:r>
        <w:rPr>
          <w:rFonts w:ascii="宋体" w:hAnsi="宋体" w:cs="宋体"/>
          <w:color w:val="auto"/>
          <w:sz w:val="24"/>
          <w:szCs w:val="24"/>
        </w:rPr>
        <w:t>)</w:t>
      </w:r>
      <w:r>
        <w:rPr>
          <w:rFonts w:hint="eastAsia" w:ascii="宋体" w:hAnsi="宋体" w:cs="宋体"/>
          <w:color w:val="auto"/>
          <w:sz w:val="24"/>
          <w:szCs w:val="24"/>
        </w:rPr>
        <w:t>：</w:t>
      </w:r>
      <w:r>
        <w:rPr>
          <w:rFonts w:ascii="宋体" w:hAnsi="宋体" w:cs="宋体"/>
          <w:color w:val="auto"/>
          <w:sz w:val="24"/>
          <w:szCs w:val="24"/>
        </w:rPr>
        <w:t xml:space="preserve"> </w:t>
      </w:r>
    </w:p>
    <w:p>
      <w:pPr>
        <w:spacing w:line="360" w:lineRule="auto"/>
        <w:ind w:firstLine="480"/>
        <w:jc w:val="left"/>
        <w:rPr>
          <w:rFonts w:ascii="宋体" w:cs="Times New Roman"/>
          <w:color w:val="auto"/>
          <w:sz w:val="24"/>
          <w:szCs w:val="24"/>
        </w:rPr>
      </w:pPr>
      <w:r>
        <w:rPr>
          <w:rFonts w:ascii="宋体" w:hAnsi="宋体" w:cs="宋体"/>
          <w:color w:val="auto"/>
          <w:sz w:val="24"/>
          <w:szCs w:val="24"/>
        </w:rPr>
        <w:t xml:space="preserve">                                  </w:t>
      </w:r>
      <w:r>
        <w:rPr>
          <w:rFonts w:hint="eastAsia" w:ascii="宋体" w:hAnsi="宋体" w:cs="宋体"/>
          <w:color w:val="auto"/>
          <w:sz w:val="24"/>
          <w:szCs w:val="24"/>
        </w:rPr>
        <w:t>投标人代表签字：</w:t>
      </w:r>
      <w:r>
        <w:rPr>
          <w:rFonts w:ascii="宋体" w:hAnsi="宋体" w:cs="宋体"/>
          <w:color w:val="auto"/>
          <w:sz w:val="24"/>
          <w:szCs w:val="24"/>
        </w:rPr>
        <w:t xml:space="preserve"> </w:t>
      </w:r>
    </w:p>
    <w:p>
      <w:pPr>
        <w:spacing w:line="360" w:lineRule="auto"/>
        <w:ind w:firstLine="480"/>
        <w:jc w:val="left"/>
        <w:rPr>
          <w:rFonts w:ascii="宋体" w:hAnsi="宋体" w:cs="宋体"/>
          <w:color w:val="auto"/>
          <w:sz w:val="24"/>
          <w:szCs w:val="24"/>
        </w:rPr>
      </w:pPr>
      <w:r>
        <w:rPr>
          <w:rFonts w:ascii="宋体" w:hAnsi="宋体" w:cs="宋体"/>
          <w:color w:val="auto"/>
          <w:sz w:val="24"/>
          <w:szCs w:val="24"/>
        </w:rPr>
        <w:t xml:space="preserve">                                  </w:t>
      </w:r>
      <w:r>
        <w:rPr>
          <w:rFonts w:hint="eastAsia" w:ascii="宋体" w:hAnsi="宋体" w:cs="宋体"/>
          <w:color w:val="auto"/>
          <w:sz w:val="24"/>
          <w:szCs w:val="24"/>
        </w:rPr>
        <w:t>日</w:t>
      </w:r>
      <w:r>
        <w:rPr>
          <w:rFonts w:ascii="宋体" w:hAnsi="宋体" w:cs="宋体"/>
          <w:color w:val="auto"/>
          <w:sz w:val="24"/>
          <w:szCs w:val="24"/>
        </w:rPr>
        <w:t xml:space="preserve">          </w:t>
      </w:r>
      <w:r>
        <w:rPr>
          <w:rFonts w:hint="eastAsia" w:ascii="宋体" w:hAnsi="宋体" w:cs="宋体"/>
          <w:color w:val="auto"/>
          <w:sz w:val="24"/>
          <w:szCs w:val="24"/>
        </w:rPr>
        <w:t>期：</w:t>
      </w:r>
    </w:p>
    <w:p>
      <w:pPr>
        <w:spacing w:line="360" w:lineRule="auto"/>
        <w:ind w:firstLine="480"/>
        <w:jc w:val="left"/>
        <w:rPr>
          <w:rFonts w:ascii="宋体" w:hAnsi="宋体" w:cs="宋体"/>
          <w:color w:val="auto"/>
          <w:sz w:val="24"/>
          <w:szCs w:val="24"/>
        </w:rPr>
      </w:pPr>
    </w:p>
    <w:p>
      <w:pPr>
        <w:spacing w:line="360" w:lineRule="auto"/>
        <w:ind w:firstLine="480"/>
        <w:jc w:val="left"/>
        <w:rPr>
          <w:rFonts w:ascii="宋体" w:hAnsi="宋体" w:cs="宋体"/>
          <w:color w:val="auto"/>
          <w:sz w:val="24"/>
          <w:szCs w:val="24"/>
        </w:rPr>
      </w:pPr>
    </w:p>
    <w:p>
      <w:pPr>
        <w:spacing w:line="380" w:lineRule="exact"/>
        <w:jc w:val="left"/>
        <w:outlineLvl w:val="1"/>
        <w:rPr>
          <w:rFonts w:hint="eastAsia" w:ascii="宋体" w:hAnsi="宋体" w:cs="宋体"/>
          <w:b/>
          <w:bCs/>
          <w:color w:val="auto"/>
          <w:sz w:val="24"/>
          <w:szCs w:val="24"/>
        </w:rPr>
      </w:pPr>
      <w:r>
        <w:rPr>
          <w:rFonts w:hint="eastAsia" w:ascii="宋体" w:hAnsi="宋体" w:cs="宋体"/>
          <w:b/>
          <w:bCs/>
          <w:color w:val="auto"/>
          <w:sz w:val="24"/>
          <w:szCs w:val="24"/>
        </w:rPr>
        <w:t>附件</w:t>
      </w:r>
      <w:r>
        <w:rPr>
          <w:rFonts w:hint="eastAsia" w:ascii="宋体" w:hAnsi="宋体" w:cs="宋体"/>
          <w:b/>
          <w:bCs/>
          <w:color w:val="auto"/>
          <w:sz w:val="24"/>
          <w:szCs w:val="24"/>
          <w:lang w:val="en-US" w:eastAsia="zh-CN"/>
        </w:rPr>
        <w:t>5</w:t>
      </w:r>
      <w:r>
        <w:rPr>
          <w:rFonts w:hint="eastAsia" w:ascii="宋体" w:hAnsi="宋体" w:cs="宋体"/>
          <w:b/>
          <w:bCs/>
          <w:color w:val="auto"/>
          <w:sz w:val="24"/>
          <w:szCs w:val="24"/>
        </w:rPr>
        <w:t>：</w:t>
      </w:r>
    </w:p>
    <w:p>
      <w:pPr>
        <w:spacing w:line="360" w:lineRule="auto"/>
        <w:jc w:val="center"/>
        <w:rPr>
          <w:rFonts w:ascii="宋体" w:hAnsi="宋体" w:eastAsia="宋体"/>
          <w:b/>
          <w:color w:val="auto"/>
          <w:sz w:val="36"/>
          <w:highlight w:val="none"/>
        </w:rPr>
      </w:pPr>
      <w:r>
        <w:rPr>
          <w:rFonts w:hint="eastAsia" w:ascii="宋体" w:hAnsi="宋体" w:eastAsia="宋体"/>
          <w:b/>
          <w:color w:val="auto"/>
          <w:sz w:val="36"/>
          <w:highlight w:val="none"/>
          <w:lang w:eastAsia="zh-CN"/>
        </w:rPr>
        <w:t>应急响应</w:t>
      </w:r>
      <w:r>
        <w:rPr>
          <w:rFonts w:hint="eastAsia" w:ascii="宋体" w:hAnsi="宋体" w:eastAsia="宋体"/>
          <w:b/>
          <w:color w:val="auto"/>
          <w:sz w:val="36"/>
          <w:highlight w:val="none"/>
        </w:rPr>
        <w:t>承诺书</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center"/>
        <w:textAlignment w:val="auto"/>
        <w:outlineLvl w:val="9"/>
        <w:rPr>
          <w:rFonts w:ascii="宋体" w:hAnsi="宋体" w:eastAsia="宋体"/>
          <w:b/>
          <w:color w:val="auto"/>
          <w:sz w:val="36"/>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textAlignment w:val="auto"/>
        <w:outlineLvl w:val="9"/>
        <w:rPr>
          <w:rFonts w:ascii="宋体" w:hAnsi="宋体" w:eastAsia="宋体"/>
          <w:color w:val="auto"/>
          <w:sz w:val="24"/>
          <w:szCs w:val="24"/>
        </w:rPr>
      </w:pPr>
      <w:r>
        <w:rPr>
          <w:rFonts w:hint="eastAsia" w:ascii="宋体" w:hAnsi="宋体" w:eastAsia="宋体"/>
          <w:color w:val="auto"/>
          <w:sz w:val="24"/>
          <w:szCs w:val="24"/>
        </w:rPr>
        <w:t>致：</w:t>
      </w:r>
      <w:r>
        <w:rPr>
          <w:rFonts w:hint="eastAsia" w:ascii="宋体" w:hAnsi="宋体" w:eastAsia="宋体"/>
          <w:color w:val="auto"/>
          <w:sz w:val="24"/>
          <w:szCs w:val="24"/>
          <w:u w:val="single"/>
        </w:rPr>
        <w:t>福建省公安厅、</w:t>
      </w:r>
      <w:r>
        <w:rPr>
          <w:rFonts w:hint="eastAsia" w:ascii="宋体" w:hAnsi="宋体"/>
          <w:color w:val="auto"/>
          <w:sz w:val="24"/>
          <w:szCs w:val="24"/>
          <w:u w:val="single"/>
          <w:lang w:eastAsia="zh-CN"/>
        </w:rPr>
        <w:t>福建省承诚招标代理有限公司</w:t>
      </w:r>
      <w:r>
        <w:rPr>
          <w:rFonts w:hint="eastAsia" w:ascii="宋体" w:hAnsi="宋体" w:eastAsia="宋体"/>
          <w:color w:val="auto"/>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outlineLvl w:val="9"/>
        <w:rPr>
          <w:rFonts w:ascii="宋体" w:hAnsi="宋体" w:eastAsia="宋体"/>
          <w:color w:val="auto"/>
          <w:sz w:val="24"/>
          <w:szCs w:val="24"/>
        </w:rPr>
      </w:pPr>
      <w:r>
        <w:rPr>
          <w:rFonts w:hint="eastAsia" w:ascii="宋体" w:hAnsi="宋体" w:eastAsia="宋体"/>
          <w:color w:val="auto"/>
          <w:sz w:val="24"/>
          <w:szCs w:val="24"/>
        </w:rPr>
        <w:t>我公司针对此次</w:t>
      </w:r>
      <w:r>
        <w:rPr>
          <w:rFonts w:hint="eastAsia" w:ascii="宋体" w:hAnsi="宋体"/>
          <w:color w:val="auto"/>
          <w:sz w:val="24"/>
          <w:szCs w:val="24"/>
          <w:lang w:eastAsia="zh-CN"/>
        </w:rPr>
        <w:t>2022年福建省公安厅特警服饰等项目</w:t>
      </w:r>
      <w:r>
        <w:rPr>
          <w:rFonts w:hint="eastAsia" w:ascii="宋体" w:hAnsi="宋体" w:eastAsia="宋体"/>
          <w:color w:val="auto"/>
          <w:sz w:val="24"/>
          <w:szCs w:val="24"/>
        </w:rPr>
        <w:t>(招标编号：</w:t>
      </w:r>
      <w:r>
        <w:rPr>
          <w:rFonts w:ascii="宋体" w:hAnsi="宋体" w:eastAsia="宋体"/>
          <w:color w:val="auto"/>
          <w:sz w:val="24"/>
          <w:szCs w:val="24"/>
          <w:u w:val="single"/>
        </w:rPr>
        <w:t xml:space="preserve">          </w:t>
      </w:r>
      <w:r>
        <w:rPr>
          <w:rFonts w:hint="eastAsia" w:ascii="宋体" w:hAnsi="宋体" w:eastAsia="宋体"/>
          <w:color w:val="auto"/>
          <w:sz w:val="24"/>
          <w:szCs w:val="24"/>
        </w:rPr>
        <w:t>)的</w:t>
      </w:r>
      <w:r>
        <w:rPr>
          <w:rFonts w:hint="eastAsia" w:ascii="宋体" w:hAnsi="宋体" w:eastAsia="宋体"/>
          <w:color w:val="auto"/>
          <w:sz w:val="24"/>
          <w:szCs w:val="24"/>
          <w:lang w:eastAsia="zh-CN"/>
        </w:rPr>
        <w:t>应急响应</w:t>
      </w:r>
      <w:r>
        <w:rPr>
          <w:rFonts w:hint="eastAsia" w:ascii="宋体" w:hAnsi="宋体" w:eastAsia="宋体"/>
          <w:color w:val="auto"/>
          <w:sz w:val="24"/>
          <w:szCs w:val="24"/>
        </w:rPr>
        <w:t>情况，作如下承诺：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我公司承诺，若中标，在接到采购人急需采购本次中标品种（采购金额不超过原合同采购金额的10%）的书面函后，承诺在接到通知后</w:t>
      </w:r>
      <w:r>
        <w:rPr>
          <w:rFonts w:ascii="宋体" w:hAnsi="宋体" w:eastAsia="宋体" w:cs="宋体"/>
          <w:color w:val="auto"/>
          <w:kern w:val="0"/>
          <w:sz w:val="24"/>
          <w:szCs w:val="24"/>
          <w:highlight w:val="none"/>
          <w:lang w:val="en-US" w:eastAsia="zh-CN" w:bidi="ar"/>
        </w:rPr>
        <w:t>10</w:t>
      </w:r>
      <w:r>
        <w:rPr>
          <w:rFonts w:hint="eastAsia" w:ascii="宋体" w:hAnsi="宋体" w:cs="宋体"/>
          <w:color w:val="auto"/>
          <w:kern w:val="0"/>
          <w:sz w:val="24"/>
          <w:szCs w:val="24"/>
          <w:highlight w:val="none"/>
          <w:lang w:val="en-US" w:eastAsia="zh-CN" w:bidi="ar"/>
        </w:rPr>
        <w:t>个日历日</w:t>
      </w:r>
      <w:r>
        <w:rPr>
          <w:rFonts w:hint="eastAsia" w:ascii="宋体" w:hAnsi="宋体" w:eastAsia="宋体" w:cs="宋体"/>
          <w:color w:val="auto"/>
          <w:kern w:val="0"/>
          <w:sz w:val="24"/>
          <w:szCs w:val="24"/>
          <w:highlight w:val="none"/>
          <w:lang w:eastAsia="zh-CN"/>
        </w:rPr>
        <w:t>内供货到位</w:t>
      </w:r>
      <w:r>
        <w:rPr>
          <w:rFonts w:hint="eastAsia" w:ascii="宋体" w:hAnsi="宋体" w:cs="宋体"/>
          <w:color w:val="auto"/>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yellow"/>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特此承诺！</w:t>
      </w:r>
    </w:p>
    <w:p>
      <w:pPr>
        <w:spacing w:line="360" w:lineRule="auto"/>
        <w:jc w:val="left"/>
        <w:rPr>
          <w:rFonts w:ascii="宋体" w:hAnsi="宋体" w:eastAsia="宋体"/>
          <w:color w:val="auto"/>
          <w:kern w:val="0"/>
          <w:sz w:val="24"/>
          <w:szCs w:val="24"/>
        </w:rPr>
      </w:pPr>
    </w:p>
    <w:p>
      <w:pPr>
        <w:spacing w:line="360" w:lineRule="auto"/>
        <w:jc w:val="left"/>
        <w:rPr>
          <w:rFonts w:ascii="宋体" w:hAnsi="宋体" w:eastAsia="宋体"/>
          <w:color w:val="auto"/>
          <w:kern w:val="0"/>
          <w:sz w:val="24"/>
          <w:szCs w:val="24"/>
        </w:rPr>
      </w:pPr>
    </w:p>
    <w:p>
      <w:pPr>
        <w:spacing w:line="400" w:lineRule="exact"/>
        <w:jc w:val="left"/>
        <w:rPr>
          <w:rFonts w:ascii="宋体" w:hAnsi="宋体" w:eastAsia="宋体"/>
          <w:color w:val="auto"/>
          <w:kern w:val="0"/>
          <w:sz w:val="24"/>
          <w:szCs w:val="24"/>
        </w:rPr>
      </w:pPr>
    </w:p>
    <w:p>
      <w:pPr>
        <w:spacing w:line="380" w:lineRule="exact"/>
        <w:jc w:val="center"/>
        <w:rPr>
          <w:rFonts w:ascii="宋体" w:hAnsi="宋体" w:eastAsia="宋体"/>
          <w:b/>
          <w:color w:val="auto"/>
          <w:sz w:val="24"/>
          <w:szCs w:val="24"/>
        </w:rPr>
      </w:pPr>
    </w:p>
    <w:p>
      <w:pPr>
        <w:spacing w:line="380" w:lineRule="exact"/>
        <w:jc w:val="center"/>
        <w:rPr>
          <w:rFonts w:ascii="宋体" w:hAnsi="宋体" w:eastAsia="宋体"/>
          <w:b/>
          <w:color w:val="auto"/>
          <w:sz w:val="24"/>
          <w:szCs w:val="24"/>
        </w:rPr>
      </w:pPr>
    </w:p>
    <w:p>
      <w:pPr>
        <w:spacing w:line="380" w:lineRule="exact"/>
        <w:jc w:val="center"/>
        <w:rPr>
          <w:rFonts w:ascii="宋体" w:hAnsi="宋体" w:eastAsia="宋体"/>
          <w:b/>
          <w:color w:val="auto"/>
          <w:sz w:val="24"/>
          <w:szCs w:val="24"/>
        </w:rPr>
      </w:pPr>
    </w:p>
    <w:p>
      <w:pPr>
        <w:widowControl/>
        <w:spacing w:after="150"/>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投标人：</w:t>
      </w:r>
      <w:r>
        <w:rPr>
          <w:rFonts w:hint="eastAsia" w:ascii="宋体" w:hAnsi="宋体" w:eastAsia="宋体" w:cs="宋体"/>
          <w:color w:val="auto"/>
          <w:kern w:val="0"/>
          <w:sz w:val="24"/>
          <w:szCs w:val="24"/>
          <w:u w:val="single"/>
        </w:rPr>
        <w:t>（全称并加盖单位公章）</w:t>
      </w:r>
    </w:p>
    <w:p>
      <w:pPr>
        <w:widowControl/>
        <w:spacing w:after="150"/>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投标人代表签字：</w:t>
      </w:r>
      <w:r>
        <w:rPr>
          <w:rFonts w:ascii="宋体" w:hAnsi="宋体" w:eastAsia="宋体" w:cs="宋体"/>
          <w:color w:val="auto"/>
          <w:kern w:val="0"/>
          <w:sz w:val="24"/>
          <w:szCs w:val="24"/>
          <w:u w:val="single"/>
        </w:rPr>
        <w:t>                   </w:t>
      </w:r>
    </w:p>
    <w:p>
      <w:pPr>
        <w:widowControl/>
        <w:spacing w:after="150"/>
        <w:jc w:val="left"/>
        <w:rPr>
          <w:rFonts w:ascii="宋体" w:hAnsi="宋体" w:eastAsia="宋体" w:cs="宋体"/>
          <w:color w:val="auto"/>
          <w:kern w:val="0"/>
          <w:sz w:val="24"/>
          <w:szCs w:val="24"/>
        </w:rPr>
      </w:pPr>
      <w:r>
        <w:rPr>
          <w:rFonts w:hint="eastAsia" w:ascii="宋体" w:hAnsi="宋体" w:eastAsia="宋体" w:cs="宋体"/>
          <w:color w:val="auto"/>
          <w:kern w:val="0"/>
          <w:sz w:val="24"/>
          <w:szCs w:val="24"/>
        </w:rPr>
        <w:t>日期：</w:t>
      </w:r>
      <w:r>
        <w:rPr>
          <w:rFonts w:ascii="宋体" w:hAnsi="宋体" w:eastAsia="宋体" w:cs="宋体"/>
          <w:color w:val="auto"/>
          <w:kern w:val="0"/>
          <w:sz w:val="24"/>
          <w:szCs w:val="24"/>
          <w:u w:val="single"/>
        </w:rPr>
        <w:t>    </w:t>
      </w:r>
      <w:r>
        <w:rPr>
          <w:rFonts w:hint="eastAsia" w:ascii="宋体" w:hAnsi="宋体" w:eastAsia="宋体" w:cs="宋体"/>
          <w:color w:val="auto"/>
          <w:kern w:val="0"/>
          <w:sz w:val="24"/>
          <w:szCs w:val="24"/>
        </w:rPr>
        <w:t>年</w:t>
      </w:r>
      <w:r>
        <w:rPr>
          <w:rFonts w:ascii="宋体" w:hAnsi="宋体" w:eastAsia="宋体" w:cs="宋体"/>
          <w:color w:val="auto"/>
          <w:kern w:val="0"/>
          <w:sz w:val="24"/>
          <w:szCs w:val="24"/>
          <w:u w:val="single"/>
        </w:rPr>
        <w:t>   </w:t>
      </w:r>
      <w:r>
        <w:rPr>
          <w:rFonts w:hint="eastAsia" w:ascii="宋体" w:hAnsi="宋体" w:eastAsia="宋体" w:cs="宋体"/>
          <w:color w:val="auto"/>
          <w:kern w:val="0"/>
          <w:sz w:val="24"/>
          <w:szCs w:val="24"/>
        </w:rPr>
        <w:t>月</w:t>
      </w:r>
      <w:r>
        <w:rPr>
          <w:rFonts w:ascii="宋体" w:hAnsi="宋体" w:eastAsia="宋体" w:cs="宋体"/>
          <w:color w:val="auto"/>
          <w:kern w:val="0"/>
          <w:sz w:val="24"/>
          <w:szCs w:val="24"/>
          <w:u w:val="single"/>
        </w:rPr>
        <w:t>   </w:t>
      </w:r>
      <w:r>
        <w:rPr>
          <w:rFonts w:hint="eastAsia" w:ascii="宋体" w:hAnsi="宋体" w:eastAsia="宋体" w:cs="宋体"/>
          <w:color w:val="auto"/>
          <w:kern w:val="0"/>
          <w:sz w:val="24"/>
          <w:szCs w:val="24"/>
        </w:rPr>
        <w:t>日</w:t>
      </w:r>
    </w:p>
    <w:p>
      <w:pPr>
        <w:rPr>
          <w:color w:val="auto"/>
        </w:rPr>
      </w:pPr>
    </w:p>
    <w:p>
      <w:pPr>
        <w:pStyle w:val="7"/>
        <w:keepNext w:val="0"/>
        <w:keepLines w:val="0"/>
        <w:widowControl/>
        <w:suppressLineNumbers w:val="0"/>
        <w:spacing w:before="75" w:beforeAutospacing="0" w:after="75" w:afterAutospacing="0"/>
        <w:ind w:left="0" w:right="0" w:firstLine="0"/>
        <w:rPr>
          <w:color w:val="auto"/>
        </w:rPr>
      </w:pPr>
      <w:r>
        <w:rPr>
          <w:rFonts w:hint="default" w:ascii="Calibri" w:hAnsi="Calibri" w:cs="Calibri"/>
          <w:color w:val="auto"/>
          <w:spacing w:val="0"/>
          <w:sz w:val="21"/>
          <w:szCs w:val="21"/>
        </w:rPr>
        <w:t>                                        </w:t>
      </w:r>
    </w:p>
    <w:p>
      <w:pPr>
        <w:spacing w:line="360" w:lineRule="auto"/>
        <w:ind w:firstLine="480"/>
        <w:jc w:val="left"/>
        <w:rPr>
          <w:rFonts w:ascii="宋体" w:hAnsi="宋体" w:cs="宋体"/>
          <w:color w:val="auto"/>
          <w:sz w:val="24"/>
          <w:szCs w:val="24"/>
        </w:rPr>
      </w:pPr>
    </w:p>
    <w:p>
      <w:pPr>
        <w:spacing w:line="360" w:lineRule="auto"/>
        <w:ind w:firstLine="480"/>
        <w:jc w:val="left"/>
        <w:rPr>
          <w:rFonts w:ascii="宋体" w:hAnsi="宋体" w:cs="宋体"/>
          <w:color w:val="auto"/>
          <w:sz w:val="24"/>
          <w:szCs w:val="24"/>
        </w:rPr>
      </w:pPr>
    </w:p>
    <w:p>
      <w:pPr>
        <w:spacing w:line="360" w:lineRule="auto"/>
        <w:ind w:firstLine="480"/>
        <w:jc w:val="left"/>
        <w:rPr>
          <w:rFonts w:ascii="宋体" w:hAnsi="宋体" w:cs="宋体"/>
          <w:color w:val="auto"/>
          <w:sz w:val="24"/>
          <w:szCs w:val="24"/>
        </w:rPr>
      </w:pPr>
    </w:p>
    <w:p>
      <w:pPr>
        <w:spacing w:line="360" w:lineRule="auto"/>
        <w:ind w:firstLine="480"/>
        <w:jc w:val="left"/>
        <w:rPr>
          <w:rFonts w:ascii="宋体" w:hAnsi="宋体" w:cs="宋体"/>
          <w:color w:val="auto"/>
          <w:sz w:val="24"/>
          <w:szCs w:val="24"/>
        </w:rPr>
      </w:pPr>
    </w:p>
    <w:p>
      <w:pPr>
        <w:spacing w:line="360" w:lineRule="auto"/>
        <w:ind w:firstLine="480"/>
        <w:jc w:val="left"/>
        <w:rPr>
          <w:rFonts w:ascii="宋体" w:hAnsi="宋体" w:cs="宋体"/>
          <w:color w:val="auto"/>
          <w:sz w:val="24"/>
          <w:szCs w:val="24"/>
        </w:rPr>
      </w:pPr>
    </w:p>
    <w:p>
      <w:pPr>
        <w:spacing w:line="360" w:lineRule="auto"/>
        <w:ind w:firstLine="480"/>
        <w:jc w:val="left"/>
        <w:rPr>
          <w:rFonts w:ascii="宋体" w:hAnsi="宋体" w:cs="宋体"/>
          <w:color w:val="auto"/>
          <w:sz w:val="24"/>
          <w:szCs w:val="24"/>
        </w:rPr>
      </w:pPr>
    </w:p>
    <w:p>
      <w:pPr>
        <w:spacing w:line="360" w:lineRule="auto"/>
        <w:ind w:firstLine="480"/>
        <w:jc w:val="left"/>
        <w:rPr>
          <w:rFonts w:ascii="宋体" w:hAnsi="宋体" w:cs="宋体"/>
          <w:color w:val="auto"/>
          <w:sz w:val="24"/>
          <w:szCs w:val="24"/>
        </w:rPr>
      </w:pPr>
    </w:p>
    <w:p>
      <w:pPr>
        <w:pStyle w:val="3"/>
        <w:ind w:firstLine="0"/>
        <w:jc w:val="left"/>
        <w:rPr>
          <w:rFonts w:hint="eastAsia" w:ascii="宋体" w:hAnsi="宋体"/>
          <w:b/>
          <w:bCs/>
          <w:color w:val="auto"/>
          <w:sz w:val="36"/>
          <w:szCs w:val="22"/>
        </w:rPr>
      </w:pPr>
      <w:r>
        <w:rPr>
          <w:rFonts w:hint="eastAsia" w:ascii="宋体" w:hAnsi="宋体"/>
          <w:b/>
          <w:bCs/>
          <w:color w:val="auto"/>
          <w:sz w:val="24"/>
          <w:szCs w:val="24"/>
        </w:rPr>
        <w:t>附件</w:t>
      </w:r>
      <w:r>
        <w:rPr>
          <w:rFonts w:hint="eastAsia" w:ascii="宋体" w:hAnsi="宋体"/>
          <w:b/>
          <w:bCs/>
          <w:color w:val="auto"/>
          <w:sz w:val="24"/>
          <w:szCs w:val="24"/>
          <w:lang w:val="en-US" w:eastAsia="zh-CN"/>
        </w:rPr>
        <w:t>6</w:t>
      </w:r>
      <w:r>
        <w:rPr>
          <w:rFonts w:hint="eastAsia" w:ascii="宋体" w:hAnsi="宋体"/>
          <w:b/>
          <w:bCs/>
          <w:color w:val="auto"/>
          <w:sz w:val="24"/>
          <w:szCs w:val="24"/>
        </w:rPr>
        <w:t>：</w:t>
      </w:r>
    </w:p>
    <w:p>
      <w:pPr>
        <w:pStyle w:val="3"/>
        <w:jc w:val="center"/>
        <w:rPr>
          <w:rFonts w:hint="eastAsia" w:ascii="宋体" w:hAnsi="宋体"/>
          <w:b/>
          <w:color w:val="auto"/>
          <w:sz w:val="36"/>
          <w:szCs w:val="22"/>
        </w:rPr>
      </w:pPr>
      <w:r>
        <w:rPr>
          <w:rFonts w:hint="eastAsia" w:ascii="宋体" w:hAnsi="宋体"/>
          <w:b/>
          <w:color w:val="auto"/>
          <w:sz w:val="36"/>
          <w:szCs w:val="22"/>
        </w:rPr>
        <w:t>具备公安部装财局《人民警察服装生产企业目录》资格的承诺</w:t>
      </w:r>
    </w:p>
    <w:p>
      <w:pPr>
        <w:spacing w:line="500" w:lineRule="exact"/>
        <w:rPr>
          <w:rFonts w:ascii="宋体" w:hAnsi="宋体"/>
          <w:color w:val="auto"/>
          <w:sz w:val="24"/>
          <w:szCs w:val="24"/>
        </w:rPr>
      </w:pPr>
      <w:r>
        <w:rPr>
          <w:rFonts w:hint="eastAsia" w:ascii="宋体" w:hAnsi="宋体"/>
          <w:color w:val="auto"/>
          <w:sz w:val="24"/>
          <w:szCs w:val="24"/>
        </w:rPr>
        <w:t>致：</w:t>
      </w:r>
      <w:r>
        <w:rPr>
          <w:rFonts w:hint="eastAsia" w:ascii="宋体" w:hAnsi="宋体"/>
          <w:color w:val="auto"/>
          <w:sz w:val="24"/>
          <w:szCs w:val="24"/>
          <w:u w:val="single"/>
        </w:rPr>
        <w:t>福建省公安厅、福建</w:t>
      </w:r>
      <w:r>
        <w:rPr>
          <w:rFonts w:hint="eastAsia" w:ascii="宋体" w:hAnsi="宋体"/>
          <w:color w:val="auto"/>
          <w:sz w:val="24"/>
          <w:szCs w:val="24"/>
          <w:u w:val="single"/>
          <w:lang w:val="en-US" w:eastAsia="zh-CN"/>
        </w:rPr>
        <w:t>省承诚</w:t>
      </w:r>
      <w:r>
        <w:rPr>
          <w:rFonts w:hint="eastAsia" w:ascii="宋体" w:hAnsi="宋体"/>
          <w:color w:val="auto"/>
          <w:sz w:val="24"/>
          <w:szCs w:val="24"/>
          <w:u w:val="single"/>
        </w:rPr>
        <w:t>招标</w:t>
      </w:r>
      <w:r>
        <w:rPr>
          <w:rFonts w:hint="eastAsia" w:ascii="宋体" w:hAnsi="宋体"/>
          <w:color w:val="auto"/>
          <w:sz w:val="24"/>
          <w:szCs w:val="24"/>
          <w:u w:val="single"/>
          <w:lang w:val="en-US" w:eastAsia="zh-CN"/>
        </w:rPr>
        <w:t>代理</w:t>
      </w:r>
      <w:r>
        <w:rPr>
          <w:rFonts w:hint="eastAsia" w:ascii="宋体" w:hAnsi="宋体"/>
          <w:color w:val="auto"/>
          <w:sz w:val="24"/>
          <w:szCs w:val="24"/>
          <w:u w:val="single"/>
        </w:rPr>
        <w:t>有限公司</w:t>
      </w:r>
    </w:p>
    <w:p>
      <w:pPr>
        <w:pStyle w:val="3"/>
        <w:spacing w:line="500" w:lineRule="exact"/>
        <w:rPr>
          <w:rFonts w:hint="eastAsia" w:ascii="宋体" w:hAnsi="宋体"/>
          <w:color w:val="auto"/>
          <w:sz w:val="24"/>
          <w:szCs w:val="24"/>
        </w:rPr>
      </w:pPr>
      <w:r>
        <w:rPr>
          <w:rFonts w:hint="eastAsia" w:ascii="宋体" w:hAnsi="宋体"/>
          <w:color w:val="auto"/>
          <w:sz w:val="24"/>
          <w:szCs w:val="24"/>
        </w:rPr>
        <w:t>我公司针对此次2022年福建省公安厅特警服饰等项目(招标编号：</w:t>
      </w:r>
      <w:r>
        <w:rPr>
          <w:rFonts w:ascii="宋体" w:hAnsi="宋体"/>
          <w:color w:val="auto"/>
          <w:sz w:val="24"/>
          <w:szCs w:val="24"/>
          <w:u w:val="single"/>
        </w:rPr>
        <w:t xml:space="preserve">          </w:t>
      </w:r>
      <w:r>
        <w:rPr>
          <w:rFonts w:hint="eastAsia" w:ascii="宋体" w:hAnsi="宋体"/>
          <w:color w:val="auto"/>
          <w:sz w:val="24"/>
          <w:szCs w:val="24"/>
        </w:rPr>
        <w:t>)的(合同包</w:t>
      </w:r>
      <w:r>
        <w:rPr>
          <w:rFonts w:hint="eastAsia" w:ascii="宋体" w:hAnsi="宋体"/>
          <w:color w:val="auto"/>
          <w:sz w:val="24"/>
          <w:szCs w:val="24"/>
          <w:u w:val="single"/>
        </w:rPr>
        <w:t xml:space="preserve">    )</w:t>
      </w:r>
      <w:r>
        <w:rPr>
          <w:rFonts w:hint="eastAsia" w:ascii="宋体" w:hAnsi="宋体"/>
          <w:color w:val="auto"/>
          <w:sz w:val="24"/>
          <w:szCs w:val="24"/>
        </w:rPr>
        <w:t>的关于</w:t>
      </w:r>
      <w:r>
        <w:rPr>
          <w:rFonts w:hint="eastAsia" w:ascii="宋体" w:hAnsi="宋体" w:cs="宋体"/>
          <w:color w:val="auto"/>
          <w:kern w:val="0"/>
          <w:sz w:val="24"/>
          <w:szCs w:val="24"/>
        </w:rPr>
        <w:t>具备公安部装财局《人民警察服装生产企业目录》资格</w:t>
      </w:r>
      <w:r>
        <w:rPr>
          <w:rFonts w:hint="eastAsia" w:ascii="宋体" w:hAnsi="宋体"/>
          <w:color w:val="auto"/>
          <w:sz w:val="24"/>
          <w:szCs w:val="24"/>
        </w:rPr>
        <w:t>，作如下承诺：</w:t>
      </w:r>
    </w:p>
    <w:p>
      <w:pPr>
        <w:spacing w:line="500" w:lineRule="exact"/>
        <w:ind w:firstLine="480" w:firstLineChars="200"/>
        <w:rPr>
          <w:rFonts w:hint="eastAsia" w:ascii="宋体" w:hAnsi="宋体" w:cs="宋体"/>
          <w:color w:val="auto"/>
          <w:kern w:val="0"/>
          <w:sz w:val="24"/>
        </w:rPr>
      </w:pPr>
      <w:r>
        <w:rPr>
          <w:rFonts w:hint="eastAsia" w:ascii="宋体" w:hAnsi="宋体" w:cs="宋体"/>
          <w:color w:val="auto"/>
          <w:kern w:val="0"/>
          <w:sz w:val="24"/>
          <w:szCs w:val="24"/>
        </w:rPr>
        <w:t>我公司承诺，</w:t>
      </w:r>
      <w:r>
        <w:rPr>
          <w:rFonts w:ascii="宋体" w:hAnsi="宋体" w:cs="宋体"/>
          <w:color w:val="auto"/>
          <w:kern w:val="0"/>
          <w:sz w:val="24"/>
        </w:rPr>
        <w:t>所投合同包品目的产品在公安部装财局《人民警察服装生产企业目录》(含相关资格补充通知)和《关于增补警服目录生产企业有关工作的通知》（公装财传发[2021]122号）(含相关资格补充通知)内</w:t>
      </w:r>
      <w:r>
        <w:rPr>
          <w:rFonts w:hint="eastAsia" w:ascii="宋体" w:hAnsi="宋体" w:cs="宋体"/>
          <w:color w:val="auto"/>
          <w:kern w:val="0"/>
          <w:sz w:val="24"/>
        </w:rPr>
        <w:t>。若我公司存在虚假承诺，则后果自负。</w:t>
      </w:r>
    </w:p>
    <w:p>
      <w:pPr>
        <w:spacing w:line="500" w:lineRule="exact"/>
        <w:ind w:firstLine="480" w:firstLineChars="200"/>
        <w:rPr>
          <w:rFonts w:ascii="宋体" w:hAnsi="宋体"/>
          <w:color w:val="auto"/>
          <w:sz w:val="24"/>
          <w:szCs w:val="24"/>
        </w:rPr>
      </w:pPr>
      <w:r>
        <w:rPr>
          <w:rFonts w:hint="eastAsia" w:ascii="宋体" w:hAnsi="宋体"/>
          <w:color w:val="auto"/>
          <w:kern w:val="0"/>
          <w:sz w:val="24"/>
          <w:szCs w:val="24"/>
        </w:rPr>
        <w:t>特此承诺！</w:t>
      </w:r>
    </w:p>
    <w:p>
      <w:pPr>
        <w:spacing w:line="500" w:lineRule="exact"/>
        <w:jc w:val="left"/>
        <w:rPr>
          <w:rFonts w:ascii="宋体" w:hAnsi="宋体"/>
          <w:color w:val="auto"/>
          <w:kern w:val="0"/>
          <w:sz w:val="24"/>
          <w:szCs w:val="24"/>
        </w:rPr>
      </w:pPr>
    </w:p>
    <w:p>
      <w:pPr>
        <w:spacing w:line="380" w:lineRule="exact"/>
        <w:jc w:val="center"/>
        <w:rPr>
          <w:rFonts w:ascii="宋体" w:hAnsi="宋体"/>
          <w:b/>
          <w:color w:val="auto"/>
          <w:sz w:val="24"/>
          <w:szCs w:val="24"/>
        </w:rPr>
      </w:pPr>
    </w:p>
    <w:p>
      <w:pPr>
        <w:spacing w:line="380" w:lineRule="exact"/>
        <w:jc w:val="center"/>
        <w:rPr>
          <w:rFonts w:ascii="宋体" w:hAnsi="宋体"/>
          <w:b/>
          <w:color w:val="auto"/>
          <w:sz w:val="24"/>
          <w:szCs w:val="24"/>
        </w:rPr>
      </w:pPr>
    </w:p>
    <w:p>
      <w:pPr>
        <w:spacing w:line="380" w:lineRule="exact"/>
        <w:jc w:val="center"/>
        <w:rPr>
          <w:rFonts w:ascii="宋体" w:hAnsi="宋体"/>
          <w:b/>
          <w:color w:val="auto"/>
          <w:sz w:val="24"/>
          <w:szCs w:val="24"/>
        </w:rPr>
      </w:pPr>
    </w:p>
    <w:p>
      <w:pPr>
        <w:widowControl/>
        <w:spacing w:after="150"/>
        <w:jc w:val="left"/>
        <w:rPr>
          <w:rFonts w:ascii="宋体" w:hAnsi="宋体" w:cs="宋体"/>
          <w:color w:val="auto"/>
          <w:kern w:val="0"/>
          <w:sz w:val="24"/>
          <w:szCs w:val="24"/>
        </w:rPr>
      </w:pPr>
      <w:r>
        <w:rPr>
          <w:rFonts w:hint="eastAsia" w:ascii="宋体" w:hAnsi="宋体" w:cs="宋体"/>
          <w:color w:val="auto"/>
          <w:kern w:val="0"/>
          <w:sz w:val="24"/>
          <w:szCs w:val="24"/>
        </w:rPr>
        <w:t>投标人：</w:t>
      </w:r>
      <w:r>
        <w:rPr>
          <w:rFonts w:hint="eastAsia" w:ascii="宋体" w:hAnsi="宋体" w:cs="宋体"/>
          <w:color w:val="auto"/>
          <w:kern w:val="0"/>
          <w:sz w:val="24"/>
          <w:szCs w:val="24"/>
          <w:u w:val="single"/>
        </w:rPr>
        <w:t>（全称并加盖单位公章）</w:t>
      </w:r>
    </w:p>
    <w:p>
      <w:pPr>
        <w:widowControl/>
        <w:spacing w:after="150"/>
        <w:jc w:val="left"/>
        <w:rPr>
          <w:rFonts w:ascii="宋体" w:hAnsi="宋体" w:cs="宋体"/>
          <w:color w:val="auto"/>
          <w:kern w:val="0"/>
          <w:sz w:val="24"/>
          <w:szCs w:val="24"/>
        </w:rPr>
      </w:pPr>
      <w:r>
        <w:rPr>
          <w:rFonts w:hint="eastAsia" w:ascii="宋体" w:hAnsi="宋体" w:cs="宋体"/>
          <w:color w:val="auto"/>
          <w:kern w:val="0"/>
          <w:sz w:val="24"/>
          <w:szCs w:val="24"/>
        </w:rPr>
        <w:t>投标人代表签字：</w:t>
      </w:r>
      <w:r>
        <w:rPr>
          <w:rFonts w:ascii="宋体" w:hAnsi="宋体" w:cs="宋体"/>
          <w:color w:val="auto"/>
          <w:kern w:val="0"/>
          <w:sz w:val="24"/>
          <w:szCs w:val="24"/>
          <w:u w:val="single"/>
        </w:rPr>
        <w:t>         </w:t>
      </w:r>
    </w:p>
    <w:p>
      <w:pPr>
        <w:widowControl/>
        <w:spacing w:after="150"/>
        <w:jc w:val="left"/>
        <w:rPr>
          <w:rFonts w:ascii="宋体" w:hAnsi="宋体" w:cs="宋体"/>
          <w:color w:val="auto"/>
          <w:kern w:val="0"/>
          <w:sz w:val="24"/>
          <w:szCs w:val="24"/>
        </w:rPr>
      </w:pPr>
      <w:r>
        <w:rPr>
          <w:rFonts w:hint="eastAsia" w:ascii="宋体" w:hAnsi="宋体" w:cs="宋体"/>
          <w:color w:val="auto"/>
          <w:kern w:val="0"/>
          <w:sz w:val="24"/>
          <w:szCs w:val="24"/>
        </w:rPr>
        <w:t>日期：</w:t>
      </w:r>
      <w:r>
        <w:rPr>
          <w:rFonts w:ascii="宋体" w:hAnsi="宋体" w:cs="宋体"/>
          <w:color w:val="auto"/>
          <w:kern w:val="0"/>
          <w:sz w:val="24"/>
          <w:szCs w:val="24"/>
          <w:u w:val="single"/>
        </w:rPr>
        <w:t>    </w:t>
      </w:r>
      <w:r>
        <w:rPr>
          <w:rFonts w:hint="eastAsia" w:ascii="宋体" w:hAnsi="宋体" w:cs="宋体"/>
          <w:color w:val="auto"/>
          <w:kern w:val="0"/>
          <w:sz w:val="24"/>
          <w:szCs w:val="24"/>
        </w:rPr>
        <w:t>年</w:t>
      </w:r>
      <w:r>
        <w:rPr>
          <w:rFonts w:ascii="宋体" w:hAnsi="宋体" w:cs="宋体"/>
          <w:color w:val="auto"/>
          <w:kern w:val="0"/>
          <w:sz w:val="24"/>
          <w:szCs w:val="24"/>
          <w:u w:val="single"/>
        </w:rPr>
        <w:t>   </w:t>
      </w:r>
      <w:r>
        <w:rPr>
          <w:rFonts w:hint="eastAsia" w:ascii="宋体" w:hAnsi="宋体" w:cs="宋体"/>
          <w:color w:val="auto"/>
          <w:kern w:val="0"/>
          <w:sz w:val="24"/>
          <w:szCs w:val="24"/>
        </w:rPr>
        <w:t>月</w:t>
      </w:r>
      <w:r>
        <w:rPr>
          <w:rFonts w:ascii="宋体" w:hAnsi="宋体" w:cs="宋体"/>
          <w:color w:val="auto"/>
          <w:kern w:val="0"/>
          <w:sz w:val="24"/>
          <w:szCs w:val="24"/>
          <w:u w:val="single"/>
        </w:rPr>
        <w:t>   </w:t>
      </w:r>
      <w:r>
        <w:rPr>
          <w:rFonts w:hint="eastAsia" w:ascii="宋体" w:hAnsi="宋体" w:cs="宋体"/>
          <w:color w:val="auto"/>
          <w:kern w:val="0"/>
          <w:sz w:val="24"/>
          <w:szCs w:val="24"/>
        </w:rPr>
        <w:t>日</w:t>
      </w:r>
    </w:p>
    <w:p>
      <w:pPr>
        <w:pStyle w:val="3"/>
        <w:rPr>
          <w:rFonts w:hint="eastAsia" w:ascii="宋体" w:hAnsi="宋体"/>
          <w:color w:val="auto"/>
          <w:sz w:val="24"/>
          <w:szCs w:val="24"/>
        </w:rPr>
      </w:pPr>
      <w:r>
        <w:rPr>
          <w:rFonts w:ascii="宋体" w:hAnsi="宋体"/>
          <w:color w:val="auto"/>
          <w:sz w:val="24"/>
          <w:u w:val="single"/>
        </w:rPr>
        <w:br w:type="page"/>
      </w:r>
      <w:r>
        <w:rPr>
          <w:rFonts w:hint="eastAsia" w:ascii="宋体" w:hAnsi="宋体"/>
          <w:b/>
          <w:bCs/>
          <w:color w:val="auto"/>
          <w:sz w:val="24"/>
          <w:szCs w:val="24"/>
        </w:rPr>
        <w:t>附件</w:t>
      </w:r>
      <w:r>
        <w:rPr>
          <w:rFonts w:hint="eastAsia" w:ascii="宋体" w:hAnsi="宋体"/>
          <w:b/>
          <w:bCs/>
          <w:color w:val="auto"/>
          <w:sz w:val="24"/>
          <w:szCs w:val="24"/>
          <w:lang w:val="en-US" w:eastAsia="zh-CN"/>
        </w:rPr>
        <w:t>7</w:t>
      </w:r>
      <w:r>
        <w:rPr>
          <w:rFonts w:hint="eastAsia" w:ascii="宋体" w:hAnsi="宋体"/>
          <w:b/>
          <w:bCs/>
          <w:color w:val="auto"/>
          <w:sz w:val="24"/>
          <w:szCs w:val="24"/>
        </w:rPr>
        <w:t>：</w:t>
      </w:r>
    </w:p>
    <w:p>
      <w:pPr>
        <w:pStyle w:val="3"/>
        <w:jc w:val="center"/>
        <w:rPr>
          <w:rFonts w:hint="eastAsia" w:ascii="宋体" w:hAnsi="宋体"/>
          <w:b/>
          <w:color w:val="auto"/>
          <w:sz w:val="36"/>
          <w:szCs w:val="22"/>
        </w:rPr>
      </w:pPr>
      <w:r>
        <w:rPr>
          <w:rFonts w:hint="eastAsia" w:ascii="宋体" w:hAnsi="宋体"/>
          <w:b/>
          <w:color w:val="auto"/>
          <w:sz w:val="36"/>
          <w:szCs w:val="22"/>
        </w:rPr>
        <w:t>供应商一般情况表</w:t>
      </w:r>
    </w:p>
    <w:tbl>
      <w:tblPr>
        <w:tblStyle w:val="1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33"/>
        <w:gridCol w:w="1040"/>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878" w:type="dxa"/>
            <w:vMerge w:val="restart"/>
            <w:vAlign w:val="top"/>
          </w:tcPr>
          <w:p>
            <w:pPr>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供应商全称</w:t>
            </w:r>
          </w:p>
        </w:tc>
        <w:tc>
          <w:tcPr>
            <w:tcW w:w="3233" w:type="dxa"/>
            <w:vMerge w:val="restart"/>
            <w:vAlign w:val="top"/>
          </w:tcPr>
          <w:p>
            <w:pPr>
              <w:spacing w:line="0" w:lineRule="atLeast"/>
              <w:jc w:val="center"/>
              <w:rPr>
                <w:rFonts w:ascii="仿宋_GB2312" w:hAnsi="Arial" w:eastAsia="仿宋_GB2312"/>
                <w:color w:val="auto"/>
                <w:sz w:val="24"/>
                <w:lang w:val="zh-CN"/>
              </w:rPr>
            </w:pPr>
          </w:p>
        </w:tc>
        <w:tc>
          <w:tcPr>
            <w:tcW w:w="1040" w:type="dxa"/>
            <w:vAlign w:val="top"/>
          </w:tcPr>
          <w:p>
            <w:pPr>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社会信用代码</w:t>
            </w:r>
          </w:p>
        </w:tc>
        <w:tc>
          <w:tcPr>
            <w:tcW w:w="3371" w:type="dxa"/>
            <w:vAlign w:val="top"/>
          </w:tcPr>
          <w:p>
            <w:pPr>
              <w:spacing w:line="0" w:lineRule="atLeast"/>
              <w:jc w:val="center"/>
              <w:rPr>
                <w:rFonts w:ascii="仿宋_GB2312" w:hAnsi="Arial" w:eastAsia="仿宋_GB2312"/>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78" w:type="dxa"/>
            <w:vMerge w:val="continue"/>
            <w:vAlign w:val="top"/>
          </w:tcPr>
          <w:p>
            <w:pPr>
              <w:spacing w:line="0" w:lineRule="atLeast"/>
              <w:jc w:val="center"/>
              <w:rPr>
                <w:rFonts w:hint="eastAsia" w:ascii="仿宋_GB2312" w:hAnsi="Arial" w:eastAsia="仿宋_GB2312"/>
                <w:color w:val="auto"/>
                <w:sz w:val="24"/>
                <w:szCs w:val="24"/>
                <w:lang w:val="zh-CN"/>
              </w:rPr>
            </w:pPr>
          </w:p>
        </w:tc>
        <w:tc>
          <w:tcPr>
            <w:tcW w:w="3233" w:type="dxa"/>
            <w:vMerge w:val="continue"/>
            <w:vAlign w:val="top"/>
          </w:tcPr>
          <w:p>
            <w:pPr>
              <w:spacing w:line="0" w:lineRule="atLeast"/>
              <w:jc w:val="center"/>
              <w:rPr>
                <w:rFonts w:ascii="仿宋_GB2312" w:hAnsi="Arial" w:eastAsia="仿宋_GB2312"/>
                <w:color w:val="auto"/>
                <w:sz w:val="24"/>
                <w:lang w:val="zh-CN"/>
              </w:rPr>
            </w:pPr>
          </w:p>
        </w:tc>
        <w:tc>
          <w:tcPr>
            <w:tcW w:w="1040" w:type="dxa"/>
            <w:vAlign w:val="top"/>
          </w:tcPr>
          <w:p>
            <w:pPr>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法定代表人</w:t>
            </w:r>
          </w:p>
        </w:tc>
        <w:tc>
          <w:tcPr>
            <w:tcW w:w="3371" w:type="dxa"/>
            <w:vAlign w:val="top"/>
          </w:tcPr>
          <w:p>
            <w:pPr>
              <w:spacing w:line="0" w:lineRule="atLeast"/>
              <w:jc w:val="center"/>
              <w:rPr>
                <w:rFonts w:ascii="仿宋_GB2312" w:hAnsi="Arial" w:eastAsia="仿宋_GB2312"/>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 w:type="dxa"/>
            <w:vAlign w:val="top"/>
          </w:tcPr>
          <w:p>
            <w:pPr>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注册地</w:t>
            </w:r>
          </w:p>
        </w:tc>
        <w:tc>
          <w:tcPr>
            <w:tcW w:w="3233" w:type="dxa"/>
            <w:vAlign w:val="top"/>
          </w:tcPr>
          <w:p>
            <w:pPr>
              <w:spacing w:line="0" w:lineRule="atLeast"/>
              <w:jc w:val="center"/>
              <w:rPr>
                <w:rFonts w:ascii="仿宋_GB2312" w:hAnsi="Arial" w:eastAsia="仿宋_GB2312"/>
                <w:color w:val="auto"/>
                <w:sz w:val="24"/>
                <w:lang w:val="zh-CN"/>
              </w:rPr>
            </w:pPr>
          </w:p>
        </w:tc>
        <w:tc>
          <w:tcPr>
            <w:tcW w:w="1040" w:type="dxa"/>
            <w:vAlign w:val="top"/>
          </w:tcPr>
          <w:p>
            <w:pPr>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注册年份</w:t>
            </w:r>
          </w:p>
        </w:tc>
        <w:tc>
          <w:tcPr>
            <w:tcW w:w="3371" w:type="dxa"/>
            <w:vAlign w:val="top"/>
          </w:tcPr>
          <w:p>
            <w:pPr>
              <w:spacing w:line="0" w:lineRule="atLeast"/>
              <w:jc w:val="center"/>
              <w:rPr>
                <w:rFonts w:ascii="仿宋_GB2312" w:hAnsi="Arial" w:eastAsia="仿宋_GB2312"/>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 w:type="dxa"/>
            <w:vAlign w:val="top"/>
          </w:tcPr>
          <w:p>
            <w:pPr>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注册资金</w:t>
            </w:r>
          </w:p>
        </w:tc>
        <w:tc>
          <w:tcPr>
            <w:tcW w:w="3233" w:type="dxa"/>
            <w:vAlign w:val="top"/>
          </w:tcPr>
          <w:p>
            <w:pPr>
              <w:spacing w:line="0" w:lineRule="atLeast"/>
              <w:jc w:val="center"/>
              <w:rPr>
                <w:rFonts w:ascii="仿宋_GB2312" w:hAnsi="Arial" w:eastAsia="仿宋_GB2312"/>
                <w:color w:val="auto"/>
                <w:sz w:val="24"/>
                <w:lang w:val="zh-CN"/>
              </w:rPr>
            </w:pPr>
          </w:p>
        </w:tc>
        <w:tc>
          <w:tcPr>
            <w:tcW w:w="1040" w:type="dxa"/>
            <w:vAlign w:val="top"/>
          </w:tcPr>
          <w:p>
            <w:pPr>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单位性质</w:t>
            </w:r>
          </w:p>
        </w:tc>
        <w:tc>
          <w:tcPr>
            <w:tcW w:w="3371" w:type="dxa"/>
            <w:vAlign w:val="top"/>
          </w:tcPr>
          <w:p>
            <w:pPr>
              <w:spacing w:line="0" w:lineRule="atLeast"/>
              <w:jc w:val="center"/>
              <w:rPr>
                <w:rFonts w:ascii="仿宋_GB2312" w:hAnsi="Arial" w:eastAsia="仿宋_GB2312"/>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8" w:type="dxa"/>
            <w:vAlign w:val="top"/>
          </w:tcPr>
          <w:p>
            <w:pPr>
              <w:autoSpaceDE w:val="0"/>
              <w:autoSpaceDN w:val="0"/>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总部地址</w:t>
            </w:r>
          </w:p>
        </w:tc>
        <w:tc>
          <w:tcPr>
            <w:tcW w:w="3233" w:type="dxa"/>
            <w:vAlign w:val="top"/>
          </w:tcPr>
          <w:p>
            <w:pPr>
              <w:spacing w:line="0" w:lineRule="atLeast"/>
              <w:jc w:val="center"/>
              <w:rPr>
                <w:rFonts w:ascii="仿宋_GB2312" w:hAnsi="Arial" w:eastAsia="仿宋_GB2312"/>
                <w:color w:val="auto"/>
                <w:sz w:val="24"/>
                <w:lang w:val="zh-CN"/>
              </w:rPr>
            </w:pPr>
          </w:p>
        </w:tc>
        <w:tc>
          <w:tcPr>
            <w:tcW w:w="1040" w:type="dxa"/>
            <w:vAlign w:val="top"/>
          </w:tcPr>
          <w:p>
            <w:pPr>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联系人</w:t>
            </w:r>
          </w:p>
        </w:tc>
        <w:tc>
          <w:tcPr>
            <w:tcW w:w="3371" w:type="dxa"/>
            <w:vAlign w:val="top"/>
          </w:tcPr>
          <w:p>
            <w:pPr>
              <w:spacing w:line="0" w:lineRule="atLeast"/>
              <w:jc w:val="center"/>
              <w:rPr>
                <w:rFonts w:ascii="仿宋_GB2312" w:hAnsi="Arial" w:eastAsia="仿宋_GB2312"/>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8" w:type="dxa"/>
            <w:vAlign w:val="top"/>
          </w:tcPr>
          <w:p>
            <w:pPr>
              <w:autoSpaceDE w:val="0"/>
              <w:autoSpaceDN w:val="0"/>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电话</w:t>
            </w:r>
          </w:p>
        </w:tc>
        <w:tc>
          <w:tcPr>
            <w:tcW w:w="3233" w:type="dxa"/>
            <w:vAlign w:val="top"/>
          </w:tcPr>
          <w:p>
            <w:pPr>
              <w:spacing w:line="0" w:lineRule="atLeast"/>
              <w:jc w:val="center"/>
              <w:rPr>
                <w:rFonts w:ascii="仿宋_GB2312" w:hAnsi="Arial" w:eastAsia="仿宋_GB2312"/>
                <w:color w:val="auto"/>
                <w:sz w:val="24"/>
                <w:lang w:val="zh-CN"/>
              </w:rPr>
            </w:pPr>
          </w:p>
        </w:tc>
        <w:tc>
          <w:tcPr>
            <w:tcW w:w="1040" w:type="dxa"/>
            <w:vAlign w:val="top"/>
          </w:tcPr>
          <w:p>
            <w:pPr>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传真</w:t>
            </w:r>
          </w:p>
        </w:tc>
        <w:tc>
          <w:tcPr>
            <w:tcW w:w="3371" w:type="dxa"/>
            <w:vAlign w:val="top"/>
          </w:tcPr>
          <w:p>
            <w:pPr>
              <w:spacing w:line="0" w:lineRule="atLeast"/>
              <w:jc w:val="center"/>
              <w:rPr>
                <w:rFonts w:ascii="仿宋_GB2312" w:hAnsi="Arial" w:eastAsia="仿宋_GB2312"/>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8" w:type="dxa"/>
            <w:vAlign w:val="top"/>
          </w:tcPr>
          <w:p>
            <w:pPr>
              <w:autoSpaceDE w:val="0"/>
              <w:autoSpaceDN w:val="0"/>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公司规模</w:t>
            </w:r>
          </w:p>
        </w:tc>
        <w:tc>
          <w:tcPr>
            <w:tcW w:w="7644" w:type="dxa"/>
            <w:gridSpan w:val="3"/>
            <w:vAlign w:val="center"/>
          </w:tcPr>
          <w:p>
            <w:pPr>
              <w:spacing w:line="0" w:lineRule="atLeast"/>
              <w:jc w:val="center"/>
              <w:rPr>
                <w:rFonts w:ascii="仿宋_GB2312" w:hAnsi="Arial" w:eastAsia="仿宋_GB2312"/>
                <w:color w:val="auto"/>
                <w:sz w:val="24"/>
                <w:lang w:val="zh-CN"/>
              </w:rPr>
            </w:pPr>
            <w:r>
              <w:rPr>
                <w:rFonts w:hint="eastAsia" w:ascii="宋体" w:hAnsi="宋体"/>
                <w:color w:val="auto"/>
                <w:sz w:val="24"/>
              </w:rPr>
              <w:t>□</w:t>
            </w:r>
            <w:r>
              <w:rPr>
                <w:rFonts w:hint="eastAsia" w:ascii="仿宋_GB2312" w:hAnsi="Arial" w:eastAsia="仿宋_GB2312"/>
                <w:color w:val="auto"/>
                <w:sz w:val="24"/>
                <w:lang w:val="zh-CN"/>
              </w:rPr>
              <w:t>大型；</w:t>
            </w:r>
            <w:r>
              <w:rPr>
                <w:rFonts w:hint="eastAsia" w:ascii="宋体" w:hAnsi="宋体"/>
                <w:color w:val="auto"/>
                <w:sz w:val="24"/>
              </w:rPr>
              <w:t>□</w:t>
            </w:r>
            <w:r>
              <w:rPr>
                <w:rFonts w:hint="eastAsia" w:ascii="仿宋_GB2312" w:hAnsi="Arial" w:eastAsia="仿宋_GB2312"/>
                <w:color w:val="auto"/>
                <w:sz w:val="24"/>
                <w:lang w:val="zh-CN"/>
              </w:rPr>
              <w:t>中型；</w:t>
            </w:r>
            <w:r>
              <w:rPr>
                <w:rFonts w:hint="eastAsia" w:ascii="宋体" w:hAnsi="宋体"/>
                <w:color w:val="auto"/>
                <w:sz w:val="24"/>
              </w:rPr>
              <w:t>□</w:t>
            </w:r>
            <w:r>
              <w:rPr>
                <w:rFonts w:hint="eastAsia" w:ascii="仿宋_GB2312" w:hAnsi="Arial" w:eastAsia="仿宋_GB2312"/>
                <w:color w:val="auto"/>
                <w:sz w:val="24"/>
                <w:lang w:val="zh-CN"/>
              </w:rPr>
              <w:t>小型；</w:t>
            </w:r>
            <w:r>
              <w:rPr>
                <w:rFonts w:hint="eastAsia" w:ascii="宋体" w:hAnsi="宋体"/>
                <w:color w:val="auto"/>
                <w:sz w:val="24"/>
              </w:rPr>
              <w:t>□</w:t>
            </w:r>
            <w:r>
              <w:rPr>
                <w:rFonts w:hint="eastAsia" w:ascii="仿宋_GB2312" w:hAnsi="Arial" w:eastAsia="仿宋_GB2312"/>
                <w:color w:val="auto"/>
                <w:sz w:val="24"/>
                <w:lang w:val="zh-CN"/>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878" w:type="dxa"/>
            <w:vAlign w:val="center"/>
          </w:tcPr>
          <w:p>
            <w:pPr>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福建省常驻机构地址</w:t>
            </w:r>
          </w:p>
        </w:tc>
        <w:tc>
          <w:tcPr>
            <w:tcW w:w="3233" w:type="dxa"/>
            <w:vAlign w:val="center"/>
          </w:tcPr>
          <w:p>
            <w:pPr>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如有，须提供相关证明文件，复印件加盖供应商公章</w:t>
            </w:r>
          </w:p>
        </w:tc>
        <w:tc>
          <w:tcPr>
            <w:tcW w:w="1040" w:type="dxa"/>
            <w:vAlign w:val="center"/>
          </w:tcPr>
          <w:p>
            <w:pPr>
              <w:autoSpaceDE w:val="0"/>
              <w:autoSpaceDN w:val="0"/>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常驻人员联系电话</w:t>
            </w:r>
          </w:p>
        </w:tc>
        <w:tc>
          <w:tcPr>
            <w:tcW w:w="3371" w:type="dxa"/>
            <w:vAlign w:val="center"/>
          </w:tcPr>
          <w:p>
            <w:pPr>
              <w:autoSpaceDE w:val="0"/>
              <w:autoSpaceDN w:val="0"/>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附身份证复印件，加盖公章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878" w:type="dxa"/>
            <w:vAlign w:val="center"/>
          </w:tcPr>
          <w:p>
            <w:pPr>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公司资质证书</w:t>
            </w:r>
          </w:p>
        </w:tc>
        <w:tc>
          <w:tcPr>
            <w:tcW w:w="3233" w:type="dxa"/>
            <w:vAlign w:val="center"/>
          </w:tcPr>
          <w:p>
            <w:pPr>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如有，须附有关证书的复印件加盖公章</w:t>
            </w:r>
          </w:p>
        </w:tc>
        <w:tc>
          <w:tcPr>
            <w:tcW w:w="1040" w:type="dxa"/>
            <w:vAlign w:val="center"/>
          </w:tcPr>
          <w:p>
            <w:pPr>
              <w:autoSpaceDE w:val="0"/>
              <w:autoSpaceDN w:val="0"/>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质量保证体系</w:t>
            </w:r>
          </w:p>
        </w:tc>
        <w:tc>
          <w:tcPr>
            <w:tcW w:w="3371" w:type="dxa"/>
            <w:vAlign w:val="center"/>
          </w:tcPr>
          <w:p>
            <w:pPr>
              <w:spacing w:line="0" w:lineRule="atLeast"/>
              <w:jc w:val="center"/>
              <w:rPr>
                <w:rFonts w:ascii="仿宋_GB2312" w:hAnsi="Arial" w:eastAsia="仿宋_GB2312"/>
                <w:color w:val="auto"/>
                <w:sz w:val="24"/>
                <w:lang w:val="zh-CN"/>
              </w:rPr>
            </w:pPr>
            <w:r>
              <w:rPr>
                <w:rFonts w:hint="eastAsia" w:ascii="仿宋_GB2312" w:hAnsi="Arial" w:eastAsia="仿宋_GB2312"/>
                <w:color w:val="auto"/>
                <w:sz w:val="24"/>
                <w:szCs w:val="24"/>
                <w:lang w:val="zh-CN"/>
              </w:rPr>
              <w:t>如有，须附有关证书的复印件加盖公章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878" w:type="dxa"/>
            <w:vAlign w:val="center"/>
          </w:tcPr>
          <w:p>
            <w:pPr>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主营范围</w:t>
            </w:r>
          </w:p>
        </w:tc>
        <w:tc>
          <w:tcPr>
            <w:tcW w:w="7644" w:type="dxa"/>
            <w:gridSpan w:val="3"/>
            <w:vAlign w:val="center"/>
          </w:tcPr>
          <w:p>
            <w:pPr>
              <w:autoSpaceDE w:val="0"/>
              <w:autoSpaceDN w:val="0"/>
              <w:spacing w:line="0" w:lineRule="atLeast"/>
              <w:jc w:val="center"/>
              <w:rPr>
                <w:rFonts w:hint="eastAsia" w:ascii="仿宋_GB2312" w:hAnsi="Arial" w:eastAsia="仿宋_GB2312"/>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878" w:type="dxa"/>
            <w:vAlign w:val="center"/>
          </w:tcPr>
          <w:p>
            <w:pPr>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基本账户</w:t>
            </w:r>
          </w:p>
        </w:tc>
        <w:tc>
          <w:tcPr>
            <w:tcW w:w="3233" w:type="dxa"/>
            <w:vAlign w:val="center"/>
          </w:tcPr>
          <w:p>
            <w:pPr>
              <w:spacing w:line="0" w:lineRule="atLeast"/>
              <w:jc w:val="center"/>
              <w:rPr>
                <w:rFonts w:hint="eastAsia" w:ascii="仿宋_GB2312" w:hAnsi="Arial" w:eastAsia="仿宋_GB2312"/>
                <w:color w:val="auto"/>
                <w:sz w:val="24"/>
                <w:szCs w:val="24"/>
                <w:lang w:val="zh-CN"/>
              </w:rPr>
            </w:pPr>
          </w:p>
        </w:tc>
        <w:tc>
          <w:tcPr>
            <w:tcW w:w="1040" w:type="dxa"/>
            <w:vAlign w:val="center"/>
          </w:tcPr>
          <w:p>
            <w:pPr>
              <w:autoSpaceDE w:val="0"/>
              <w:autoSpaceDN w:val="0"/>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开户银行</w:t>
            </w:r>
          </w:p>
        </w:tc>
        <w:tc>
          <w:tcPr>
            <w:tcW w:w="3371" w:type="dxa"/>
            <w:vAlign w:val="center"/>
          </w:tcPr>
          <w:p>
            <w:pPr>
              <w:autoSpaceDE w:val="0"/>
              <w:autoSpaceDN w:val="0"/>
              <w:spacing w:line="0" w:lineRule="atLeast"/>
              <w:jc w:val="center"/>
              <w:rPr>
                <w:rFonts w:hint="eastAsia" w:ascii="仿宋_GB2312" w:hAnsi="Arial" w:eastAsia="仿宋_GB2312"/>
                <w:color w:val="auto"/>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878" w:type="dxa"/>
            <w:vAlign w:val="center"/>
          </w:tcPr>
          <w:p>
            <w:pPr>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技术人员状况</w:t>
            </w:r>
          </w:p>
        </w:tc>
        <w:tc>
          <w:tcPr>
            <w:tcW w:w="7644" w:type="dxa"/>
            <w:gridSpan w:val="3"/>
            <w:vAlign w:val="center"/>
          </w:tcPr>
          <w:p>
            <w:pPr>
              <w:autoSpaceDE w:val="0"/>
              <w:autoSpaceDN w:val="0"/>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附相关证书的复印件(加盖供应商公章)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878" w:type="dxa"/>
            <w:vAlign w:val="center"/>
          </w:tcPr>
          <w:p>
            <w:pPr>
              <w:spacing w:line="0" w:lineRule="atLeast"/>
              <w:jc w:val="center"/>
              <w:rPr>
                <w:rFonts w:hint="eastAsia" w:ascii="仿宋_GB2312" w:hAnsi="Arial" w:eastAsia="仿宋_GB2312"/>
                <w:color w:val="auto"/>
                <w:sz w:val="24"/>
                <w:szCs w:val="24"/>
                <w:lang w:val="zh-CN"/>
              </w:rPr>
            </w:pPr>
            <w:r>
              <w:rPr>
                <w:rFonts w:hint="eastAsia" w:ascii="仿宋_GB2312" w:hAnsi="Arial" w:eastAsia="仿宋_GB2312"/>
                <w:color w:val="auto"/>
                <w:sz w:val="24"/>
                <w:szCs w:val="24"/>
                <w:lang w:val="zh-CN"/>
              </w:rPr>
              <w:t>其他需要说明的情况</w:t>
            </w:r>
          </w:p>
        </w:tc>
        <w:tc>
          <w:tcPr>
            <w:tcW w:w="7644" w:type="dxa"/>
            <w:gridSpan w:val="3"/>
            <w:vAlign w:val="center"/>
          </w:tcPr>
          <w:p>
            <w:pPr>
              <w:autoSpaceDE w:val="0"/>
              <w:autoSpaceDN w:val="0"/>
              <w:spacing w:line="0" w:lineRule="atLeast"/>
              <w:jc w:val="center"/>
              <w:rPr>
                <w:rFonts w:hint="eastAsia" w:ascii="仿宋_GB2312" w:hAnsi="Arial" w:eastAsia="仿宋_GB2312"/>
                <w:color w:val="auto"/>
                <w:sz w:val="24"/>
                <w:szCs w:val="24"/>
                <w:lang w:val="zh-CN"/>
              </w:rPr>
            </w:pPr>
          </w:p>
        </w:tc>
      </w:tr>
    </w:tbl>
    <w:p>
      <w:pPr>
        <w:pStyle w:val="3"/>
        <w:rPr>
          <w:rFonts w:ascii="宋体" w:hAnsi="宋体"/>
          <w:color w:val="auto"/>
          <w:sz w:val="24"/>
        </w:rPr>
      </w:pPr>
      <w:r>
        <w:rPr>
          <w:rFonts w:hint="eastAsia" w:ascii="宋体" w:hAnsi="宋体"/>
          <w:color w:val="auto"/>
          <w:sz w:val="24"/>
        </w:rPr>
        <w:t>注：投标人需在电子投标文件中提供此表。</w:t>
      </w:r>
    </w:p>
    <w:p>
      <w:pPr>
        <w:spacing w:line="360" w:lineRule="auto"/>
        <w:ind w:firstLine="480"/>
        <w:jc w:val="left"/>
        <w:rPr>
          <w:rFonts w:hint="default" w:ascii="宋体" w:hAnsi="宋体" w:eastAsia="宋体" w:cs="宋体"/>
          <w:color w:val="auto"/>
          <w:sz w:val="24"/>
          <w:szCs w:val="24"/>
          <w:lang w:val="en-US" w:eastAsia="zh-CN"/>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Gothic">
    <w:panose1 w:val="020B0609070205080204"/>
    <w:charset w:val="80"/>
    <w:family w:val="modern"/>
    <w:pitch w:val="default"/>
    <w:sig w:usb0="E00002FF" w:usb1="6AC7FDFB" w:usb2="00000012" w:usb3="00000000" w:csb0="4002009F" w:csb1="DFD7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cs="Times New Roman"/>
      </w:rPr>
    </w:pPr>
    <w:r>
      <w:fldChar w:fldCharType="begin"/>
    </w:r>
    <w:r>
      <w:instrText xml:space="preserve"> PAGE   \* MERGEFORMAT </w:instrText>
    </w:r>
    <w:r>
      <w:fldChar w:fldCharType="separate"/>
    </w:r>
    <w:r>
      <w:rPr>
        <w:lang w:val="zh-CN"/>
      </w:rPr>
      <w:t>1</w:t>
    </w:r>
    <w:r>
      <w:rPr>
        <w:lang w:val="zh-CN"/>
      </w:rPr>
      <w:fldChar w:fldCharType="end"/>
    </w:r>
  </w:p>
  <w:p>
    <w:pPr>
      <w:pStyle w:val="5"/>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cs="Times New Roman"/>
      </w:rPr>
    </w:pPr>
    <w:r>
      <w:fldChar w:fldCharType="begin"/>
    </w:r>
    <w:r>
      <w:instrText xml:space="preserve"> PAGE   \* MERGEFORMAT </w:instrText>
    </w:r>
    <w:r>
      <w:fldChar w:fldCharType="separate"/>
    </w:r>
    <w:r>
      <w:rPr>
        <w:lang w:val="zh-CN"/>
      </w:rPr>
      <w:t>1</w:t>
    </w:r>
    <w:r>
      <w:rPr>
        <w:lang w:val="zh-CN"/>
      </w:rPr>
      <w:fldChar w:fldCharType="end"/>
    </w:r>
  </w:p>
  <w:p>
    <w:pPr>
      <w:pStyle w:val="5"/>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suff w:val="nothing"/>
      <w:lvlText w:val="%1　"/>
      <w:lvlJc w:val="left"/>
      <w:rPr>
        <w:rFonts w:hint="eastAsia" w:ascii="黑体" w:hAnsi="Times New Roman" w:eastAsia="黑体"/>
        <w:b w:val="0"/>
        <w:bCs w:val="0"/>
        <w:i w:val="0"/>
        <w:iCs w:val="0"/>
        <w:sz w:val="21"/>
        <w:szCs w:val="21"/>
      </w:rPr>
    </w:lvl>
    <w:lvl w:ilvl="1" w:tentative="0">
      <w:start w:val="1"/>
      <w:numFmt w:val="decimal"/>
      <w:suff w:val="nothing"/>
      <w:lvlText w:val="%1.%2　"/>
      <w:lvlJc w:val="left"/>
      <w:rPr>
        <w:rFonts w:hint="eastAsia" w:ascii="黑体" w:hAnsi="Times New Roman" w:eastAsia="黑体"/>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rPr>
        <w:rFonts w:hint="eastAsia" w:ascii="黑体" w:hAnsi="Times New Roman" w:eastAsia="黑体"/>
        <w:b w:val="0"/>
        <w:bCs w:val="0"/>
        <w:i w:val="0"/>
        <w:iCs w:val="0"/>
        <w:sz w:val="21"/>
        <w:szCs w:val="21"/>
      </w:rPr>
    </w:lvl>
    <w:lvl w:ilvl="3" w:tentative="0">
      <w:start w:val="1"/>
      <w:numFmt w:val="decimal"/>
      <w:suff w:val="nothing"/>
      <w:lvlText w:val="%1.%2.%3.%4　"/>
      <w:lvlJc w:val="left"/>
      <w:rPr>
        <w:rFonts w:hint="eastAsia" w:ascii="黑体" w:hAnsi="Times New Roman" w:eastAsia="黑体"/>
        <w:b w:val="0"/>
        <w:bCs w:val="0"/>
        <w:i w:val="0"/>
        <w:iCs w:val="0"/>
        <w:sz w:val="21"/>
        <w:szCs w:val="21"/>
      </w:rPr>
    </w:lvl>
    <w:lvl w:ilvl="4" w:tentative="0">
      <w:start w:val="1"/>
      <w:numFmt w:val="decimal"/>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3D7F7313"/>
    <w:multiLevelType w:val="multilevel"/>
    <w:tmpl w:val="3D7F7313"/>
    <w:lvl w:ilvl="0" w:tentative="0">
      <w:start w:val="1"/>
      <w:numFmt w:val="bullet"/>
      <w:lvlText w:val=""/>
      <w:lvlJc w:val="left"/>
      <w:pPr>
        <w:tabs>
          <w:tab w:val="left" w:pos="1701"/>
        </w:tabs>
        <w:ind w:left="2121" w:hanging="420"/>
      </w:pPr>
      <w:rPr>
        <w:rFonts w:hint="default" w:ascii="Wingdings" w:hAnsi="Wingdings"/>
        <w:color w:val="000080"/>
        <w:sz w:val="15"/>
        <w:szCs w:val="15"/>
      </w:rPr>
    </w:lvl>
    <w:lvl w:ilvl="1" w:tentative="0">
      <w:start w:val="1"/>
      <w:numFmt w:val="bullet"/>
      <w:lvlText w:val=""/>
      <w:lvlJc w:val="left"/>
      <w:pPr>
        <w:tabs>
          <w:tab w:val="left" w:pos="2541"/>
        </w:tabs>
        <w:ind w:left="2541" w:hanging="420"/>
      </w:pPr>
      <w:rPr>
        <w:rFonts w:hint="default" w:ascii="Wingdings" w:hAnsi="Wingdings" w:cs="Wingdings"/>
      </w:rPr>
    </w:lvl>
    <w:lvl w:ilvl="2" w:tentative="0">
      <w:start w:val="1"/>
      <w:numFmt w:val="bullet"/>
      <w:lvlText w:val=""/>
      <w:lvlJc w:val="left"/>
      <w:pPr>
        <w:tabs>
          <w:tab w:val="left" w:pos="2961"/>
        </w:tabs>
        <w:ind w:left="2961" w:hanging="420"/>
      </w:pPr>
      <w:rPr>
        <w:rFonts w:hint="default" w:ascii="Wingdings" w:hAnsi="Wingdings" w:cs="Wingdings"/>
      </w:rPr>
    </w:lvl>
    <w:lvl w:ilvl="3" w:tentative="0">
      <w:start w:val="1"/>
      <w:numFmt w:val="bullet"/>
      <w:lvlText w:val=""/>
      <w:lvlJc w:val="left"/>
      <w:pPr>
        <w:tabs>
          <w:tab w:val="left" w:pos="3381"/>
        </w:tabs>
        <w:ind w:left="3381" w:hanging="420"/>
      </w:pPr>
      <w:rPr>
        <w:rFonts w:hint="default" w:ascii="Wingdings" w:hAnsi="Wingdings" w:cs="Wingdings"/>
      </w:rPr>
    </w:lvl>
    <w:lvl w:ilvl="4" w:tentative="0">
      <w:start w:val="1"/>
      <w:numFmt w:val="bullet"/>
      <w:lvlText w:val=""/>
      <w:lvlJc w:val="left"/>
      <w:pPr>
        <w:tabs>
          <w:tab w:val="left" w:pos="3801"/>
        </w:tabs>
        <w:ind w:left="3801" w:hanging="420"/>
      </w:pPr>
      <w:rPr>
        <w:rFonts w:hint="default" w:ascii="Wingdings" w:hAnsi="Wingdings" w:cs="Wingdings"/>
      </w:rPr>
    </w:lvl>
    <w:lvl w:ilvl="5" w:tentative="0">
      <w:start w:val="1"/>
      <w:numFmt w:val="bullet"/>
      <w:lvlText w:val=""/>
      <w:lvlJc w:val="left"/>
      <w:pPr>
        <w:tabs>
          <w:tab w:val="left" w:pos="4221"/>
        </w:tabs>
        <w:ind w:left="4221" w:hanging="420"/>
      </w:pPr>
      <w:rPr>
        <w:rFonts w:hint="default" w:ascii="Wingdings" w:hAnsi="Wingdings" w:cs="Wingdings"/>
      </w:rPr>
    </w:lvl>
    <w:lvl w:ilvl="6" w:tentative="0">
      <w:start w:val="1"/>
      <w:numFmt w:val="bullet"/>
      <w:lvlText w:val=""/>
      <w:lvlJc w:val="left"/>
      <w:pPr>
        <w:tabs>
          <w:tab w:val="left" w:pos="4641"/>
        </w:tabs>
        <w:ind w:left="4641" w:hanging="420"/>
      </w:pPr>
      <w:rPr>
        <w:rFonts w:hint="default" w:ascii="Wingdings" w:hAnsi="Wingdings" w:cs="Wingdings"/>
      </w:rPr>
    </w:lvl>
    <w:lvl w:ilvl="7" w:tentative="0">
      <w:start w:val="1"/>
      <w:numFmt w:val="bullet"/>
      <w:lvlText w:val=""/>
      <w:lvlJc w:val="left"/>
      <w:pPr>
        <w:tabs>
          <w:tab w:val="left" w:pos="5061"/>
        </w:tabs>
        <w:ind w:left="5061" w:hanging="420"/>
      </w:pPr>
      <w:rPr>
        <w:rFonts w:hint="default" w:ascii="Wingdings" w:hAnsi="Wingdings" w:cs="Wingdings"/>
      </w:rPr>
    </w:lvl>
    <w:lvl w:ilvl="8" w:tentative="0">
      <w:start w:val="1"/>
      <w:numFmt w:val="bullet"/>
      <w:lvlText w:val=""/>
      <w:lvlJc w:val="left"/>
      <w:pPr>
        <w:tabs>
          <w:tab w:val="left" w:pos="5481"/>
        </w:tabs>
        <w:ind w:left="5481" w:hanging="420"/>
      </w:pPr>
      <w:rPr>
        <w:rFonts w:hint="default" w:ascii="Wingdings" w:hAnsi="Wingdings" w:cs="Wingdings"/>
      </w:rPr>
    </w:lvl>
  </w:abstractNum>
  <w:abstractNum w:abstractNumId="2">
    <w:nsid w:val="5695AC69"/>
    <w:multiLevelType w:val="singleLevel"/>
    <w:tmpl w:val="5695AC69"/>
    <w:lvl w:ilvl="0" w:tentative="0">
      <w:start w:val="1"/>
      <w:numFmt w:val="decimal"/>
      <w:suff w:val="nothing"/>
      <w:lvlText w:val="%1）"/>
      <w:lvlJc w:val="left"/>
    </w:lvl>
  </w:abstractNum>
  <w:abstractNum w:abstractNumId="3">
    <w:nsid w:val="73723C2B"/>
    <w:multiLevelType w:val="multilevel"/>
    <w:tmpl w:val="73723C2B"/>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OTU4NjdkMGZjYjNhYzEzZjg4YzY4MjYyZjcwNGQifQ=="/>
  </w:docVars>
  <w:rsids>
    <w:rsidRoot w:val="00B94CF2"/>
    <w:rsid w:val="00037F50"/>
    <w:rsid w:val="00076BED"/>
    <w:rsid w:val="000E084B"/>
    <w:rsid w:val="001A04A9"/>
    <w:rsid w:val="001A1B81"/>
    <w:rsid w:val="001D2032"/>
    <w:rsid w:val="001E233A"/>
    <w:rsid w:val="00217CCB"/>
    <w:rsid w:val="002734D5"/>
    <w:rsid w:val="00304FD5"/>
    <w:rsid w:val="00342CED"/>
    <w:rsid w:val="00370AD3"/>
    <w:rsid w:val="00412DF2"/>
    <w:rsid w:val="004267FE"/>
    <w:rsid w:val="004337AA"/>
    <w:rsid w:val="00442925"/>
    <w:rsid w:val="004A1D26"/>
    <w:rsid w:val="004F583D"/>
    <w:rsid w:val="00506AB3"/>
    <w:rsid w:val="005D5FDE"/>
    <w:rsid w:val="005F2B17"/>
    <w:rsid w:val="00660E2A"/>
    <w:rsid w:val="00672B25"/>
    <w:rsid w:val="006A4B10"/>
    <w:rsid w:val="006E55C2"/>
    <w:rsid w:val="006F70BF"/>
    <w:rsid w:val="007169FE"/>
    <w:rsid w:val="0076788D"/>
    <w:rsid w:val="007A4FA7"/>
    <w:rsid w:val="00832DEF"/>
    <w:rsid w:val="00843B24"/>
    <w:rsid w:val="00885AAB"/>
    <w:rsid w:val="008C2B19"/>
    <w:rsid w:val="008E31EC"/>
    <w:rsid w:val="009C7DBB"/>
    <w:rsid w:val="009D1193"/>
    <w:rsid w:val="009D3EA3"/>
    <w:rsid w:val="00A64075"/>
    <w:rsid w:val="00A9123A"/>
    <w:rsid w:val="00A91898"/>
    <w:rsid w:val="00A95323"/>
    <w:rsid w:val="00AD239C"/>
    <w:rsid w:val="00B94CF2"/>
    <w:rsid w:val="00C1258C"/>
    <w:rsid w:val="00C8299D"/>
    <w:rsid w:val="00C85045"/>
    <w:rsid w:val="00D74497"/>
    <w:rsid w:val="00D75B9E"/>
    <w:rsid w:val="00D83D34"/>
    <w:rsid w:val="00E547BC"/>
    <w:rsid w:val="00F375D0"/>
    <w:rsid w:val="00FB372F"/>
    <w:rsid w:val="00FB4F85"/>
    <w:rsid w:val="00FB7569"/>
    <w:rsid w:val="00FD501A"/>
    <w:rsid w:val="02526BC7"/>
    <w:rsid w:val="026D1F8F"/>
    <w:rsid w:val="1398757C"/>
    <w:rsid w:val="13DD0E92"/>
    <w:rsid w:val="148E0F42"/>
    <w:rsid w:val="14FD2FB6"/>
    <w:rsid w:val="170D65E2"/>
    <w:rsid w:val="235341A6"/>
    <w:rsid w:val="27AB4580"/>
    <w:rsid w:val="29DA7C4D"/>
    <w:rsid w:val="2F3044AB"/>
    <w:rsid w:val="313870EF"/>
    <w:rsid w:val="343C3564"/>
    <w:rsid w:val="34BB6355"/>
    <w:rsid w:val="3CB140E8"/>
    <w:rsid w:val="426F3D34"/>
    <w:rsid w:val="45A05D0A"/>
    <w:rsid w:val="46583369"/>
    <w:rsid w:val="48150D3E"/>
    <w:rsid w:val="4CE107B8"/>
    <w:rsid w:val="54437CD1"/>
    <w:rsid w:val="5590159F"/>
    <w:rsid w:val="5D776D44"/>
    <w:rsid w:val="5E846F1A"/>
    <w:rsid w:val="64FA45B2"/>
    <w:rsid w:val="79033170"/>
    <w:rsid w:val="7AAC5BC0"/>
    <w:rsid w:val="7CD34908"/>
    <w:rsid w:val="7F746E2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iPriority="99" w:name="footnote text" w:locked="1"/>
    <w:lsdException w:uiPriority="99" w:name="annotation text" w:locked="1"/>
    <w:lsdException w:qFormat="1" w:uiPriority="99" w:semiHidden="0" w:name="header" w:locked="1"/>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sdException w:qFormat="1" w:unhideWhenUsed="0" w:uiPriority="0" w:semiHidden="0" w:name="Emphasis"/>
    <w:lsdException w:uiPriority="99" w:name="Document Map" w:locked="1"/>
    <w:lsdException w:qFormat="1" w:unhideWhenUsed="0" w:uiPriority="0" w:semiHidden="0"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character" w:default="1" w:styleId="8">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Fließtext"/>
    <w:basedOn w:val="1"/>
    <w:qFormat/>
    <w:uiPriority w:val="0"/>
    <w:pPr>
      <w:overflowPunct w:val="0"/>
      <w:autoSpaceDE w:val="0"/>
      <w:autoSpaceDN w:val="0"/>
      <w:adjustRightInd w:val="0"/>
      <w:textAlignment w:val="baseline"/>
    </w:pPr>
    <w:rPr>
      <w:kern w:val="28"/>
      <w:szCs w:val="20"/>
    </w:rPr>
  </w:style>
  <w:style w:type="paragraph" w:styleId="3">
    <w:name w:val="Normal Indent"/>
    <w:basedOn w:val="1"/>
    <w:qFormat/>
    <w:uiPriority w:val="99"/>
    <w:pPr>
      <w:ind w:firstLine="420"/>
    </w:pPr>
  </w:style>
  <w:style w:type="paragraph" w:styleId="4">
    <w:name w:val="Plain Text"/>
    <w:basedOn w:val="1"/>
    <w:qFormat/>
    <w:locked/>
    <w:uiPriority w:val="0"/>
    <w:rPr>
      <w:rFonts w:ascii="宋体" w:hAnsi="Courier New" w:cs="Courier New"/>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27"/>
    <w:unhideWhenUsed/>
    <w:qFormat/>
    <w:lock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9">
    <w:name w:val="Strong"/>
    <w:basedOn w:val="8"/>
    <w:qFormat/>
    <w:uiPriority w:val="99"/>
    <w:rPr>
      <w:b/>
      <w:bCs/>
    </w:rPr>
  </w:style>
  <w:style w:type="character" w:styleId="10">
    <w:name w:val="page number"/>
    <w:basedOn w:val="8"/>
    <w:qFormat/>
    <w:locked/>
    <w:uiPriority w:val="0"/>
    <w:rPr>
      <w:rFonts w:hint="default" w:ascii="Times New Roman" w:hAnsi="Times New Roman" w:cs="Times New Roman"/>
    </w:rPr>
  </w:style>
  <w:style w:type="character" w:customStyle="1" w:styleId="12">
    <w:name w:val="页脚 Char"/>
    <w:basedOn w:val="8"/>
    <w:link w:val="5"/>
    <w:semiHidden/>
    <w:qFormat/>
    <w:locked/>
    <w:uiPriority w:val="99"/>
    <w:rPr>
      <w:sz w:val="18"/>
      <w:szCs w:val="18"/>
    </w:rPr>
  </w:style>
  <w:style w:type="paragraph" w:customStyle="1" w:styleId="13">
    <w:name w:val="目次、标准名称标题"/>
    <w:basedOn w:val="1"/>
    <w:next w:val="1"/>
    <w:qFormat/>
    <w:uiPriority w:val="99"/>
    <w:pPr>
      <w:widowControl/>
      <w:shd w:val="clear" w:color="auto" w:fill="FFFFFF"/>
      <w:tabs>
        <w:tab w:val="left" w:pos="1635"/>
      </w:tabs>
      <w:spacing w:before="640" w:after="560" w:line="460" w:lineRule="exact"/>
      <w:jc w:val="center"/>
      <w:outlineLvl w:val="0"/>
    </w:pPr>
    <w:rPr>
      <w:rFonts w:ascii="黑体" w:hAnsi="宋体" w:eastAsia="黑体" w:cs="黑体"/>
      <w:kern w:val="0"/>
      <w:sz w:val="32"/>
      <w:szCs w:val="32"/>
    </w:rPr>
  </w:style>
  <w:style w:type="paragraph" w:customStyle="1" w:styleId="14">
    <w:name w:val="章标题"/>
    <w:next w:val="1"/>
    <w:qFormat/>
    <w:uiPriority w:val="99"/>
    <w:pPr>
      <w:spacing w:beforeLines="50" w:afterLines="50"/>
      <w:jc w:val="both"/>
      <w:outlineLvl w:val="1"/>
    </w:pPr>
    <w:rPr>
      <w:rFonts w:ascii="黑体" w:hAnsi="宋体" w:eastAsia="黑体" w:cs="黑体"/>
      <w:kern w:val="2"/>
      <w:sz w:val="21"/>
      <w:szCs w:val="21"/>
      <w:lang w:val="en-US" w:eastAsia="zh-CN" w:bidi="ar-SA"/>
    </w:rPr>
  </w:style>
  <w:style w:type="paragraph" w:customStyle="1" w:styleId="15">
    <w:name w:val="一级条标题"/>
    <w:basedOn w:val="1"/>
    <w:next w:val="1"/>
    <w:qFormat/>
    <w:uiPriority w:val="99"/>
    <w:pPr>
      <w:widowControl/>
      <w:outlineLvl w:val="2"/>
    </w:pPr>
    <w:rPr>
      <w:rFonts w:ascii="黑体" w:hAnsi="宋体" w:eastAsia="黑体" w:cs="黑体"/>
      <w:kern w:val="0"/>
    </w:rPr>
  </w:style>
  <w:style w:type="paragraph" w:customStyle="1" w:styleId="16">
    <w:name w:val="二级条标题"/>
    <w:basedOn w:val="15"/>
    <w:next w:val="17"/>
    <w:qFormat/>
    <w:uiPriority w:val="99"/>
    <w:pPr>
      <w:tabs>
        <w:tab w:val="left" w:pos="2961"/>
      </w:tabs>
      <w:spacing w:beforeLines="50" w:afterLines="50"/>
      <w:ind w:left="1260" w:hanging="420"/>
      <w:jc w:val="left"/>
      <w:outlineLvl w:val="3"/>
    </w:pPr>
    <w:rPr>
      <w:rFonts w:hAnsi="Times New Roman"/>
    </w:rPr>
  </w:style>
  <w:style w:type="paragraph" w:customStyle="1" w:styleId="17">
    <w:name w:val="段"/>
    <w:qFormat/>
    <w:uiPriority w:val="99"/>
    <w:pPr>
      <w:autoSpaceDE w:val="0"/>
      <w:autoSpaceDN w:val="0"/>
      <w:ind w:firstLine="200" w:firstLineChars="200"/>
      <w:jc w:val="both"/>
    </w:pPr>
    <w:rPr>
      <w:rFonts w:ascii="宋体" w:hAnsi="宋体" w:eastAsia="宋体" w:cs="宋体"/>
      <w:kern w:val="2"/>
      <w:sz w:val="21"/>
      <w:szCs w:val="21"/>
      <w:lang w:val="en-US" w:eastAsia="zh-CN" w:bidi="ar-SA"/>
    </w:rPr>
  </w:style>
  <w:style w:type="paragraph" w:customStyle="1" w:styleId="18">
    <w:name w:val="三级条标题"/>
    <w:basedOn w:val="1"/>
    <w:next w:val="1"/>
    <w:qFormat/>
    <w:uiPriority w:val="99"/>
    <w:pPr>
      <w:widowControl/>
      <w:tabs>
        <w:tab w:val="left" w:pos="1440"/>
      </w:tabs>
      <w:ind w:left="735"/>
      <w:outlineLvl w:val="4"/>
    </w:pPr>
    <w:rPr>
      <w:rFonts w:ascii="黑体" w:hAnsi="宋体" w:eastAsia="黑体" w:cs="黑体"/>
    </w:rPr>
  </w:style>
  <w:style w:type="paragraph" w:customStyle="1" w:styleId="19">
    <w:name w:val="正文表标题"/>
    <w:next w:val="17"/>
    <w:qFormat/>
    <w:uiPriority w:val="99"/>
    <w:pPr>
      <w:tabs>
        <w:tab w:val="left" w:pos="360"/>
      </w:tabs>
      <w:ind w:left="3780"/>
      <w:jc w:val="center"/>
    </w:pPr>
    <w:rPr>
      <w:rFonts w:ascii="黑体" w:hAnsi="宋体" w:eastAsia="黑体" w:cs="黑体"/>
      <w:kern w:val="2"/>
      <w:sz w:val="21"/>
      <w:szCs w:val="21"/>
      <w:lang w:val="en-US" w:eastAsia="zh-CN" w:bidi="ar-SA"/>
    </w:rPr>
  </w:style>
  <w:style w:type="paragraph" w:customStyle="1" w:styleId="20">
    <w:name w:val="正文图标题"/>
    <w:next w:val="17"/>
    <w:qFormat/>
    <w:uiPriority w:val="99"/>
    <w:pPr>
      <w:tabs>
        <w:tab w:val="left" w:pos="360"/>
      </w:tabs>
      <w:jc w:val="center"/>
    </w:pPr>
    <w:rPr>
      <w:rFonts w:ascii="黑体" w:hAnsi="宋体" w:eastAsia="黑体" w:cs="黑体"/>
      <w:sz w:val="21"/>
      <w:szCs w:val="21"/>
      <w:lang w:val="en-US" w:eastAsia="zh-CN" w:bidi="ar-SA"/>
    </w:rPr>
  </w:style>
  <w:style w:type="paragraph" w:customStyle="1" w:styleId="21">
    <w:name w:val="三级无"/>
    <w:basedOn w:val="18"/>
    <w:qFormat/>
    <w:uiPriority w:val="99"/>
    <w:pPr>
      <w:tabs>
        <w:tab w:val="left" w:pos="3381"/>
      </w:tabs>
      <w:ind w:left="1680" w:hanging="420"/>
      <w:jc w:val="left"/>
    </w:pPr>
    <w:rPr>
      <w:rFonts w:ascii="宋体" w:hAnsi="Times New Roman" w:eastAsia="宋体" w:cs="宋体"/>
    </w:rPr>
  </w:style>
  <w:style w:type="paragraph" w:customStyle="1" w:styleId="22">
    <w:name w:val="四级无"/>
    <w:basedOn w:val="1"/>
    <w:qFormat/>
    <w:uiPriority w:val="99"/>
    <w:pPr>
      <w:widowControl/>
      <w:tabs>
        <w:tab w:val="left" w:pos="3801"/>
      </w:tabs>
      <w:ind w:left="2100" w:hanging="420"/>
      <w:jc w:val="left"/>
      <w:outlineLvl w:val="5"/>
    </w:pPr>
    <w:rPr>
      <w:rFonts w:ascii="宋体" w:hAnsi="Times New Roman" w:cs="宋体"/>
      <w:kern w:val="0"/>
    </w:rPr>
  </w:style>
  <w:style w:type="paragraph" w:customStyle="1" w:styleId="23">
    <w:name w:val="List Paragraph1"/>
    <w:basedOn w:val="1"/>
    <w:qFormat/>
    <w:uiPriority w:val="99"/>
    <w:pPr>
      <w:ind w:firstLine="420" w:firstLineChars="200"/>
    </w:pPr>
    <w:rPr>
      <w:rFonts w:ascii="Times New Roman" w:hAnsi="Times New Roman" w:cs="Times New Roman"/>
    </w:rPr>
  </w:style>
  <w:style w:type="paragraph" w:customStyle="1" w:styleId="24">
    <w:name w:val="列出段落2"/>
    <w:basedOn w:val="1"/>
    <w:qFormat/>
    <w:uiPriority w:val="99"/>
    <w:pPr>
      <w:ind w:firstLine="420" w:firstLineChars="200"/>
    </w:pPr>
    <w:rPr>
      <w:rFonts w:ascii="Times New Roman" w:hAnsi="Times New Roman" w:cs="Times New Roman"/>
    </w:rPr>
  </w:style>
  <w:style w:type="paragraph" w:customStyle="1" w:styleId="25">
    <w:name w:val="列出段落11"/>
    <w:basedOn w:val="1"/>
    <w:qFormat/>
    <w:uiPriority w:val="0"/>
    <w:pPr>
      <w:ind w:firstLine="420" w:firstLineChars="200"/>
    </w:pPr>
  </w:style>
  <w:style w:type="paragraph" w:customStyle="1" w:styleId="26">
    <w:name w:val="样式3"/>
    <w:basedOn w:val="4"/>
    <w:link w:val="28"/>
    <w:qFormat/>
    <w:uiPriority w:val="0"/>
    <w:pPr>
      <w:spacing w:line="0" w:lineRule="atLeast"/>
      <w:outlineLvl w:val="0"/>
    </w:pPr>
    <w:rPr>
      <w:rFonts w:cs="Times New Roman"/>
      <w:sz w:val="28"/>
      <w:szCs w:val="20"/>
    </w:rPr>
  </w:style>
  <w:style w:type="character" w:customStyle="1" w:styleId="27">
    <w:name w:val="页眉 Char"/>
    <w:basedOn w:val="8"/>
    <w:link w:val="6"/>
    <w:qFormat/>
    <w:uiPriority w:val="99"/>
    <w:rPr>
      <w:rFonts w:ascii="Calibri" w:hAnsi="Calibri" w:cs="Calibri"/>
      <w:kern w:val="2"/>
      <w:sz w:val="18"/>
      <w:szCs w:val="18"/>
    </w:rPr>
  </w:style>
  <w:style w:type="character" w:customStyle="1" w:styleId="28">
    <w:name w:val="样式3 Char"/>
    <w:link w:val="26"/>
    <w:qFormat/>
    <w:uiPriority w:val="0"/>
    <w:rPr>
      <w:rFonts w:ascii="宋体" w:hAnsi="Courier New"/>
      <w:kern w:val="2"/>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www.ftpdown.com</Company>
  <Pages>29</Pages>
  <Words>7571</Words>
  <Characters>8641</Characters>
  <Lines>34</Lines>
  <Paragraphs>28</Paragraphs>
  <TotalTime>2</TotalTime>
  <ScaleCrop>false</ScaleCrop>
  <LinksUpToDate>false</LinksUpToDate>
  <CharactersWithSpaces>9267</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郑巧/公安厅警务保障部装备保障室</cp:lastModifiedBy>
  <cp:lastPrinted>2022-07-28T02:34:00Z</cp:lastPrinted>
  <dcterms:modified xsi:type="dcterms:W3CDTF">2022-08-02T02:57:44Z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DE82555B3F4547F289AED78F6AE0A056</vt:lpwstr>
  </property>
</Properties>
</file>