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福建公安电视形象宣传</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CGXM-2025-350001-09735[2025]05165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[350001]LSGC[DY]2025001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福建省公安厅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福建联审工程管理咨询有限公司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ind w:firstLine="480"/>
        <w:jc w:val="both"/>
      </w:pPr>
      <w:r>
        <w:rPr>
          <w:rFonts w:ascii="仿宋_GB2312" w:hAnsi="仿宋_GB2312" w:cs="仿宋_GB2312" w:eastAsia="仿宋_GB2312"/>
        </w:rPr>
        <w:t>福建联审工程管理咨询有限公司</w:t>
      </w:r>
      <w:r>
        <w:rPr>
          <w:rFonts w:ascii="仿宋_GB2312" w:hAnsi="仿宋_GB2312" w:cs="仿宋_GB2312" w:eastAsia="仿宋_GB2312"/>
        </w:rPr>
        <w:t xml:space="preserve"> 采用单一来源采购方式组织 </w:t>
      </w:r>
      <w:r>
        <w:rPr>
          <w:rFonts w:ascii="仿宋_GB2312" w:hAnsi="仿宋_GB2312" w:cs="仿宋_GB2312" w:eastAsia="仿宋_GB2312"/>
        </w:rPr>
        <w:t>福建公安电视形象宣传</w:t>
      </w:r>
      <w:r>
        <w:rPr>
          <w:rFonts w:ascii="仿宋_GB2312" w:hAnsi="仿宋_GB2312" w:cs="仿宋_GB2312" w:eastAsia="仿宋_GB2312"/>
        </w:rPr>
        <w:t xml:space="preserve"> 政府采购项目（以下简称：“本项目或者采购项目”）的采购活动，特邀请下列供应商参加本项目特定采购包的协商。现将本项目有关事项告知如下：</w:t>
      </w:r>
    </w:p>
    <w:p>
      <w:pPr>
        <w:pStyle w:val="null3"/>
        <w:ind w:firstLine="480"/>
        <w:jc w:val="left"/>
        <w:outlineLvl w:val="2"/>
      </w:pPr>
      <w:r>
        <w:rPr>
          <w:rFonts w:ascii="仿宋_GB2312" w:hAnsi="仿宋_GB2312" w:cs="仿宋_GB2312" w:eastAsia="仿宋_GB2312"/>
          <w:sz w:val="28"/>
          <w:b/>
        </w:rPr>
        <w:t>1、项目编号</w:t>
      </w:r>
      <w:r>
        <w:rPr>
          <w:rFonts w:ascii="仿宋_GB2312" w:hAnsi="仿宋_GB2312" w:cs="仿宋_GB2312" w:eastAsia="仿宋_GB2312"/>
          <w:sz w:val="28"/>
          <w:b/>
        </w:rPr>
        <w:t>：</w:t>
      </w:r>
      <w:r>
        <w:rPr>
          <w:rFonts w:ascii="仿宋_GB2312" w:hAnsi="仿宋_GB2312" w:cs="仿宋_GB2312" w:eastAsia="仿宋_GB2312"/>
          <w:sz w:val="28"/>
          <w:b/>
        </w:rPr>
        <w:t>[350001]LSGC[DY]2025001</w:t>
      </w:r>
    </w:p>
    <w:p>
      <w:pPr>
        <w:pStyle w:val="null3"/>
        <w:ind w:firstLine="480"/>
        <w:jc w:val="left"/>
        <w:outlineLvl w:val="2"/>
      </w:pPr>
      <w:r>
        <w:rPr>
          <w:rFonts w:ascii="仿宋_GB2312" w:hAnsi="仿宋_GB2312" w:cs="仿宋_GB2312" w:eastAsia="仿宋_GB2312"/>
          <w:sz w:val="28"/>
          <w:b/>
        </w:rPr>
        <w:t>2、项目名称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福建公安电视形象宣传</w:t>
      </w:r>
    </w:p>
    <w:p>
      <w:pPr>
        <w:pStyle w:val="null3"/>
        <w:ind w:firstLine="480"/>
        <w:jc w:val="left"/>
        <w:outlineLvl w:val="2"/>
      </w:pPr>
      <w:r>
        <w:rPr>
          <w:rFonts w:ascii="仿宋_GB2312" w:hAnsi="仿宋_GB2312" w:cs="仿宋_GB2312" w:eastAsia="仿宋_GB2312"/>
          <w:sz w:val="28"/>
          <w:b/>
        </w:rPr>
        <w:t>3、采购内容及要求：详见采购标的一览表及采购文件第四章。</w:t>
      </w:r>
    </w:p>
    <w:p>
      <w:pPr>
        <w:pStyle w:val="null3"/>
        <w:ind w:firstLine="480"/>
        <w:jc w:val="left"/>
        <w:outlineLvl w:val="2"/>
      </w:pPr>
      <w:r>
        <w:rPr>
          <w:rFonts w:ascii="仿宋_GB2312" w:hAnsi="仿宋_GB2312" w:cs="仿宋_GB2312" w:eastAsia="仿宋_GB2312"/>
          <w:sz w:val="28"/>
          <w:b/>
        </w:rPr>
        <w:t>4、邀请参加本项目协商的供应商名单如下：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12350000761796410E</w:t>
            </w:r>
          </w:p>
        </w:tc>
        <w:tc>
          <w:tcPr>
            <w:tcW w:type="dxa" w:w="2769"/>
          </w:tcPr>
          <w:p>
            <w:pPr>
              <w:pStyle w:val="null3"/>
              <w:jc w:val="left"/>
            </w:pPr>
            <w:r>
              <w:rPr>
                <w:rFonts w:ascii="仿宋_GB2312" w:hAnsi="仿宋_GB2312" w:cs="仿宋_GB2312" w:eastAsia="仿宋_GB2312"/>
              </w:rPr>
              <w:t>福建省广播影视集团</w:t>
            </w:r>
          </w:p>
        </w:tc>
      </w:tr>
    </w:tbl>
    <w:p>
      <w:pPr>
        <w:pStyle w:val="null3"/>
        <w:ind w:firstLine="480"/>
        <w:jc w:val="left"/>
        <w:outlineLvl w:val="2"/>
      </w:pPr>
      <w:r>
        <w:rPr>
          <w:rFonts w:ascii="仿宋_GB2312" w:hAnsi="仿宋_GB2312" w:cs="仿宋_GB2312" w:eastAsia="仿宋_GB2312"/>
          <w:sz w:val="28"/>
          <w:b/>
        </w:rPr>
        <w:t>5、供应商的资格要求</w:t>
      </w:r>
    </w:p>
    <w:p>
      <w:pPr>
        <w:pStyle w:val="null3"/>
        <w:ind w:firstLine="480"/>
        <w:jc w:val="both"/>
      </w:pPr>
      <w:r>
        <w:rPr>
          <w:rFonts w:ascii="仿宋_GB2312" w:hAnsi="仿宋_GB2312" w:cs="仿宋_GB2312" w:eastAsia="仿宋_GB2312"/>
        </w:rPr>
        <w:t>5.1、法定条件：具备《中华人民共和国政府采购法》第二十二条第一款规定的条件。</w:t>
      </w:r>
    </w:p>
    <w:p>
      <w:pPr>
        <w:pStyle w:val="null3"/>
        <w:ind w:firstLine="480"/>
        <w:jc w:val="both"/>
      </w:pPr>
      <w:r>
        <w:rPr>
          <w:rFonts w:ascii="仿宋_GB2312" w:hAnsi="仿宋_GB2312" w:cs="仿宋_GB2312" w:eastAsia="仿宋_GB2312"/>
        </w:rPr>
        <w:t>5.2、特定条件：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5.3、列入失信被执行人、重大税收违法案件当事人名单、政府采购严重违法失信行为记录名单及其他不符合《中华人民共和国政府采购法》第二十二条规定条件的供应商，不得参加协商，否则响应文件无效。</w:t>
      </w:r>
    </w:p>
    <w:p>
      <w:pPr>
        <w:pStyle w:val="null3"/>
        <w:ind w:firstLine="480"/>
        <w:jc w:val="both"/>
      </w:pPr>
      <w:r>
        <w:rPr>
          <w:rFonts w:ascii="仿宋_GB2312" w:hAnsi="仿宋_GB2312" w:cs="仿宋_GB2312" w:eastAsia="仿宋_GB2312"/>
        </w:rPr>
        <w:t>5.4、本项目不接受联合体参加，不允许成交供应商进行分包、转包。</w:t>
      </w:r>
    </w:p>
    <w:p>
      <w:pPr>
        <w:pStyle w:val="null3"/>
        <w:ind w:firstLine="480"/>
        <w:jc w:val="left"/>
        <w:outlineLvl w:val="2"/>
      </w:pPr>
      <w:r>
        <w:rPr>
          <w:rFonts w:ascii="仿宋_GB2312" w:hAnsi="仿宋_GB2312" w:cs="仿宋_GB2312" w:eastAsia="仿宋_GB2312"/>
          <w:sz w:val="28"/>
          <w:b/>
        </w:rPr>
        <w:t>6、采购文件的获取：由被邀请供应商直接从福建省政府采购网上公开信息系统进行单一来源采购文件的获取。</w:t>
      </w:r>
    </w:p>
    <w:p>
      <w:pPr>
        <w:pStyle w:val="null3"/>
        <w:ind w:firstLine="480"/>
        <w:jc w:val="left"/>
        <w:outlineLvl w:val="2"/>
      </w:pPr>
      <w:r>
        <w:rPr>
          <w:rFonts w:ascii="仿宋_GB2312" w:hAnsi="仿宋_GB2312" w:cs="仿宋_GB2312" w:eastAsia="仿宋_GB2312"/>
          <w:sz w:val="28"/>
          <w:b/>
        </w:rPr>
        <w:t>7、提交响应文件截止时间及提交响应文件地点：</w:t>
      </w:r>
    </w:p>
    <w:p>
      <w:pPr>
        <w:pStyle w:val="null3"/>
        <w:ind w:firstLine="480"/>
        <w:jc w:val="both"/>
      </w:pPr>
      <w:r>
        <w:rPr>
          <w:rFonts w:ascii="仿宋_GB2312" w:hAnsi="仿宋_GB2312" w:cs="仿宋_GB2312" w:eastAsia="仿宋_GB2312"/>
        </w:rPr>
        <w:t>详见协商公告或更正公告（若有），若不一致，以更正公告（若有）为准；</w:t>
      </w:r>
    </w:p>
    <w:p>
      <w:pPr>
        <w:pStyle w:val="null3"/>
        <w:ind w:firstLine="480"/>
        <w:jc w:val="left"/>
        <w:outlineLvl w:val="2"/>
      </w:pPr>
      <w:r>
        <w:rPr>
          <w:rFonts w:ascii="仿宋_GB2312" w:hAnsi="仿宋_GB2312" w:cs="仿宋_GB2312" w:eastAsia="仿宋_GB2312"/>
          <w:sz w:val="28"/>
          <w:b/>
        </w:rPr>
        <w:t>8、协商时间及协商地点：</w:t>
      </w:r>
    </w:p>
    <w:p>
      <w:pPr>
        <w:pStyle w:val="null3"/>
        <w:ind w:firstLine="480"/>
        <w:jc w:val="both"/>
      </w:pPr>
      <w:r>
        <w:rPr>
          <w:rFonts w:ascii="仿宋_GB2312" w:hAnsi="仿宋_GB2312" w:cs="仿宋_GB2312" w:eastAsia="仿宋_GB2312"/>
        </w:rPr>
        <w:t>详见协商公告或更正公告（若有），若不一致，以更正公告（若有）为准；</w:t>
      </w:r>
    </w:p>
    <w:p>
      <w:pPr>
        <w:pStyle w:val="null3"/>
        <w:ind w:firstLine="480"/>
        <w:jc w:val="left"/>
        <w:outlineLvl w:val="2"/>
      </w:pPr>
      <w:r>
        <w:rPr>
          <w:rFonts w:ascii="仿宋_GB2312" w:hAnsi="仿宋_GB2312" w:cs="仿宋_GB2312" w:eastAsia="仿宋_GB2312"/>
          <w:sz w:val="28"/>
          <w:b/>
        </w:rPr>
        <w:t>9、以上如有变更，最后发布的更正公告为准，请供应商关注。</w:t>
      </w:r>
    </w:p>
    <w:p>
      <w:pPr>
        <w:pStyle w:val="null3"/>
        <w:ind w:firstLine="480"/>
        <w:jc w:val="left"/>
        <w:outlineLvl w:val="2"/>
      </w:pPr>
      <w:r>
        <w:rPr>
          <w:rFonts w:ascii="仿宋_GB2312" w:hAnsi="仿宋_GB2312" w:cs="仿宋_GB2312" w:eastAsia="仿宋_GB2312"/>
          <w:sz w:val="28"/>
          <w:b/>
        </w:rPr>
        <w:t>10、联系方式</w:t>
      </w:r>
    </w:p>
    <w:p>
      <w:pPr>
        <w:pStyle w:val="null3"/>
        <w:ind w:firstLine="480"/>
        <w:jc w:val="left"/>
        <w:outlineLvl w:val="2"/>
      </w:pPr>
      <w:r>
        <w:rPr>
          <w:rFonts w:ascii="仿宋_GB2312" w:hAnsi="仿宋_GB2312" w:cs="仿宋_GB2312" w:eastAsia="仿宋_GB2312"/>
          <w:sz w:val="28"/>
          <w:b/>
        </w:rPr>
        <w:t>采购人</w:t>
      </w:r>
      <w:r>
        <w:rPr>
          <w:rFonts w:ascii="仿宋_GB2312" w:hAnsi="仿宋_GB2312" w:cs="仿宋_GB2312" w:eastAsia="仿宋_GB2312"/>
          <w:sz w:val="28"/>
          <w:b/>
        </w:rPr>
        <w:t>：</w:t>
      </w:r>
      <w:r>
        <w:rPr>
          <w:rFonts w:ascii="仿宋_GB2312" w:hAnsi="仿宋_GB2312" w:cs="仿宋_GB2312" w:eastAsia="仿宋_GB2312"/>
          <w:sz w:val="28"/>
          <w:b/>
        </w:rPr>
        <w:t>福建省公安厅</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福建省福州市鼓楼区华林路12号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0591-87094056</w:t>
      </w:r>
    </w:p>
    <w:p>
      <w:pPr>
        <w:pStyle w:val="null3"/>
        <w:ind w:firstLine="480"/>
        <w:jc w:val="left"/>
        <w:outlineLvl w:val="2"/>
      </w:pPr>
      <w:r>
        <w:rPr>
          <w:rFonts w:ascii="仿宋_GB2312" w:hAnsi="仿宋_GB2312" w:cs="仿宋_GB2312" w:eastAsia="仿宋_GB2312"/>
          <w:sz w:val="28"/>
          <w:b/>
        </w:rPr>
        <w:t>代理机构</w:t>
      </w:r>
      <w:r>
        <w:rPr>
          <w:rFonts w:ascii="仿宋_GB2312" w:hAnsi="仿宋_GB2312" w:cs="仿宋_GB2312" w:eastAsia="仿宋_GB2312"/>
          <w:sz w:val="28"/>
          <w:b/>
        </w:rPr>
        <w:t>：</w:t>
      </w:r>
      <w:r>
        <w:rPr>
          <w:rFonts w:ascii="仿宋_GB2312" w:hAnsi="仿宋_GB2312" w:cs="仿宋_GB2312" w:eastAsia="仿宋_GB2312"/>
          <w:sz w:val="28"/>
          <w:b/>
        </w:rPr>
        <w:t>福建联审工程管理咨询有限公司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鼓屏路192号山海大厦南面14层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高文捷、林榕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0591-83576559</w:t>
      </w:r>
    </w:p>
    <w:p>
      <w:pPr>
        <w:pStyle w:val="null3"/>
        <w:ind w:firstLine="480"/>
        <w:jc w:val="left"/>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协商保证金账户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福建联审工程管理咨询有限公司</w:t>
            </w:r>
          </w:p>
        </w:tc>
      </w:tr>
      <w:tr>
        <w:tc>
          <w:tcPr>
            <w:tcW w:type="dxa" w:w="8306"/>
          </w:tcPr>
          <w:p>
            <w:pPr>
              <w:pStyle w:val="null3"/>
              <w:jc w:val="left"/>
            </w:pPr>
            <w:r>
              <w:rPr>
                <w:rFonts w:ascii="仿宋_GB2312" w:hAnsi="仿宋_GB2312" w:cs="仿宋_GB2312" w:eastAsia="仿宋_GB2312"/>
              </w:rPr>
              <w:t>开户银行：由供应商在福建省政府采购网上获取单一来源采购文件后根据系统的提示，自行选择要缴交的保证金托管银行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1、请供应商务必认真核对账户信息后，将相应款项分别汇入对应指定账户，并自行承担因款项汇错而产生的一切后果。</w:t>
            </w:r>
          </w:p>
          <w:p>
            <w:pPr>
              <w:pStyle w:val="null3"/>
              <w:jc w:val="left"/>
            </w:pPr>
            <w:r>
              <w:rPr>
                <w:rFonts w:ascii="仿宋_GB2312" w:hAnsi="仿宋_GB2312" w:cs="仿宋_GB2312" w:eastAsia="仿宋_GB2312"/>
              </w:rPr>
              <w:t xml:space="preserve"> 2、请供应商在转账或者电汇的凭证上务必按照以下格式注明，以便核对：“（项目编号：***、采购包：***）的协商保证金”；</w:t>
            </w:r>
          </w:p>
        </w:tc>
      </w:tr>
    </w:tbl>
    <w:p>
      <w:pPr>
        <w:pStyle w:val="null3"/>
        <w:ind w:firstLine="480"/>
        <w:jc w:val="left"/>
        <w:outlineLvl w:val="2"/>
      </w:pPr>
      <w:r>
        <w:rPr>
          <w:rFonts w:ascii="仿宋_GB2312" w:hAnsi="仿宋_GB2312" w:cs="仿宋_GB2312" w:eastAsia="仿宋_GB2312"/>
          <w:sz w:val="28"/>
          <w:b/>
        </w:rPr>
        <w:t>附2：采购标的一览表</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1,250,000.00</w:t>
      </w:r>
    </w:p>
    <w:p>
      <w:pPr>
        <w:pStyle w:val="null3"/>
        <w:jc w:val="left"/>
      </w:pPr>
      <w:r>
        <w:rPr>
          <w:rFonts w:ascii="仿宋_GB2312" w:hAnsi="仿宋_GB2312" w:cs="仿宋_GB2312" w:eastAsia="仿宋_GB2312"/>
        </w:rPr>
        <w:t>采购包最高限价（元）: 1,250,000.00</w:t>
      </w:r>
    </w:p>
    <w:p>
      <w:pPr>
        <w:pStyle w:val="null3"/>
        <w:jc w:val="left"/>
      </w:pPr>
      <w:r>
        <w:rPr>
          <w:rFonts w:ascii="仿宋_GB2312" w:hAnsi="仿宋_GB2312" w:cs="仿宋_GB2312" w:eastAsia="仿宋_GB2312"/>
        </w:rPr>
        <w:t>采购包保证金金额（元）: 12,500.00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福建公安电视形象宣传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1,250,000.00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福建公安电视形象宣传</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福建公安电视形象宣传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福建公安电视形象宣传</w:t>
            </w:r>
          </w:p>
        </w:tc>
        <w:tc>
          <w:tcPr>
            <w:tcW w:type="dxa" w:w="2076"/>
          </w:tcPr>
          <w:p>
            <w:pPr>
              <w:pStyle w:val="null3"/>
              <w:jc w:val="left"/>
            </w:pPr>
            <w:r>
              <w:rPr>
                <w:rFonts w:ascii="仿宋_GB2312" w:hAnsi="仿宋_GB2312" w:cs="仿宋_GB2312" w:eastAsia="仿宋_GB2312"/>
              </w:rPr>
              <w:t>福建公安电视形象宣传</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协商须知前附表</w:t>
      </w:r>
    </w:p>
    <w:p>
      <w:pPr>
        <w:pStyle w:val="null3"/>
        <w:ind w:firstLine="480"/>
        <w:jc w:val="center"/>
        <w:outlineLvl w:val="2"/>
      </w:pPr>
      <w:r>
        <w:rPr>
          <w:rFonts w:ascii="仿宋_GB2312" w:hAnsi="仿宋_GB2312" w:cs="仿宋_GB2312" w:eastAsia="仿宋_GB2312"/>
          <w:sz w:val="28"/>
          <w:b/>
        </w:rPr>
        <w:t>一、协商须知前附表1</w:t>
      </w:r>
    </w:p>
    <w:p>
      <w:pPr>
        <w:pStyle w:val="null3"/>
        <w:ind w:firstLine="480"/>
        <w:jc w:val="both"/>
      </w:pPr>
      <w:r>
        <w:rPr>
          <w:rFonts w:ascii="仿宋_GB2312" w:hAnsi="仿宋_GB2312" w:cs="仿宋_GB2312" w:eastAsia="仿宋_GB2312"/>
        </w:rPr>
        <w:t>本须知前附表的项号与采购文件内容如有矛盾，应以本须知前附表为准。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采购文件（第三章）</w:t>
            </w:r>
          </w:p>
        </w:tc>
        <w:tc>
          <w:tcPr>
            <w:tcW w:type="dxa" w:w="2769"/>
          </w:tcPr>
          <w:p>
            <w:pPr>
              <w:pStyle w:val="null3"/>
              <w:jc w:val="left"/>
            </w:pPr>
            <w:r>
              <w:rPr>
                <w:rFonts w:ascii="仿宋_GB2312" w:hAnsi="仿宋_GB2312" w:cs="仿宋_GB2312" w:eastAsia="仿宋_GB2312"/>
              </w:rPr>
              <w:t>编 列 内 容</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项目编号： </w:t>
            </w:r>
            <w:r>
              <w:rPr>
                <w:rFonts w:ascii="仿宋_GB2312" w:hAnsi="仿宋_GB2312" w:cs="仿宋_GB2312" w:eastAsia="仿宋_GB2312"/>
              </w:rPr>
              <w:t>[350001]LSGC[DY]2025001</w:t>
            </w:r>
          </w:p>
          <w:p>
            <w:pPr>
              <w:pStyle w:val="null3"/>
              <w:jc w:val="left"/>
            </w:pPr>
            <w:r>
              <w:rPr>
                <w:rFonts w:ascii="仿宋_GB2312" w:hAnsi="仿宋_GB2312" w:cs="仿宋_GB2312" w:eastAsia="仿宋_GB2312"/>
              </w:rPr>
              <w:t xml:space="preserve"> 项目名称： </w:t>
            </w:r>
            <w:r>
              <w:rPr>
                <w:rFonts w:ascii="仿宋_GB2312" w:hAnsi="仿宋_GB2312" w:cs="仿宋_GB2312" w:eastAsia="仿宋_GB2312"/>
              </w:rPr>
              <w:t>福建公安电视形象宣传</w:t>
            </w:r>
          </w:p>
          <w:p>
            <w:pPr>
              <w:pStyle w:val="null3"/>
              <w:jc w:val="left"/>
            </w:pPr>
            <w:r>
              <w:rPr>
                <w:rFonts w:ascii="仿宋_GB2312" w:hAnsi="仿宋_GB2312" w:cs="仿宋_GB2312" w:eastAsia="仿宋_GB2312"/>
              </w:rPr>
              <w:t xml:space="preserve"> 采购人名称： </w:t>
            </w:r>
            <w:r>
              <w:rPr>
                <w:rFonts w:ascii="仿宋_GB2312" w:hAnsi="仿宋_GB2312" w:cs="仿宋_GB2312" w:eastAsia="仿宋_GB2312"/>
              </w:rPr>
              <w:t>福建省公安厅</w:t>
            </w:r>
          </w:p>
          <w:p>
            <w:pPr>
              <w:pStyle w:val="null3"/>
              <w:jc w:val="left"/>
            </w:pPr>
            <w:r>
              <w:rPr>
                <w:rFonts w:ascii="仿宋_GB2312" w:hAnsi="仿宋_GB2312" w:cs="仿宋_GB2312" w:eastAsia="仿宋_GB2312"/>
              </w:rPr>
              <w:t xml:space="preserve"> 项目内容：详见采购标的一览表及采购文件第四章。</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资格要求：</w:t>
            </w:r>
          </w:p>
          <w:p>
            <w:pPr>
              <w:pStyle w:val="null3"/>
              <w:jc w:val="left"/>
            </w:pPr>
            <w:r>
              <w:rPr>
                <w:rFonts w:ascii="仿宋_GB2312" w:hAnsi="仿宋_GB2312" w:cs="仿宋_GB2312" w:eastAsia="仿宋_GB2312"/>
              </w:rPr>
              <w:t>1、 详见第一章《协商邀请》；</w:t>
            </w:r>
          </w:p>
          <w:p>
            <w:pPr>
              <w:pStyle w:val="null3"/>
              <w:jc w:val="left"/>
            </w:pPr>
            <w:r>
              <w:rPr>
                <w:rFonts w:ascii="仿宋_GB2312" w:hAnsi="仿宋_GB2312" w:cs="仿宋_GB2312" w:eastAsia="仿宋_GB2312"/>
              </w:rPr>
              <w:t>2、 在专家论证阶段是否已审核过供应商资格：</w:t>
            </w:r>
          </w:p>
          <w:p>
            <w:pPr>
              <w:pStyle w:val="null3"/>
              <w:jc w:val="left"/>
            </w:pPr>
            <w:r>
              <w:rPr>
                <w:rFonts w:ascii="仿宋_GB2312" w:hAnsi="仿宋_GB2312" w:cs="仿宋_GB2312" w:eastAsia="仿宋_GB2312"/>
              </w:rPr>
              <w:t>否</w:t>
            </w:r>
          </w:p>
          <w:p>
            <w:pPr>
              <w:pStyle w:val="null3"/>
              <w:jc w:val="left"/>
            </w:pPr>
            <w:r>
              <w:rPr>
                <w:rFonts w:ascii="仿宋_GB2312" w:hAnsi="仿宋_GB2312" w:cs="仿宋_GB2312" w:eastAsia="仿宋_GB2312"/>
              </w:rPr>
              <w:t>注：在专家论证阶段已审核过供应商资格的，在协商阶段协商小组无须重复审查；但供应商自身资格条件出现变化的须作出说明，并向协商小组补充提供相关材料，由协商小组重新进行审查。</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协商响应申明函</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依法缴纳税收的证明材料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依法缴纳社会保障资金的证明材料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信用信息查询结果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时间当日。②信用记录查询渠道：信用中国（www.creditchina.gov.cn）、中国政府采购网（www.ccgp.gov.cn）。③信用记录的查询：由协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①采购文件接受联合体报价且供应商为联合体的，供应商应提供本协议；否则无须提供。②本协议由委托代理人签字或盖章的，应按照采购文件第六章载明的格式提供“单位负责人授权书”。</w:t>
                  </w:r>
                </w:p>
              </w:tc>
            </w:tr>
          </w:tbl>
          <w:p>
            <w:pPr>
              <w:pStyle w:val="null3"/>
              <w:jc w:val="left"/>
            </w:pPr>
            <w:r>
              <w:rPr>
                <w:rFonts w:ascii="仿宋_GB2312" w:hAnsi="仿宋_GB2312" w:cs="仿宋_GB2312" w:eastAsia="仿宋_GB2312"/>
              </w:rPr>
              <w:t>注：根据协商文件第一章协商邀请“5.2特定资格条件”要求，允许供应商采用资格承诺制的并提供符合要求的资格承诺函，视为满足招标文件的资格要求。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响应文件份数：</w:t>
            </w:r>
          </w:p>
          <w:p>
            <w:pPr>
              <w:pStyle w:val="null3"/>
              <w:jc w:val="left"/>
            </w:pPr>
            <w:r>
              <w:rPr>
                <w:rFonts w:ascii="仿宋_GB2312" w:hAnsi="仿宋_GB2312" w:cs="仿宋_GB2312" w:eastAsia="仿宋_GB2312"/>
              </w:rPr>
              <w:t xml:space="preserve"> 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份，电子文本（使用PDF格式）1 份。</w:t>
            </w:r>
          </w:p>
          <w:p>
            <w:pPr>
              <w:pStyle w:val="null3"/>
              <w:jc w:val="left"/>
            </w:pPr>
            <w:r>
              <w:rPr>
                <w:rFonts w:ascii="仿宋_GB2312" w:hAnsi="仿宋_GB2312" w:cs="仿宋_GB2312" w:eastAsia="仿宋_GB2312"/>
              </w:rPr>
              <w:t xml:space="preserve"> 响应文件的编制要求详见本须知第6.5条“响应文件的格式”；</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最高限价：本次采购项目最高限价详见《采购标的一览表》。供应商报价超出最高限价者，按无效报价处理。</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 xml:space="preserve">响应有效期：提交响应文件截止时间结束后 </w:t>
            </w:r>
            <w:r>
              <w:rPr>
                <w:rFonts w:ascii="仿宋_GB2312" w:hAnsi="仿宋_GB2312" w:cs="仿宋_GB2312" w:eastAsia="仿宋_GB2312"/>
              </w:rPr>
              <w:t>90</w:t>
            </w:r>
            <w:r>
              <w:rPr>
                <w:rFonts w:ascii="仿宋_GB2312" w:hAnsi="仿宋_GB2312" w:cs="仿宋_GB2312" w:eastAsia="仿宋_GB2312"/>
              </w:rPr>
              <w:t xml:space="preserve"> 日历日。</w:t>
            </w:r>
          </w:p>
          <w:p>
            <w:pPr>
              <w:pStyle w:val="null3"/>
              <w:jc w:val="left"/>
            </w:pPr>
            <w:r>
              <w:rPr>
                <w:rFonts w:ascii="仿宋_GB2312" w:hAnsi="仿宋_GB2312" w:cs="仿宋_GB2312" w:eastAsia="仿宋_GB2312"/>
              </w:rPr>
              <w:t xml:space="preserve"> 有效期不足将导致其响应文件被拒绝。</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协商标准和方法：在保证本项目质量的前提下，与供应商商定合理的成交价格。</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自成交通知书发出之日起30个日历日内。</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采购代理服务费：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代理服务费收费标准：①本项目代理服务费为7000元。成交供应商应在领取成交通知书的同时以银行转账的付款方式一次性向采购代理机构缴纳代理服务费。②服务费汇入账户： 开户名称：福建联审工程管理咨询有限公司 开户银行：兴业银行福州屏山支行 银行账号：116 020 100 100 021 142。</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一、 供应商必须对其响应文件中提供各种资料、说明的真实性负责。若在成交后和执行合同过程中发现其提供虚假资料的将取消其成交资格，给采购人造成损失的，还必须进行赔偿并负相关责任。评标过程中无论是否有对原件进行核实，供应商都必须对其提供各种资料、说明的真实性负责。 二、供应商提交响应文件后，即视为其完全熟悉和理解采购文件中的要求、条款和条件，且无任何异议，并自行承担因对全部采购文件理解不正确或误解而产生的相应后果和责任。 三、a.本项目使用远程开标，供应商可远程线上解密，也可以携带CA证书到开标现场进行解密，选择携带CA证书的应在投标截止时间前将CA证书送至开标地点，否则不予接收。 b.供应商未在投标截止时间前到达开标现场的，请在开标时自行登录采购系统，线上参与开标流程，并按规定在相应时段对电子响应文件进行远程解密、远程签章。 c.供应商应确保自身设施、设备、网络环境状况良好，在操作过程中因供应商自身原因造成无法正常观看开标流程、远程解密或签章的，后果由供应商自行承担。 d.供应商应在远程解密开启后在规定时间内使用CA数字证书进行电子响应文件的解密操作，逾期未解密的视为放弃投标。 e.开标结束后，供应商应当对开标结果进行签章，并在远程签章开放后的规定时间内完成，逾期未签章的视为认同开标结果。 f.远程解密及远程签章的开放起始时间均在开标过程中临时开启，请供应商务必密切关注实时开标流程，并根据流程在系统内按时操作，否则产生的后果由供应商自行承担。四、为保证项目顺利开展，预防投标截止时间后，供应商在投标有效期内随意撤销其响应文件;预防成交后成家供应商无正当理由拒签合同。本项目收取投标保证金。</w:t>
            </w:r>
          </w:p>
        </w:tc>
      </w:tr>
    </w:tbl>
    <w:p>
      <w:pPr>
        <w:pStyle w:val="null3"/>
        <w:ind w:firstLine="480"/>
        <w:jc w:val="center"/>
        <w:outlineLvl w:val="2"/>
      </w:pPr>
      <w:r>
        <w:rPr>
          <w:rFonts w:ascii="仿宋_GB2312" w:hAnsi="仿宋_GB2312" w:cs="仿宋_GB2312" w:eastAsia="仿宋_GB2312"/>
          <w:sz w:val="28"/>
          <w:b/>
        </w:rPr>
        <w:t>二、协商须知前附表2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关于电子采购活动的专门规定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（1）电子采购活动的专门规定适用于本项目。。</w:t>
            </w:r>
          </w:p>
          <w:p>
            <w:pPr>
              <w:pStyle w:val="null3"/>
              <w:jc w:val="left"/>
            </w:pPr>
            <w:r>
              <w:rPr>
                <w:rFonts w:ascii="仿宋_GB2312" w:hAnsi="仿宋_GB2312" w:cs="仿宋_GB2312" w:eastAsia="仿宋_GB2312"/>
              </w:rPr>
              <w:t>（2）将采购文件</w:t>
            </w:r>
          </w:p>
          <w:p>
            <w:pPr>
              <w:pStyle w:val="null3"/>
              <w:jc w:val="left"/>
            </w:pPr>
            <w:r>
              <w:rPr>
                <w:rFonts w:ascii="仿宋_GB2312" w:hAnsi="仿宋_GB2312" w:cs="仿宋_GB2312" w:eastAsia="仿宋_GB2312"/>
              </w:rPr>
              <w:t>①“重大税收违法案件当事人名单”；②“响应文件份数：正本 0 份、副本 0 份，电子文本（使用PDF格式）1 份”。</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①“重大税收违法失信主体”；②“响应文件份数：正本 0 份、副本 0 份，电子文本（使用PDF格式）0份”。</w:t>
            </w:r>
            <w:r>
              <w:rPr>
                <w:rFonts w:ascii="仿宋_GB2312" w:hAnsi="仿宋_GB2312" w:cs="仿宋_GB2312" w:eastAsia="仿宋_GB2312"/>
              </w:rPr>
              <w:t>后适用本项目的电子采购活动。</w:t>
            </w:r>
          </w:p>
          <w:p>
            <w:pPr>
              <w:pStyle w:val="null3"/>
              <w:jc w:val="left"/>
            </w:pPr>
            <w:r>
              <w:rPr>
                <w:rFonts w:ascii="仿宋_GB2312" w:hAnsi="仿宋_GB2312" w:cs="仿宋_GB2312" w:eastAsia="仿宋_GB2312"/>
              </w:rPr>
              <w:t>（3）将下列内容增列为采购文件的组成部分（以下简称：“增列内容”）适用本项目的电子采购活动，若增列内容与采购文件其他章节内容不一致，应以增列内容为准：</w:t>
            </w:r>
          </w:p>
          <w:p>
            <w:pPr>
              <w:pStyle w:val="null3"/>
              <w:jc w:val="left"/>
            </w:pPr>
            <w:r>
              <w:rPr>
                <w:rFonts w:ascii="仿宋_GB2312" w:hAnsi="仿宋_GB2312" w:cs="仿宋_GB2312" w:eastAsia="仿宋_GB2312"/>
              </w:rPr>
              <w:t>①电子采购活动的具体操作流程以福建省政府采购网上公开信息系统设定的为准。</w:t>
            </w:r>
          </w:p>
          <w:p>
            <w:pPr>
              <w:pStyle w:val="null3"/>
              <w:jc w:val="left"/>
            </w:pPr>
            <w:r>
              <w:rPr>
                <w:rFonts w:ascii="仿宋_GB2312" w:hAnsi="仿宋_GB2312" w:cs="仿宋_GB2312" w:eastAsia="仿宋_GB2312"/>
              </w:rPr>
              <w:t>②关于响应文件：</w:t>
            </w:r>
          </w:p>
          <w:p>
            <w:pPr>
              <w:pStyle w:val="null3"/>
              <w:jc w:val="left"/>
            </w:pPr>
            <w:r>
              <w:rPr>
                <w:rFonts w:ascii="仿宋_GB2312" w:hAnsi="仿宋_GB2312" w:cs="仿宋_GB2312" w:eastAsia="仿宋_GB2312"/>
              </w:rPr>
              <w:t>a.供应商应按照福建省政府采购网上公开信息系统设定的评审节点编制电子响应文件，否则协商小组有权按照不利于供应商的内容进行认定。</w:t>
            </w:r>
          </w:p>
          <w:p>
            <w:pPr>
              <w:pStyle w:val="null3"/>
              <w:jc w:val="left"/>
            </w:pPr>
            <w:r>
              <w:rPr>
                <w:rFonts w:ascii="仿宋_GB2312" w:hAnsi="仿宋_GB2312" w:cs="仿宋_GB2312" w:eastAsia="仿宋_GB2312"/>
              </w:rPr>
              <w:t>b.供应商应在协商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c.若出现福建省政府采购网上公开信息系统设定的意外情形（如：系统故障等），经本项目监督管理部门同意使用纸质响应文件的，应以纸质响应文件为准。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采购文件要求原件的，供应商在响应文件中可提供复印件（含扫描件），但同时应准备好原件备查（未能在规定时间内提供原件核查的，将按不利于供应商进行评审）；响应文件要求复印件的，供应商在响应文件中提供原件、复印件（含扫描件）皆可；采购文件对原件、复印件未作要求的，供应商在响应文件中提供原件、复印件（含扫描件）皆可。</w:t>
            </w:r>
          </w:p>
          <w:p>
            <w:pPr>
              <w:pStyle w:val="null3"/>
              <w:jc w:val="left"/>
            </w:pPr>
            <w:r>
              <w:rPr>
                <w:rFonts w:ascii="仿宋_GB2312" w:hAnsi="仿宋_GB2312" w:cs="仿宋_GB2312" w:eastAsia="仿宋_GB2312"/>
              </w:rPr>
              <w:t>b.除本增列内容第③点第c项规定情形外，若供应商提供注明“复印件无效”的证明材料或资料，其响应文件正本中应提供原件（协商小组将核对纸质响应文件正本，未提供原件的证明材料或资料将被视为无效）。</w:t>
            </w:r>
          </w:p>
          <w:p>
            <w:pPr>
              <w:pStyle w:val="null3"/>
              <w:jc w:val="left"/>
            </w:pPr>
            <w:r>
              <w:rPr>
                <w:rFonts w:ascii="仿宋_GB2312" w:hAnsi="仿宋_GB2312" w:cs="仿宋_GB2312" w:eastAsia="仿宋_GB2312"/>
              </w:rPr>
              <w:t>④关于“全称”、“供应商代表签字”及“加盖单位公章”：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w:t>
            </w:r>
          </w:p>
          <w:p>
            <w:pPr>
              <w:pStyle w:val="null3"/>
              <w:jc w:val="left"/>
            </w:pPr>
            <w:r>
              <w:rPr>
                <w:rFonts w:ascii="仿宋_GB2312" w:hAnsi="仿宋_GB2312" w:cs="仿宋_GB2312" w:eastAsia="仿宋_GB2312"/>
              </w:rPr>
              <w:t>c.在电子响应文件中，若供应商按照本增列内容第④点第b项规定加盖其单位公章，则出现无全称、或供应商代表未签字等情形，不视为文件无效。</w:t>
            </w:r>
          </w:p>
          <w:p>
            <w:pPr>
              <w:pStyle w:val="null3"/>
              <w:jc w:val="left"/>
            </w:pPr>
            <w:r>
              <w:rPr>
                <w:rFonts w:ascii="仿宋_GB2312" w:hAnsi="仿宋_GB2312" w:cs="仿宋_GB2312" w:eastAsia="仿宋_GB2312"/>
              </w:rPr>
              <w:t>⑤关于供应商的CA证书：</w:t>
            </w:r>
          </w:p>
          <w:p>
            <w:pPr>
              <w:pStyle w:val="null3"/>
              <w:jc w:val="left"/>
            </w:pPr>
            <w:r>
              <w:rPr>
                <w:rFonts w:ascii="仿宋_GB2312" w:hAnsi="仿宋_GB2312" w:cs="仿宋_GB2312" w:eastAsia="仿宋_GB2312"/>
              </w:rPr>
              <w:t>a.参加协商活动的供应商代表务必携带供应商的CA证书。供应商的CA证书应能正常、有效使用，否则产生不利后果由供应商承担责任。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b.供应商的CA证书可采用信封（包括但不限于：信封、档案袋、文件袋等）作为外包装进行单独包装。外包装密封、不密封皆可。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c.供应商的CA证书或外包装应标记“项目名称、招标编号、供应商的全称”等内容，以方便识别、使用。</w:t>
            </w:r>
          </w:p>
          <w:p>
            <w:pPr>
              <w:pStyle w:val="null3"/>
              <w:jc w:val="left"/>
            </w:pPr>
            <w:r>
              <w:rPr>
                <w:rFonts w:ascii="仿宋_GB2312" w:hAnsi="仿宋_GB2312" w:cs="仿宋_GB2312" w:eastAsia="仿宋_GB2312"/>
              </w:rPr>
              <w:t>d.供应商的CA证书应能正常、有效使用，否则产生不利后果由供应商承担责任。</w:t>
            </w:r>
          </w:p>
          <w:p>
            <w:pPr>
              <w:pStyle w:val="null3"/>
              <w:jc w:val="left"/>
            </w:pPr>
            <w:r>
              <w:rPr>
                <w:rFonts w:ascii="仿宋_GB2312" w:hAnsi="仿宋_GB2312" w:cs="仿宋_GB2312" w:eastAsia="仿宋_GB2312"/>
              </w:rPr>
              <w:t>⑥其他：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协商须知正文</w:t>
      </w:r>
    </w:p>
    <w:p>
      <w:pPr>
        <w:pStyle w:val="null3"/>
        <w:jc w:val="both"/>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1.1适用于采购文件载明项目的采购活动（以下简称：“本次采购活动”）。</w:t>
      </w:r>
    </w:p>
    <w:p>
      <w:pPr>
        <w:pStyle w:val="null3"/>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2.1“采购标的”指采购文件载明的需要采购的货物、服务或工程。</w:t>
      </w:r>
    </w:p>
    <w:p>
      <w:pPr>
        <w:pStyle w:val="null3"/>
        <w:ind w:firstLine="480"/>
        <w:jc w:val="both"/>
      </w:pPr>
      <w:r>
        <w:rPr>
          <w:rFonts w:ascii="仿宋_GB2312" w:hAnsi="仿宋_GB2312" w:cs="仿宋_GB2312" w:eastAsia="仿宋_GB2312"/>
        </w:rPr>
        <w:t>2.2“采购方”指组织采购标的采购活动的采购人（自行采购的）或采购代理机构（代理采购的）。</w:t>
      </w:r>
    </w:p>
    <w:p>
      <w:pPr>
        <w:pStyle w:val="null3"/>
        <w:ind w:firstLine="480"/>
        <w:jc w:val="both"/>
      </w:pPr>
      <w:r>
        <w:rPr>
          <w:rFonts w:ascii="仿宋_GB2312" w:hAnsi="仿宋_GB2312" w:cs="仿宋_GB2312" w:eastAsia="仿宋_GB2312"/>
        </w:rPr>
        <w:t>2.3“供应商”指采购文件第一章第4条被邀请参加本项目特定采购包协商的供应商。</w:t>
      </w:r>
    </w:p>
    <w:p>
      <w:pPr>
        <w:pStyle w:val="null3"/>
        <w:ind w:firstLine="480"/>
        <w:jc w:val="both"/>
      </w:pPr>
      <w:r>
        <w:rPr>
          <w:rFonts w:ascii="仿宋_GB2312" w:hAnsi="仿宋_GB2312" w:cs="仿宋_GB2312" w:eastAsia="仿宋_GB2312"/>
        </w:rPr>
        <w:t>2.4“单位负责人”指单位法定代表人（供应商为法人的）或法律、法规规定代表单位行使职权的主要负责人（供应商为其他组织的）。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2.5“供应商代表”指供应商（供应商为法人或其他组织的）的单位负责人或由其授权的委托代理人，即单位负责人授权书中载明的接受授权方。</w:t>
      </w:r>
    </w:p>
    <w:p>
      <w:pPr>
        <w:pStyle w:val="null3"/>
        <w:jc w:val="both"/>
        <w:outlineLvl w:val="2"/>
      </w:pPr>
      <w:r>
        <w:rPr>
          <w:rFonts w:ascii="仿宋_GB2312" w:hAnsi="仿宋_GB2312" w:cs="仿宋_GB2312" w:eastAsia="仿宋_GB2312"/>
          <w:sz w:val="28"/>
          <w:b/>
        </w:rPr>
        <w:t>二、供应商</w:t>
      </w:r>
    </w:p>
    <w:p>
      <w:pPr>
        <w:pStyle w:val="null3"/>
        <w:jc w:val="both"/>
      </w:pPr>
      <w:r>
        <w:rPr>
          <w:rFonts w:ascii="仿宋_GB2312" w:hAnsi="仿宋_GB2312" w:cs="仿宋_GB2312" w:eastAsia="仿宋_GB2312"/>
        </w:rPr>
        <w:t>3、合格供应商</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如提供资格承诺函不实，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（2）供应商的资格要求：详见采购文件第一章《协商邀请》。</w:t>
      </w:r>
    </w:p>
    <w:p>
      <w:pPr>
        <w:pStyle w:val="null3"/>
        <w:jc w:val="both"/>
      </w:pPr>
      <w:r>
        <w:rPr>
          <w:rFonts w:ascii="仿宋_GB2312" w:hAnsi="仿宋_GB2312" w:cs="仿宋_GB2312" w:eastAsia="仿宋_GB2312"/>
        </w:rPr>
        <w:t>4、参与协商的费用</w:t>
      </w:r>
    </w:p>
    <w:p>
      <w:pPr>
        <w:pStyle w:val="null3"/>
        <w:ind w:firstLine="480"/>
        <w:jc w:val="both"/>
      </w:pPr>
      <w:r>
        <w:rPr>
          <w:rFonts w:ascii="仿宋_GB2312" w:hAnsi="仿宋_GB2312" w:cs="仿宋_GB2312" w:eastAsia="仿宋_GB2312"/>
        </w:rPr>
        <w:t>4.1 除采购文件另有规定外，无论协商的结果如何，供应商应自行承担其参加本项目协商所涉及的一切费用。</w:t>
      </w:r>
    </w:p>
    <w:p>
      <w:pPr>
        <w:pStyle w:val="null3"/>
        <w:jc w:val="both"/>
        <w:outlineLvl w:val="2"/>
      </w:pPr>
      <w:r>
        <w:rPr>
          <w:rFonts w:ascii="仿宋_GB2312" w:hAnsi="仿宋_GB2312" w:cs="仿宋_GB2312" w:eastAsia="仿宋_GB2312"/>
          <w:sz w:val="28"/>
          <w:b/>
        </w:rPr>
        <w:t>三、采购文件</w:t>
      </w:r>
    </w:p>
    <w:p>
      <w:pPr>
        <w:pStyle w:val="null3"/>
        <w:jc w:val="both"/>
      </w:pPr>
      <w:r>
        <w:rPr>
          <w:rFonts w:ascii="仿宋_GB2312" w:hAnsi="仿宋_GB2312" w:cs="仿宋_GB2312" w:eastAsia="仿宋_GB2312"/>
        </w:rPr>
        <w:t>5、采购文件的组成</w:t>
      </w:r>
    </w:p>
    <w:p>
      <w:pPr>
        <w:pStyle w:val="null3"/>
        <w:ind w:firstLine="480"/>
        <w:jc w:val="both"/>
      </w:pPr>
      <w:r>
        <w:rPr>
          <w:rFonts w:ascii="仿宋_GB2312" w:hAnsi="仿宋_GB2312" w:cs="仿宋_GB2312" w:eastAsia="仿宋_GB2312"/>
        </w:rPr>
        <w:t>5.1采购文件用以阐明所需项目协商程序和合同主要条款，由下列部分及在采购过程中发出的澄清或者修改文件组成：</w:t>
      </w:r>
    </w:p>
    <w:p>
      <w:pPr>
        <w:pStyle w:val="null3"/>
        <w:ind w:firstLine="480"/>
        <w:jc w:val="both"/>
      </w:pPr>
      <w:r>
        <w:rPr>
          <w:rFonts w:ascii="仿宋_GB2312" w:hAnsi="仿宋_GB2312" w:cs="仿宋_GB2312" w:eastAsia="仿宋_GB2312"/>
        </w:rPr>
        <w:t>第一章 协商邀请</w:t>
      </w:r>
    </w:p>
    <w:p>
      <w:pPr>
        <w:pStyle w:val="null3"/>
        <w:ind w:firstLine="480"/>
        <w:jc w:val="both"/>
      </w:pPr>
      <w:r>
        <w:rPr>
          <w:rFonts w:ascii="仿宋_GB2312" w:hAnsi="仿宋_GB2312" w:cs="仿宋_GB2312" w:eastAsia="仿宋_GB2312"/>
        </w:rPr>
        <w:t>第二章 协商须知前附表</w:t>
      </w:r>
    </w:p>
    <w:p>
      <w:pPr>
        <w:pStyle w:val="null3"/>
        <w:ind w:firstLine="480"/>
        <w:jc w:val="both"/>
      </w:pPr>
      <w:r>
        <w:rPr>
          <w:rFonts w:ascii="仿宋_GB2312" w:hAnsi="仿宋_GB2312" w:cs="仿宋_GB2312" w:eastAsia="仿宋_GB2312"/>
        </w:rPr>
        <w:t>第三章 协商须知正文</w:t>
      </w:r>
    </w:p>
    <w:p>
      <w:pPr>
        <w:pStyle w:val="null3"/>
        <w:ind w:firstLine="480"/>
        <w:jc w:val="both"/>
      </w:pPr>
      <w:r>
        <w:rPr>
          <w:rFonts w:ascii="仿宋_GB2312" w:hAnsi="仿宋_GB2312" w:cs="仿宋_GB2312" w:eastAsia="仿宋_GB2312"/>
        </w:rPr>
        <w:t>第四章 协商内容及要求</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响应文件格式</w:t>
      </w:r>
    </w:p>
    <w:p>
      <w:pPr>
        <w:pStyle w:val="null3"/>
        <w:jc w:val="both"/>
      </w:pPr>
      <w:r>
        <w:rPr>
          <w:rFonts w:ascii="仿宋_GB2312" w:hAnsi="仿宋_GB2312" w:cs="仿宋_GB2312" w:eastAsia="仿宋_GB2312"/>
        </w:rPr>
        <w:t>5.2 采购文件的澄清或者修改</w:t>
      </w:r>
    </w:p>
    <w:p>
      <w:pPr>
        <w:pStyle w:val="null3"/>
        <w:ind w:firstLine="480"/>
        <w:jc w:val="both"/>
      </w:pPr>
      <w:r>
        <w:rPr>
          <w:rFonts w:ascii="仿宋_GB2312" w:hAnsi="仿宋_GB2312" w:cs="仿宋_GB2312" w:eastAsia="仿宋_GB2312"/>
        </w:rPr>
        <w:t>5.2.1采购方对已发出的采购文件进行必要澄清或者修改的，将以更正公告通知供应商。澄清或者修改文件作为采购文件的组成部分。</w:t>
      </w:r>
    </w:p>
    <w:p>
      <w:pPr>
        <w:pStyle w:val="null3"/>
        <w:jc w:val="left"/>
      </w:pPr>
      <w:r>
        <w:rPr>
          <w:rFonts w:ascii="仿宋_GB2312" w:hAnsi="仿宋_GB2312" w:cs="仿宋_GB2312" w:eastAsia="仿宋_GB2312"/>
        </w:rPr>
        <w:t>采购包1：最低评标价法</w:t>
      </w:r>
    </w:p>
    <w:p>
      <w:pPr>
        <w:pStyle w:val="null3"/>
        <w:jc w:val="both"/>
        <w:outlineLvl w:val="2"/>
      </w:pPr>
      <w:r>
        <w:rPr>
          <w:rFonts w:ascii="仿宋_GB2312" w:hAnsi="仿宋_GB2312" w:cs="仿宋_GB2312" w:eastAsia="仿宋_GB2312"/>
          <w:sz w:val="28"/>
          <w:b/>
        </w:rPr>
        <w:t>四、响应文件的编写</w:t>
      </w:r>
    </w:p>
    <w:p>
      <w:pPr>
        <w:pStyle w:val="null3"/>
        <w:jc w:val="both"/>
      </w:pPr>
      <w:r>
        <w:rPr>
          <w:rFonts w:ascii="仿宋_GB2312" w:hAnsi="仿宋_GB2312" w:cs="仿宋_GB2312" w:eastAsia="仿宋_GB2312"/>
        </w:rPr>
        <w:t>6、响应文件</w:t>
      </w:r>
    </w:p>
    <w:p>
      <w:pPr>
        <w:pStyle w:val="null3"/>
        <w:ind w:firstLine="480"/>
        <w:jc w:val="both"/>
      </w:pPr>
      <w:r>
        <w:rPr>
          <w:rFonts w:ascii="仿宋_GB2312" w:hAnsi="仿宋_GB2312" w:cs="仿宋_GB2312" w:eastAsia="仿宋_GB2312"/>
        </w:rPr>
        <w:t>6.1响应文件的编制</w:t>
      </w:r>
    </w:p>
    <w:p>
      <w:pPr>
        <w:pStyle w:val="null3"/>
        <w:ind w:firstLine="480"/>
        <w:jc w:val="both"/>
      </w:pPr>
      <w:r>
        <w:rPr>
          <w:rFonts w:ascii="仿宋_GB2312" w:hAnsi="仿宋_GB2312" w:cs="仿宋_GB2312" w:eastAsia="仿宋_GB2312"/>
        </w:rPr>
        <w:t>（1）供应商应仔细阅读采购文件的所有内容，按照采购文件的要求编制响应文件。</w:t>
      </w:r>
    </w:p>
    <w:p>
      <w:pPr>
        <w:pStyle w:val="null3"/>
        <w:ind w:firstLine="480"/>
        <w:jc w:val="both"/>
      </w:pPr>
      <w:r>
        <w:rPr>
          <w:rFonts w:ascii="仿宋_GB2312" w:hAnsi="仿宋_GB2312" w:cs="仿宋_GB2312" w:eastAsia="仿宋_GB2312"/>
        </w:rPr>
        <w:t>（2）响应文件应按照本章第6.2条规定编制其组成部分。</w:t>
      </w:r>
    </w:p>
    <w:p>
      <w:pPr>
        <w:pStyle w:val="null3"/>
        <w:ind w:firstLine="480"/>
        <w:jc w:val="both"/>
      </w:pPr>
      <w:r>
        <w:rPr>
          <w:rFonts w:ascii="仿宋_GB2312" w:hAnsi="仿宋_GB2312" w:cs="仿宋_GB2312" w:eastAsia="仿宋_GB2312"/>
        </w:rPr>
        <w:t>（3）响应文件应满足采购文件提出的实质性要求和条件，并保证其所提交的全部资料是不可割离且真实、有效、准确、完整和不具有任何误导性的，否则造成不利后果由供应商承担责任。</w:t>
      </w:r>
    </w:p>
    <w:p>
      <w:pPr>
        <w:pStyle w:val="null3"/>
        <w:ind w:firstLine="480"/>
        <w:jc w:val="both"/>
      </w:pPr>
      <w:r>
        <w:rPr>
          <w:rFonts w:ascii="仿宋_GB2312" w:hAnsi="仿宋_GB2312" w:cs="仿宋_GB2312" w:eastAsia="仿宋_GB2312"/>
        </w:rPr>
        <w:t>6.2 响应文件的组成：详见采购文件第六章《响应文件格式》。</w:t>
      </w:r>
    </w:p>
    <w:p>
      <w:pPr>
        <w:pStyle w:val="null3"/>
        <w:ind w:firstLine="480"/>
        <w:jc w:val="both"/>
      </w:pPr>
      <w:r>
        <w:rPr>
          <w:rFonts w:ascii="仿宋_GB2312" w:hAnsi="仿宋_GB2312" w:cs="仿宋_GB2312" w:eastAsia="仿宋_GB2312"/>
        </w:rPr>
        <w:t>6.3响应文件的语言</w:t>
      </w:r>
    </w:p>
    <w:p>
      <w:pPr>
        <w:pStyle w:val="null3"/>
        <w:ind w:firstLine="480"/>
        <w:jc w:val="both"/>
      </w:pPr>
      <w:r>
        <w:rPr>
          <w:rFonts w:ascii="仿宋_GB2312" w:hAnsi="仿宋_GB2312" w:cs="仿宋_GB2312" w:eastAsia="仿宋_GB2312"/>
        </w:rPr>
        <w:t>（1）除采购文件另有规定外，响应文件应使用中文文本，若有不同文本，以中文文本为准。</w:t>
      </w:r>
    </w:p>
    <w:p>
      <w:pPr>
        <w:pStyle w:val="null3"/>
        <w:ind w:firstLine="480"/>
        <w:jc w:val="both"/>
      </w:pPr>
      <w:r>
        <w:rPr>
          <w:rFonts w:ascii="仿宋_GB2312" w:hAnsi="仿宋_GB2312" w:cs="仿宋_GB2312" w:eastAsia="仿宋_GB2312"/>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6.4响应文件的份数：详见采购文件第二章《协商须知前附表》</w:t>
      </w:r>
    </w:p>
    <w:p>
      <w:pPr>
        <w:pStyle w:val="null3"/>
        <w:ind w:firstLine="480"/>
        <w:jc w:val="both"/>
      </w:pPr>
      <w:r>
        <w:rPr>
          <w:rFonts w:ascii="仿宋_GB2312" w:hAnsi="仿宋_GB2312" w:cs="仿宋_GB2312" w:eastAsia="仿宋_GB2312"/>
        </w:rPr>
        <w:t>6.5响应文件的格式</w:t>
      </w:r>
    </w:p>
    <w:p>
      <w:pPr>
        <w:pStyle w:val="null3"/>
        <w:ind w:firstLine="480"/>
        <w:jc w:val="both"/>
      </w:pPr>
      <w:r>
        <w:rPr>
          <w:rFonts w:ascii="仿宋_GB2312" w:hAnsi="仿宋_GB2312" w:cs="仿宋_GB2312" w:eastAsia="仿宋_GB2312"/>
        </w:rPr>
        <w:t>（1）除采购文件另有规定外，响应文件应使用采购文件第六章规定的格式。</w:t>
      </w:r>
    </w:p>
    <w:p>
      <w:pPr>
        <w:pStyle w:val="null3"/>
        <w:ind w:firstLine="480"/>
        <w:jc w:val="both"/>
      </w:pPr>
      <w:r>
        <w:rPr>
          <w:rFonts w:ascii="仿宋_GB2312" w:hAnsi="仿宋_GB2312" w:cs="仿宋_GB2312" w:eastAsia="仿宋_GB2312"/>
        </w:rPr>
        <w:t>（2）除采购文件另有规定外，响应文件的正本和全部副本均应使用不能擦去的墨料或墨水打印、书写或复印，其中副本可用正本的完整复印件，并与正本保持一致（若不一致，以正本为准）。</w:t>
      </w:r>
    </w:p>
    <w:p>
      <w:pPr>
        <w:pStyle w:val="null3"/>
        <w:ind w:firstLine="480"/>
        <w:jc w:val="both"/>
      </w:pPr>
      <w:r>
        <w:rPr>
          <w:rFonts w:ascii="仿宋_GB2312" w:hAnsi="仿宋_GB2312" w:cs="仿宋_GB2312" w:eastAsia="仿宋_GB2312"/>
        </w:rPr>
        <w:t>（3）除采购文件另有规定外，响应文件应使用我国法定计量单位，未列明时默认为我国法定计量单位。</w:t>
      </w:r>
    </w:p>
    <w:p>
      <w:pPr>
        <w:pStyle w:val="null3"/>
        <w:ind w:firstLine="480"/>
        <w:jc w:val="both"/>
      </w:pPr>
      <w:r>
        <w:rPr>
          <w:rFonts w:ascii="仿宋_GB2312" w:hAnsi="仿宋_GB2312" w:cs="仿宋_GB2312" w:eastAsia="仿宋_GB2312"/>
        </w:rPr>
        <w:t>（4）响应文件应由供应商代表签字并加盖供应商的单位公章。若供应商代表为单位负责人授权的委托代理人，应提供“单位负责人授权书”。</w:t>
      </w:r>
    </w:p>
    <w:p>
      <w:pPr>
        <w:pStyle w:val="null3"/>
        <w:ind w:firstLine="480"/>
        <w:jc w:val="both"/>
      </w:pPr>
      <w:r>
        <w:rPr>
          <w:rFonts w:ascii="仿宋_GB2312" w:hAnsi="仿宋_GB2312" w:cs="仿宋_GB2312" w:eastAsia="仿宋_GB2312"/>
        </w:rPr>
        <w:t>（5）响应文件应没有涂改或行间插字，除非这些改动是根据采购方的指示进行的，或是为改正响应人造成的应修改的错误而进行的。若有前述改动，应按照下列规定之一对改动处进行处理：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①供应商代表签字确认；</w:t>
      </w:r>
    </w:p>
    <w:p>
      <w:pPr>
        <w:pStyle w:val="null3"/>
        <w:ind w:firstLine="480"/>
        <w:jc w:val="both"/>
      </w:pPr>
      <w:r>
        <w:rPr>
          <w:rFonts w:ascii="仿宋_GB2312" w:hAnsi="仿宋_GB2312" w:cs="仿宋_GB2312" w:eastAsia="仿宋_GB2312"/>
        </w:rPr>
        <w:t>②加盖供应商的单位公章或校正章。</w:t>
      </w:r>
    </w:p>
    <w:p>
      <w:pPr>
        <w:pStyle w:val="null3"/>
        <w:ind w:firstLine="480"/>
        <w:jc w:val="both"/>
      </w:pPr>
      <w:r>
        <w:rPr>
          <w:rFonts w:ascii="仿宋_GB2312" w:hAnsi="仿宋_GB2312" w:cs="仿宋_GB2312" w:eastAsia="仿宋_GB2312"/>
        </w:rPr>
        <w:t>6.6供应商报价</w:t>
      </w:r>
    </w:p>
    <w:p>
      <w:pPr>
        <w:pStyle w:val="null3"/>
        <w:ind w:firstLine="480"/>
        <w:jc w:val="both"/>
      </w:pPr>
      <w:r>
        <w:rPr>
          <w:rFonts w:ascii="仿宋_GB2312" w:hAnsi="仿宋_GB2312" w:cs="仿宋_GB2312" w:eastAsia="仿宋_GB2312"/>
        </w:rPr>
        <w:t>（1）预算价作为最高限价。供应商报价超出最高限价者，按无效报价处理。</w:t>
      </w:r>
    </w:p>
    <w:p>
      <w:pPr>
        <w:pStyle w:val="null3"/>
        <w:ind w:firstLine="480"/>
        <w:jc w:val="both"/>
      </w:pPr>
      <w:r>
        <w:rPr>
          <w:rFonts w:ascii="仿宋_GB2312" w:hAnsi="仿宋_GB2312" w:cs="仿宋_GB2312" w:eastAsia="仿宋_GB2312"/>
        </w:rPr>
        <w:t>（2）除采购文件另有规定外，响应文件应使用人民币作为计量货币。</w:t>
      </w:r>
    </w:p>
    <w:p>
      <w:pPr>
        <w:pStyle w:val="null3"/>
        <w:ind w:firstLine="480"/>
        <w:jc w:val="both"/>
      </w:pPr>
      <w:r>
        <w:rPr>
          <w:rFonts w:ascii="仿宋_GB2312" w:hAnsi="仿宋_GB2312" w:cs="仿宋_GB2312" w:eastAsia="仿宋_GB2312"/>
        </w:rPr>
        <w:t>（3）除采购文件另有规定外，响应文件不能出现任何选择性的报价，即每一个采购包和品目号的采购标的都只能有一个报价。任何选择性的报价将导致响应文件无效。</w:t>
      </w:r>
    </w:p>
    <w:p>
      <w:pPr>
        <w:pStyle w:val="null3"/>
        <w:ind w:firstLine="480"/>
        <w:jc w:val="both"/>
      </w:pPr>
      <w:r>
        <w:rPr>
          <w:rFonts w:ascii="仿宋_GB2312" w:hAnsi="仿宋_GB2312" w:cs="仿宋_GB2312" w:eastAsia="仿宋_GB2312"/>
        </w:rPr>
        <w:t>（4）供应商报价仅作为协商的参考，不得未经协商直接确定为成交价格。最后的成交价格应以协商后确定的价格为准。</w:t>
      </w:r>
    </w:p>
    <w:p>
      <w:pPr>
        <w:pStyle w:val="null3"/>
        <w:ind w:firstLine="480"/>
        <w:jc w:val="both"/>
      </w:pPr>
      <w:r>
        <w:rPr>
          <w:rFonts w:ascii="仿宋_GB2312" w:hAnsi="仿宋_GB2312" w:cs="仿宋_GB2312" w:eastAsia="仿宋_GB2312"/>
        </w:rPr>
        <w:t>6.7响应有效期</w:t>
      </w:r>
    </w:p>
    <w:p>
      <w:pPr>
        <w:pStyle w:val="null3"/>
        <w:ind w:firstLine="480"/>
        <w:jc w:val="both"/>
      </w:pPr>
      <w:r>
        <w:rPr>
          <w:rFonts w:ascii="仿宋_GB2312" w:hAnsi="仿宋_GB2312" w:cs="仿宋_GB2312" w:eastAsia="仿宋_GB2312"/>
        </w:rPr>
        <w:t>（1）响应文件从采购文件第一章所规定的提交响应文件截止时间之后开始生效，在协商须知前附表第5项所规定的期限内保持有效。</w:t>
      </w:r>
    </w:p>
    <w:p>
      <w:pPr>
        <w:pStyle w:val="null3"/>
        <w:ind w:firstLine="480"/>
        <w:jc w:val="both"/>
      </w:pPr>
      <w:r>
        <w:rPr>
          <w:rFonts w:ascii="仿宋_GB2312" w:hAnsi="仿宋_GB2312" w:cs="仿宋_GB2312" w:eastAsia="仿宋_GB2312"/>
        </w:rPr>
        <w:t>（1）采购文件载明的响应有效期：详见采购文件第二章《协商须知前附表》。</w:t>
      </w:r>
    </w:p>
    <w:p>
      <w:pPr>
        <w:pStyle w:val="null3"/>
        <w:ind w:firstLine="480"/>
        <w:jc w:val="both"/>
      </w:pPr>
      <w:r>
        <w:rPr>
          <w:rFonts w:ascii="仿宋_GB2312" w:hAnsi="仿宋_GB2312" w:cs="仿宋_GB2312" w:eastAsia="仿宋_GB2312"/>
        </w:rPr>
        <w:t>（2）响应文件承诺的响应有效期不得少于采购文件载明的响应有效期，否则响应文件无效。</w:t>
      </w:r>
    </w:p>
    <w:p>
      <w:pPr>
        <w:pStyle w:val="null3"/>
        <w:ind w:firstLine="480"/>
        <w:jc w:val="both"/>
      </w:pPr>
      <w:r>
        <w:rPr>
          <w:rFonts w:ascii="仿宋_GB2312" w:hAnsi="仿宋_GB2312" w:cs="仿宋_GB2312" w:eastAsia="仿宋_GB2312"/>
        </w:rPr>
        <w:t>（3）根据本次采购活动的需要，采购方可于响应有效期届满之前书面要求供应商延长响应有效期，供应商应在采购方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rFonts w:ascii="仿宋_GB2312" w:hAnsi="仿宋_GB2312" w:cs="仿宋_GB2312" w:eastAsia="仿宋_GB2312"/>
        </w:rPr>
        <w:t>6.8 协商保证金：协商须知前附表若有要求提交协商保证金的，则按照下列条款执行</w:t>
      </w:r>
    </w:p>
    <w:p>
      <w:pPr>
        <w:pStyle w:val="null3"/>
        <w:ind w:firstLine="480"/>
        <w:jc w:val="both"/>
      </w:pPr>
      <w:r>
        <w:rPr>
          <w:rFonts w:ascii="仿宋_GB2312" w:hAnsi="仿宋_GB2312" w:cs="仿宋_GB2312" w:eastAsia="仿宋_GB2312"/>
        </w:rPr>
        <w:t>（1）协商保证金作为供应商按照采购文件要求履行相应协商义务的约束及担保。</w:t>
      </w:r>
    </w:p>
    <w:p>
      <w:pPr>
        <w:pStyle w:val="null3"/>
        <w:ind w:firstLine="480"/>
        <w:jc w:val="both"/>
      </w:pPr>
      <w:r>
        <w:rPr>
          <w:rFonts w:ascii="仿宋_GB2312" w:hAnsi="仿宋_GB2312" w:cs="仿宋_GB2312" w:eastAsia="仿宋_GB2312"/>
        </w:rPr>
        <w:t>（2）供应商以电子保函形式提交协商保证金的，保函的有效期应等于或长于电子响应文件承诺的报价有效期，否则报价无效。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①供应商以汇款形式缴纳协商保证金的，应从其银行账户（基本户）按照采购文件第二章《协商须知前附表》规定的方式向采购文件载明的协商保证金账户提交协商保证金，具体金额详见采购文件第一章。</w:t>
      </w:r>
    </w:p>
    <w:p>
      <w:pPr>
        <w:pStyle w:val="null3"/>
        <w:ind w:firstLine="480"/>
        <w:jc w:val="both"/>
      </w:pPr>
      <w:r>
        <w:rPr>
          <w:rFonts w:ascii="仿宋_GB2312" w:hAnsi="仿宋_GB2312" w:cs="仿宋_GB2312" w:eastAsia="仿宋_GB2312"/>
        </w:rPr>
        <w:t>②供应商以电子保函形式提交协商保证金的，可在采购文件载明的报价截止时间前通过福建省政府采购平台“保函服务”栏目办理电子保函并在电汇或银行转账单上注明（项目编号）；在报价截止时间之前将电子保函文件放入响应文件中，否则视为未提交协商保证金。</w:t>
      </w:r>
    </w:p>
    <w:p>
      <w:pPr>
        <w:pStyle w:val="null3"/>
        <w:ind w:firstLine="480"/>
        <w:jc w:val="left"/>
      </w:pPr>
      <w:r>
        <w:rPr>
          <w:rFonts w:ascii="仿宋_GB2312" w:hAnsi="仿宋_GB2312" w:cs="仿宋_GB2312" w:eastAsia="仿宋_GB2312"/>
        </w:rPr>
        <w:t xml:space="preserve">③其他形式：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①未成交的协商保证金将在结果公告发出之日起5个工作日内退回原账户。结果公告将作为采购方通知供应商可以办理退还协商保证金的书面形式。结果公告刊登之后，供应商应当及时向采购方提交或者确认清晰准确的银行账户信息、提交协商保证金收据凭证（如果有开具的话），以便采购方能够在规定时间内办理退还手续。由于供应商自身原因耽搁，造成协商保证金的退还时间超过5个工作日的，采购方不承担延后退还的责任。</w:t>
      </w:r>
    </w:p>
    <w:p>
      <w:pPr>
        <w:pStyle w:val="null3"/>
        <w:ind w:firstLine="480"/>
        <w:jc w:val="both"/>
      </w:pPr>
      <w:r>
        <w:rPr>
          <w:rFonts w:ascii="仿宋_GB2312" w:hAnsi="仿宋_GB2312" w:cs="仿宋_GB2312" w:eastAsia="仿宋_GB2312"/>
        </w:rPr>
        <w:t>②成交的协商保证金将在政府采购合同签订之日起5个工作日内退回原账户；签订之日以福建省政府采购网上公开信息系统记载为准。成交合同签订之后，成交供应商应当及时向采购方提交或者确认清晰准确的银行账户信息，并随附一份成交合同（原件或者复印件但要加盖成交供应商单位公章），以便采购方能够在规定时间内办理退还手续。由于成交供应商自身原因耽搁，造成协商保证金的退还时间超过5个工作日的，采购方不承担延后退还的责任。</w:t>
      </w:r>
    </w:p>
    <w:p>
      <w:pPr>
        <w:pStyle w:val="null3"/>
        <w:ind w:firstLine="480"/>
        <w:jc w:val="both"/>
      </w:pPr>
      <w:r>
        <w:rPr>
          <w:rFonts w:ascii="仿宋_GB2312" w:hAnsi="仿宋_GB2312" w:cs="仿宋_GB2312" w:eastAsia="仿宋_GB2312"/>
        </w:rPr>
        <w:t>（5）若出现本章第6.7条第（3）款规定情形，对于拒绝延长响应有效期的供应商，协商保证金仍可退还。对于接受延长响应有效期的供应商，相应延长协商保证金有效期，采购文件关于退还和不予退还协商保证金的规定继续适用。</w:t>
      </w:r>
    </w:p>
    <w:p>
      <w:pPr>
        <w:pStyle w:val="null3"/>
        <w:ind w:firstLine="480"/>
        <w:jc w:val="both"/>
      </w:pPr>
      <w:r>
        <w:rPr>
          <w:rFonts w:ascii="仿宋_GB2312" w:hAnsi="仿宋_GB2312" w:cs="仿宋_GB2312" w:eastAsia="仿宋_GB2312"/>
        </w:rPr>
        <w:t>（6）有下列情形之一的，协商保证金将不予退还或通过保函进行索赔：</w:t>
      </w:r>
    </w:p>
    <w:p>
      <w:pPr>
        <w:pStyle w:val="null3"/>
        <w:ind w:firstLine="480"/>
        <w:jc w:val="both"/>
      </w:pPr>
      <w:r>
        <w:rPr>
          <w:rFonts w:ascii="仿宋_GB2312" w:hAnsi="仿宋_GB2312" w:cs="仿宋_GB2312" w:eastAsia="仿宋_GB2312"/>
        </w:rPr>
        <w:t>①供应商提供虚假材料的；</w:t>
      </w:r>
    </w:p>
    <w:p>
      <w:pPr>
        <w:pStyle w:val="null3"/>
        <w:ind w:firstLine="480"/>
        <w:jc w:val="both"/>
      </w:pPr>
      <w:r>
        <w:rPr>
          <w:rFonts w:ascii="仿宋_GB2312" w:hAnsi="仿宋_GB2312" w:cs="仿宋_GB2312" w:eastAsia="仿宋_GB2312"/>
        </w:rPr>
        <w:t>②除因不可抗力或本采购文件认可的情形以外，供应商不与采购人签订合同的；</w:t>
      </w:r>
    </w:p>
    <w:p>
      <w:pPr>
        <w:pStyle w:val="null3"/>
        <w:ind w:firstLine="480"/>
        <w:jc w:val="both"/>
      </w:pPr>
      <w:r>
        <w:rPr>
          <w:rFonts w:ascii="仿宋_GB2312" w:hAnsi="仿宋_GB2312" w:cs="仿宋_GB2312" w:eastAsia="仿宋_GB2312"/>
        </w:rPr>
        <w:t>③未按照采购文件、响应文件的约定签订政府采购合同或提交履约保证金的；</w:t>
      </w:r>
    </w:p>
    <w:p>
      <w:pPr>
        <w:pStyle w:val="null3"/>
        <w:ind w:firstLine="480"/>
        <w:jc w:val="both"/>
      </w:pPr>
      <w:r>
        <w:rPr>
          <w:rFonts w:ascii="仿宋_GB2312" w:hAnsi="仿宋_GB2312" w:cs="仿宋_GB2312" w:eastAsia="仿宋_GB2312"/>
        </w:rPr>
        <w:t>④法律、法规或其他规章制度或本采购文件中规定的其他没收保证金的情形；</w:t>
      </w:r>
    </w:p>
    <w:p>
      <w:pPr>
        <w:pStyle w:val="null3"/>
        <w:jc w:val="both"/>
      </w:pPr>
      <w:r>
        <w:rPr>
          <w:rFonts w:ascii="仿宋_GB2312" w:hAnsi="仿宋_GB2312" w:cs="仿宋_GB2312" w:eastAsia="仿宋_GB2312"/>
        </w:rPr>
        <w:t>※若上述协商保证金不予退还情形给采购方造成损失，则供应商还要承担相应的赔偿责任。</w:t>
      </w:r>
    </w:p>
    <w:p>
      <w:pPr>
        <w:pStyle w:val="null3"/>
        <w:jc w:val="both"/>
        <w:outlineLvl w:val="2"/>
      </w:pPr>
      <w:r>
        <w:rPr>
          <w:rFonts w:ascii="仿宋_GB2312" w:hAnsi="仿宋_GB2312" w:cs="仿宋_GB2312" w:eastAsia="仿宋_GB2312"/>
          <w:sz w:val="28"/>
          <w:b/>
        </w:rPr>
        <w:t>五、响应文件的提交</w:t>
      </w:r>
    </w:p>
    <w:p>
      <w:pPr>
        <w:pStyle w:val="null3"/>
        <w:jc w:val="both"/>
      </w:pPr>
      <w:r>
        <w:rPr>
          <w:rFonts w:ascii="仿宋_GB2312" w:hAnsi="仿宋_GB2312" w:cs="仿宋_GB2312" w:eastAsia="仿宋_GB2312"/>
        </w:rPr>
        <w:t>7. 响应文件的递交</w:t>
      </w:r>
    </w:p>
    <w:p>
      <w:pPr>
        <w:pStyle w:val="null3"/>
        <w:ind w:firstLine="480"/>
        <w:jc w:val="both"/>
      </w:pPr>
      <w:r>
        <w:rPr>
          <w:rFonts w:ascii="仿宋_GB2312" w:hAnsi="仿宋_GB2312" w:cs="仿宋_GB2312" w:eastAsia="仿宋_GB2312"/>
        </w:rPr>
        <w:t>7.1 供应商应按照协商第一章规定的时间和地点递交响应文件。</w:t>
      </w:r>
    </w:p>
    <w:p>
      <w:pPr>
        <w:pStyle w:val="null3"/>
        <w:ind w:firstLine="480"/>
        <w:jc w:val="both"/>
      </w:pPr>
      <w:r>
        <w:rPr>
          <w:rFonts w:ascii="仿宋_GB2312" w:hAnsi="仿宋_GB2312" w:cs="仿宋_GB2312" w:eastAsia="仿宋_GB2312"/>
        </w:rPr>
        <w:t>7.2 响应文件须由单位负责人或单位负责人正式授权的供应商代表递交，并由其参与本项目协商。</w:t>
      </w:r>
    </w:p>
    <w:p>
      <w:pPr>
        <w:pStyle w:val="null3"/>
        <w:ind w:firstLine="480"/>
        <w:jc w:val="both"/>
      </w:pPr>
      <w:r>
        <w:rPr>
          <w:rFonts w:ascii="仿宋_GB2312" w:hAnsi="仿宋_GB2312" w:cs="仿宋_GB2312" w:eastAsia="仿宋_GB2312"/>
        </w:rPr>
        <w:t>7.3 供应商在提交响应文件截止时间前，可以对所提交的响应文件进行修改或者撤回，并书面通知采购方。修改的内容和撤回通知作为响应文件的组成部分。</w:t>
      </w:r>
    </w:p>
    <w:p>
      <w:pPr>
        <w:pStyle w:val="null3"/>
        <w:jc w:val="both"/>
      </w:pPr>
      <w:r>
        <w:rPr>
          <w:rFonts w:ascii="仿宋_GB2312" w:hAnsi="仿宋_GB2312" w:cs="仿宋_GB2312" w:eastAsia="仿宋_GB2312"/>
        </w:rPr>
        <w:t>8. 响应文件未在协商邀请规定的截止时间前送达的，采购方将根据项目情况依法另行组织采购或延长响应文件提交截止时间。</w:t>
      </w:r>
    </w:p>
    <w:p>
      <w:pPr>
        <w:pStyle w:val="null3"/>
        <w:jc w:val="both"/>
        <w:outlineLvl w:val="2"/>
      </w:pPr>
      <w:r>
        <w:rPr>
          <w:rFonts w:ascii="仿宋_GB2312" w:hAnsi="仿宋_GB2312" w:cs="仿宋_GB2312" w:eastAsia="仿宋_GB2312"/>
          <w:sz w:val="28"/>
          <w:b/>
        </w:rPr>
        <w:t>六、协商</w:t>
      </w:r>
    </w:p>
    <w:p>
      <w:pPr>
        <w:pStyle w:val="null3"/>
        <w:jc w:val="both"/>
      </w:pPr>
      <w:r>
        <w:rPr>
          <w:rFonts w:ascii="仿宋_GB2312" w:hAnsi="仿宋_GB2312" w:cs="仿宋_GB2312" w:eastAsia="仿宋_GB2312"/>
        </w:rPr>
        <w:t>9. 协商小组</w:t>
      </w:r>
    </w:p>
    <w:p>
      <w:pPr>
        <w:pStyle w:val="null3"/>
        <w:ind w:firstLine="480"/>
        <w:jc w:val="both"/>
      </w:pPr>
      <w:r>
        <w:rPr>
          <w:rFonts w:ascii="仿宋_GB2312" w:hAnsi="仿宋_GB2312" w:cs="仿宋_GB2312" w:eastAsia="仿宋_GB2312"/>
        </w:rPr>
        <w:t>9.1 采购方根据采购项目的特点依法组织具有相关经验的专业人员组建协商小组并在提交响应文件截止时间后的适当时间里对响应文件进行审查、评估、和供应商进行协商，并做出授予合同的建议。</w:t>
      </w:r>
    </w:p>
    <w:p>
      <w:pPr>
        <w:pStyle w:val="null3"/>
        <w:ind w:firstLine="480"/>
        <w:jc w:val="left"/>
      </w:pPr>
      <w:r>
        <w:rPr>
          <w:rFonts w:ascii="仿宋_GB2312" w:hAnsi="仿宋_GB2312" w:cs="仿宋_GB2312" w:eastAsia="仿宋_GB2312"/>
        </w:rPr>
        <w:t>9.2协商小组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p>
    <w:p>
      <w:pPr>
        <w:pStyle w:val="null3"/>
        <w:jc w:val="both"/>
      </w:pPr>
      <w:r>
        <w:rPr>
          <w:rFonts w:ascii="仿宋_GB2312" w:hAnsi="仿宋_GB2312" w:cs="仿宋_GB2312" w:eastAsia="仿宋_GB2312"/>
        </w:rPr>
        <w:t>10. 文件审查</w:t>
      </w:r>
    </w:p>
    <w:p>
      <w:pPr>
        <w:pStyle w:val="null3"/>
        <w:ind w:firstLine="480"/>
        <w:jc w:val="left"/>
      </w:pPr>
      <w:r>
        <w:rPr>
          <w:rFonts w:ascii="仿宋_GB2312" w:hAnsi="仿宋_GB2312" w:cs="仿宋_GB2312" w:eastAsia="仿宋_GB2312"/>
        </w:rPr>
        <w:t>10.1 协商小组对响应文件进行审查。</w:t>
      </w:r>
    </w:p>
    <w:p>
      <w:pPr>
        <w:pStyle w:val="null3"/>
        <w:jc w:val="both"/>
      </w:pPr>
      <w:r>
        <w:rPr>
          <w:rFonts w:ascii="仿宋_GB2312" w:hAnsi="仿宋_GB2312" w:cs="仿宋_GB2312" w:eastAsia="仿宋_GB2312"/>
        </w:rPr>
        <w:t>11. 协商并确定成交价格</w:t>
      </w:r>
    </w:p>
    <w:p>
      <w:pPr>
        <w:pStyle w:val="null3"/>
        <w:ind w:firstLine="480"/>
        <w:jc w:val="left"/>
      </w:pPr>
      <w:r>
        <w:rPr>
          <w:rFonts w:ascii="仿宋_GB2312" w:hAnsi="仿宋_GB2312" w:cs="仿宋_GB2312" w:eastAsia="仿宋_GB2312"/>
        </w:rPr>
        <w:t xml:space="preserve">11.1 </w:t>
      </w:r>
      <w:r>
        <w:rPr>
          <w:rFonts w:ascii="仿宋_GB2312" w:hAnsi="仿宋_GB2312" w:cs="仿宋_GB2312" w:eastAsia="仿宋_GB2312"/>
        </w:rPr>
        <w:t>在项目预算范围内，协商小组与供应商就价格进行协商，在保证采购项目质量的前提下，确定合理的成交价格。</w:t>
      </w:r>
    </w:p>
    <w:p>
      <w:pPr>
        <w:pStyle w:val="null3"/>
        <w:jc w:val="both"/>
      </w:pPr>
      <w:r>
        <w:rPr>
          <w:rFonts w:ascii="仿宋_GB2312" w:hAnsi="仿宋_GB2312" w:cs="仿宋_GB2312" w:eastAsia="仿宋_GB2312"/>
        </w:rPr>
        <w:t>12. 协商终止</w:t>
      </w:r>
    </w:p>
    <w:p>
      <w:pPr>
        <w:pStyle w:val="null3"/>
        <w:ind w:firstLine="480"/>
        <w:jc w:val="left"/>
      </w:pPr>
      <w:r>
        <w:rPr>
          <w:rFonts w:ascii="仿宋_GB2312" w:hAnsi="仿宋_GB2312" w:cs="仿宋_GB2312" w:eastAsia="仿宋_GB2312"/>
        </w:rPr>
        <w:t>12.1 出现下列情形之一的，采购方应当终止采购活动，发布项目终止公告并说明原因，重新开展采购活动：</w:t>
      </w:r>
    </w:p>
    <w:p>
      <w:pPr>
        <w:pStyle w:val="null3"/>
        <w:ind w:firstLine="480"/>
        <w:jc w:val="left"/>
      </w:pPr>
      <w:r>
        <w:rPr>
          <w:rFonts w:ascii="仿宋_GB2312" w:hAnsi="仿宋_GB2312" w:cs="仿宋_GB2312" w:eastAsia="仿宋_GB2312"/>
        </w:rPr>
        <w:t>(1)因情况变化，不再符合规定的单一来源采购方式适用情形的；</w:t>
      </w:r>
    </w:p>
    <w:p>
      <w:pPr>
        <w:pStyle w:val="null3"/>
        <w:ind w:firstLine="480"/>
        <w:jc w:val="left"/>
      </w:pPr>
      <w:r>
        <w:rPr>
          <w:rFonts w:ascii="仿宋_GB2312" w:hAnsi="仿宋_GB2312" w:cs="仿宋_GB2312" w:eastAsia="仿宋_GB2312"/>
        </w:rPr>
        <w:t>(2)出现影响采购公正的违法、违规行为的；</w:t>
      </w:r>
    </w:p>
    <w:p>
      <w:pPr>
        <w:pStyle w:val="null3"/>
        <w:ind w:firstLine="480"/>
        <w:jc w:val="left"/>
      </w:pPr>
      <w:r>
        <w:rPr>
          <w:rFonts w:ascii="仿宋_GB2312" w:hAnsi="仿宋_GB2312" w:cs="仿宋_GB2312" w:eastAsia="仿宋_GB2312"/>
        </w:rPr>
        <w:t>(3)报价超过采购预算。</w:t>
      </w:r>
    </w:p>
    <w:p>
      <w:pPr>
        <w:pStyle w:val="null3"/>
        <w:jc w:val="both"/>
      </w:pPr>
      <w:r>
        <w:rPr>
          <w:rFonts w:ascii="仿宋_GB2312" w:hAnsi="仿宋_GB2312" w:cs="仿宋_GB2312" w:eastAsia="仿宋_GB2312"/>
        </w:rPr>
        <w:t>13. 项目取消</w:t>
      </w:r>
    </w:p>
    <w:p>
      <w:pPr>
        <w:pStyle w:val="null3"/>
        <w:ind w:firstLine="480"/>
        <w:jc w:val="left"/>
      </w:pPr>
      <w:r>
        <w:rPr>
          <w:rFonts w:ascii="仿宋_GB2312" w:hAnsi="仿宋_GB2312" w:cs="仿宋_GB2312" w:eastAsia="仿宋_GB2312"/>
        </w:rPr>
        <w:t>在采购活动中因重大变故，采购任务取消的，采购方应当终止采购活动，通知所有参加采购活动的供应商，并将项目实施情况和采购任务取消原因报送本级财政部门。</w:t>
      </w:r>
    </w:p>
    <w:p>
      <w:pPr>
        <w:pStyle w:val="null3"/>
        <w:jc w:val="both"/>
      </w:pPr>
      <w:r>
        <w:rPr>
          <w:rFonts w:ascii="仿宋_GB2312" w:hAnsi="仿宋_GB2312" w:cs="仿宋_GB2312" w:eastAsia="仿宋_GB2312"/>
        </w:rPr>
        <w:t>14. 保密要求</w:t>
      </w:r>
    </w:p>
    <w:p>
      <w:pPr>
        <w:pStyle w:val="null3"/>
        <w:ind w:firstLine="480"/>
        <w:jc w:val="left"/>
      </w:pPr>
      <w:r>
        <w:rPr>
          <w:rFonts w:ascii="仿宋_GB2312" w:hAnsi="仿宋_GB2312" w:cs="仿宋_GB2312" w:eastAsia="仿宋_GB2312"/>
        </w:rPr>
        <w:t>14.1 协商小组以及与协商工作有关的人员对协商情况以及协商过程中获悉的国家秘密、商业秘密应当保密。</w:t>
      </w:r>
    </w:p>
    <w:p>
      <w:pPr>
        <w:pStyle w:val="null3"/>
        <w:jc w:val="both"/>
        <w:outlineLvl w:val="2"/>
      </w:pPr>
      <w:r>
        <w:rPr>
          <w:rFonts w:ascii="仿宋_GB2312" w:hAnsi="仿宋_GB2312" w:cs="仿宋_GB2312" w:eastAsia="仿宋_GB2312"/>
          <w:sz w:val="28"/>
          <w:b/>
        </w:rPr>
        <w:t>七、成交与政府采购合同</w:t>
      </w:r>
    </w:p>
    <w:p>
      <w:pPr>
        <w:pStyle w:val="null3"/>
        <w:jc w:val="both"/>
      </w:pPr>
      <w:r>
        <w:rPr>
          <w:rFonts w:ascii="仿宋_GB2312" w:hAnsi="仿宋_GB2312" w:cs="仿宋_GB2312" w:eastAsia="仿宋_GB2312"/>
        </w:rPr>
        <w:t>15. 成交</w:t>
      </w:r>
    </w:p>
    <w:p>
      <w:pPr>
        <w:pStyle w:val="null3"/>
        <w:ind w:firstLine="480"/>
        <w:jc w:val="left"/>
      </w:pPr>
      <w:r>
        <w:rPr>
          <w:rFonts w:ascii="仿宋_GB2312" w:hAnsi="仿宋_GB2312" w:cs="仿宋_GB2312" w:eastAsia="仿宋_GB2312"/>
        </w:rPr>
        <w:t>15.1 成交结果信息的公布</w:t>
      </w:r>
    </w:p>
    <w:p>
      <w:pPr>
        <w:pStyle w:val="null3"/>
        <w:ind w:firstLine="480"/>
        <w:jc w:val="left"/>
      </w:pPr>
      <w:r>
        <w:rPr>
          <w:rFonts w:ascii="仿宋_GB2312" w:hAnsi="仿宋_GB2312" w:cs="仿宋_GB2312" w:eastAsia="仿宋_GB2312"/>
        </w:rPr>
        <w:t>(1) 成交供应商确定后2个工作日内，采购方应将成交结果信息（含采购文件）在采购文件载明的指定媒体上以结果公告的形式发布成交结果。</w:t>
      </w:r>
    </w:p>
    <w:p>
      <w:pPr>
        <w:pStyle w:val="null3"/>
        <w:ind w:firstLine="480"/>
        <w:jc w:val="left"/>
      </w:pPr>
      <w:r>
        <w:rPr>
          <w:rFonts w:ascii="仿宋_GB2312" w:hAnsi="仿宋_GB2312" w:cs="仿宋_GB2312" w:eastAsia="仿宋_GB2312"/>
        </w:rPr>
        <w:t>(2) 结果公告的公告期限为１个工作日。</w:t>
      </w:r>
    </w:p>
    <w:p>
      <w:pPr>
        <w:pStyle w:val="null3"/>
        <w:ind w:firstLine="480"/>
        <w:jc w:val="left"/>
      </w:pPr>
      <w:r>
        <w:rPr>
          <w:rFonts w:ascii="仿宋_GB2312" w:hAnsi="仿宋_GB2312" w:cs="仿宋_GB2312" w:eastAsia="仿宋_GB2312"/>
        </w:rPr>
        <w:t>15.2 成交通知</w:t>
      </w:r>
    </w:p>
    <w:p>
      <w:pPr>
        <w:pStyle w:val="null3"/>
        <w:ind w:firstLine="480"/>
        <w:jc w:val="left"/>
      </w:pPr>
      <w:r>
        <w:rPr>
          <w:rFonts w:ascii="仿宋_GB2312" w:hAnsi="仿宋_GB2312" w:cs="仿宋_GB2312" w:eastAsia="仿宋_GB2312"/>
        </w:rPr>
        <w:t>(1) 结果公告发布的同时，采购方将以书面形式向成交供应商发出成交通知书。</w:t>
      </w:r>
    </w:p>
    <w:p>
      <w:pPr>
        <w:pStyle w:val="null3"/>
        <w:ind w:firstLine="480"/>
        <w:jc w:val="left"/>
      </w:pPr>
      <w:r>
        <w:rPr>
          <w:rFonts w:ascii="仿宋_GB2312" w:hAnsi="仿宋_GB2312" w:cs="仿宋_GB2312" w:eastAsia="仿宋_GB2312"/>
        </w:rPr>
        <w:t>(2) 成交通知书对采购人和成交供应商具有同等法律效力。成交通知书发出后，成交供应商放弃成交的，应依法承担法律责任。</w:t>
      </w:r>
    </w:p>
    <w:p>
      <w:pPr>
        <w:pStyle w:val="null3"/>
        <w:ind w:firstLine="480"/>
        <w:jc w:val="left"/>
      </w:pPr>
      <w:r>
        <w:rPr>
          <w:rFonts w:ascii="仿宋_GB2312" w:hAnsi="仿宋_GB2312" w:cs="仿宋_GB2312" w:eastAsia="仿宋_GB2312"/>
        </w:rPr>
        <w:t>(3) 成交通知书是合同文件的组成部分。</w:t>
      </w:r>
    </w:p>
    <w:p>
      <w:pPr>
        <w:pStyle w:val="null3"/>
        <w:jc w:val="both"/>
      </w:pPr>
      <w:r>
        <w:rPr>
          <w:rFonts w:ascii="仿宋_GB2312" w:hAnsi="仿宋_GB2312" w:cs="仿宋_GB2312" w:eastAsia="仿宋_GB2312"/>
        </w:rPr>
        <w:t>16. 政府采购合同</w:t>
      </w:r>
    </w:p>
    <w:p>
      <w:pPr>
        <w:pStyle w:val="null3"/>
        <w:ind w:firstLine="480"/>
        <w:jc w:val="left"/>
      </w:pPr>
      <w:r>
        <w:rPr>
          <w:rFonts w:ascii="仿宋_GB2312" w:hAnsi="仿宋_GB2312" w:cs="仿宋_GB2312" w:eastAsia="仿宋_GB2312"/>
        </w:rPr>
        <w:t>16.1履约保证金（若有）：成交供应商在收到成交通知书后，应按照采购文件的规定，向采购人提交履约保证金，具体见协商须知前附表。成交供应商没有按照本章规定提交履约保证金的，视为放弃成交资格。</w:t>
      </w:r>
    </w:p>
    <w:p>
      <w:pPr>
        <w:pStyle w:val="null3"/>
        <w:ind w:firstLine="480"/>
        <w:jc w:val="left"/>
      </w:pPr>
      <w:r>
        <w:rPr>
          <w:rFonts w:ascii="仿宋_GB2312" w:hAnsi="仿宋_GB2312" w:cs="仿宋_GB2312" w:eastAsia="仿宋_GB2312"/>
        </w:rPr>
        <w:t>16.2 签订依据：成交通知书、采购文件、成交供应商的响应文件及其补充的响应文件等均为签订政府采购合同的依据。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pStyle w:val="null3"/>
        <w:ind w:firstLine="480"/>
        <w:jc w:val="left"/>
      </w:pPr>
      <w:r>
        <w:rPr>
          <w:rFonts w:ascii="仿宋_GB2312" w:hAnsi="仿宋_GB2312" w:cs="仿宋_GB2312" w:eastAsia="仿宋_GB2312"/>
        </w:rPr>
        <w:t>16.3 合同签订时限：详见须知前附表。</w:t>
      </w:r>
    </w:p>
    <w:p>
      <w:pPr>
        <w:pStyle w:val="null3"/>
        <w:ind w:firstLine="480"/>
        <w:jc w:val="left"/>
      </w:pPr>
      <w:r>
        <w:rPr>
          <w:rFonts w:ascii="仿宋_GB2312" w:hAnsi="仿宋_GB2312" w:cs="仿宋_GB2312" w:eastAsia="仿宋_GB2312"/>
        </w:rPr>
        <w:t>16.4 补充合同：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16.5合同公告：采购人自政府采购合同签订之日起2个工作日内，将本项目政府采购合同在财政部门指定的媒体上公告，但政府采购合同中涉及国家秘密、商业秘密的内容除外。</w:t>
      </w:r>
    </w:p>
    <w:p>
      <w:pPr>
        <w:pStyle w:val="null3"/>
        <w:ind w:firstLine="480"/>
        <w:jc w:val="left"/>
      </w:pPr>
      <w:r>
        <w:rPr>
          <w:rFonts w:ascii="仿宋_GB2312" w:hAnsi="仿宋_GB2312" w:cs="仿宋_GB2312" w:eastAsia="仿宋_GB2312"/>
        </w:rPr>
        <w:t>16.6政府采购合同的履行、违约责任和解决争议的方法等适用民法典。</w:t>
      </w:r>
    </w:p>
    <w:p>
      <w:pPr>
        <w:pStyle w:val="null3"/>
        <w:ind w:firstLine="480"/>
        <w:jc w:val="left"/>
      </w:pPr>
      <w:r>
        <w:rPr>
          <w:rFonts w:ascii="仿宋_GB2312" w:hAnsi="仿宋_GB2312" w:cs="仿宋_GB2312" w:eastAsia="仿宋_GB2312"/>
        </w:rPr>
        <w:t>16.7成交供应商在政府采购合同履行过程中应遵守有关法律、法规和规章的强制性规定（即使前述强制性规定有可能在采购文件中未予列明）。</w:t>
      </w:r>
    </w:p>
    <w:p>
      <w:pPr>
        <w:pStyle w:val="null3"/>
        <w:ind w:firstLine="480"/>
        <w:jc w:val="left"/>
      </w:pPr>
      <w:r>
        <w:rPr>
          <w:rFonts w:ascii="仿宋_GB2312" w:hAnsi="仿宋_GB2312" w:cs="仿宋_GB2312" w:eastAsia="仿宋_GB2312"/>
        </w:rPr>
        <w:t>16.8成交供应商有下列情形之一的，应依法承担违约责任：</w:t>
      </w:r>
    </w:p>
    <w:p>
      <w:pPr>
        <w:pStyle w:val="null3"/>
        <w:ind w:firstLine="480"/>
        <w:jc w:val="left"/>
      </w:pPr>
      <w:r>
        <w:rPr>
          <w:rFonts w:ascii="仿宋_GB2312" w:hAnsi="仿宋_GB2312" w:cs="仿宋_GB2312" w:eastAsia="仿宋_GB2312"/>
        </w:rPr>
        <w:t>（1）在成交后，无正当理由不与采购人签订合同的；</w:t>
      </w:r>
    </w:p>
    <w:p>
      <w:pPr>
        <w:pStyle w:val="null3"/>
        <w:ind w:firstLine="480"/>
        <w:jc w:val="left"/>
      </w:pPr>
      <w:r>
        <w:rPr>
          <w:rFonts w:ascii="仿宋_GB2312" w:hAnsi="仿宋_GB2312" w:cs="仿宋_GB2312" w:eastAsia="仿宋_GB2312"/>
        </w:rPr>
        <w:t>（2）在履行期限届满前，明确表示或以自己的行为表明不履行合同义务的；</w:t>
      </w:r>
    </w:p>
    <w:p>
      <w:pPr>
        <w:pStyle w:val="null3"/>
        <w:ind w:firstLine="480"/>
        <w:jc w:val="left"/>
      </w:pPr>
      <w:r>
        <w:rPr>
          <w:rFonts w:ascii="仿宋_GB2312" w:hAnsi="仿宋_GB2312" w:cs="仿宋_GB2312" w:eastAsia="仿宋_GB2312"/>
        </w:rPr>
        <w:t>（3）迟延履行合同，经催告后在合理期限内仍未履行；</w:t>
      </w:r>
    </w:p>
    <w:p>
      <w:pPr>
        <w:pStyle w:val="null3"/>
        <w:ind w:firstLine="480"/>
        <w:jc w:val="left"/>
      </w:pPr>
      <w:r>
        <w:rPr>
          <w:rFonts w:ascii="仿宋_GB2312" w:hAnsi="仿宋_GB2312" w:cs="仿宋_GB2312" w:eastAsia="仿宋_GB2312"/>
        </w:rPr>
        <w:t>（4）有违反法律、法规相关规定的其他违约行为致使不能实现合同目的；</w:t>
      </w:r>
    </w:p>
    <w:p>
      <w:pPr>
        <w:pStyle w:val="null3"/>
        <w:ind w:firstLine="480"/>
        <w:jc w:val="left"/>
      </w:pPr>
      <w:r>
        <w:rPr>
          <w:rFonts w:ascii="仿宋_GB2312" w:hAnsi="仿宋_GB2312" w:cs="仿宋_GB2312" w:eastAsia="仿宋_GB2312"/>
        </w:rPr>
        <w:t>（5）将合同转包，或采取分包方式履行合同的。</w:t>
      </w:r>
    </w:p>
    <w:p>
      <w:pPr>
        <w:pStyle w:val="null3"/>
        <w:jc w:val="both"/>
      </w:pPr>
      <w:r>
        <w:rPr>
          <w:rFonts w:ascii="仿宋_GB2312" w:hAnsi="仿宋_GB2312" w:cs="仿宋_GB2312" w:eastAsia="仿宋_GB2312"/>
        </w:rPr>
        <w:t>17. 供应商须保证采购人在使用该标的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jc w:val="both"/>
      </w:pPr>
      <w:r>
        <w:rPr>
          <w:rFonts w:ascii="仿宋_GB2312" w:hAnsi="仿宋_GB2312" w:cs="仿宋_GB2312" w:eastAsia="仿宋_GB2312"/>
        </w:rPr>
        <w:t>18. 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协商内容及要求</w:t>
      </w:r>
    </w:p>
    <w:p>
      <w:pPr>
        <w:pStyle w:val="null3"/>
        <w:jc w:val="both"/>
        <w:outlineLvl w:val="2"/>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本项目为福建公安电视形象宣传，包含制作大型电视纪实类节目《您好，</w:t>
      </w:r>
      <w:r>
        <w:rPr>
          <w:rFonts w:ascii="仿宋_GB2312" w:hAnsi="仿宋_GB2312" w:cs="仿宋_GB2312" w:eastAsia="仿宋_GB2312"/>
          <w:sz w:val="24"/>
        </w:rPr>
        <w:t>110》（第七季）、福建公安政务服务宣传。</w:t>
      </w:r>
    </w:p>
    <w:p>
      <w:pPr>
        <w:pStyle w:val="null3"/>
        <w:jc w:val="both"/>
        <w:outlineLvl w:val="2"/>
      </w:pPr>
      <w:r>
        <w:rPr>
          <w:rFonts w:ascii="仿宋_GB2312" w:hAnsi="仿宋_GB2312" w:cs="仿宋_GB2312" w:eastAsia="仿宋_GB2312"/>
          <w:sz w:val="28"/>
          <w:b/>
        </w:rPr>
        <w:t>二、技术要求</w:t>
      </w:r>
    </w:p>
    <w:p>
      <w:pPr>
        <w:pStyle w:val="null3"/>
        <w:ind w:firstLine="480"/>
        <w:jc w:val="both"/>
      </w:pPr>
      <w:r>
        <w:rPr>
          <w:rFonts w:ascii="仿宋_GB2312" w:hAnsi="仿宋_GB2312" w:cs="仿宋_GB2312" w:eastAsia="仿宋_GB2312"/>
          <w:sz w:val="24"/>
        </w:rPr>
        <w:t>1.《您好，110》</w:t>
      </w:r>
      <w:r>
        <w:rPr>
          <w:rFonts w:ascii="仿宋_GB2312" w:hAnsi="仿宋_GB2312" w:cs="仿宋_GB2312" w:eastAsia="仿宋_GB2312"/>
          <w:sz w:val="24"/>
        </w:rPr>
        <w:t>（第七季）</w:t>
      </w:r>
      <w:r>
        <w:rPr>
          <w:rFonts w:ascii="仿宋_GB2312" w:hAnsi="仿宋_GB2312" w:cs="仿宋_GB2312" w:eastAsia="仿宋_GB2312"/>
          <w:sz w:val="24"/>
        </w:rPr>
        <w:t>系列纪实类电视片</w:t>
      </w:r>
      <w:r>
        <w:rPr>
          <w:rFonts w:ascii="仿宋_GB2312" w:hAnsi="仿宋_GB2312" w:cs="仿宋_GB2312" w:eastAsia="仿宋_GB2312"/>
          <w:sz w:val="24"/>
        </w:rPr>
        <w:t>1季24期，每期约10分钟；</w:t>
      </w:r>
      <w:r>
        <w:rPr>
          <w:rFonts w:ascii="仿宋_GB2312" w:hAnsi="仿宋_GB2312" w:cs="仿宋_GB2312" w:eastAsia="仿宋_GB2312"/>
          <w:sz w:val="24"/>
        </w:rPr>
        <w:t>经采购方审核修改通过后，</w:t>
      </w:r>
      <w:r>
        <w:rPr>
          <w:rFonts w:ascii="仿宋_GB2312" w:hAnsi="仿宋_GB2312" w:cs="仿宋_GB2312" w:eastAsia="仿宋_GB2312"/>
          <w:sz w:val="24"/>
        </w:rPr>
        <w:t>于</w:t>
      </w:r>
      <w:r>
        <w:rPr>
          <w:rFonts w:ascii="仿宋_GB2312" w:hAnsi="仿宋_GB2312" w:cs="仿宋_GB2312" w:eastAsia="仿宋_GB2312"/>
          <w:sz w:val="24"/>
        </w:rPr>
        <w:t>2025年国庆前后在东南卫视黄金时段播出，并进行二次加工创作，在东南卫视抖音、视频号等短视频平台联动传播。</w:t>
      </w:r>
      <w:r>
        <w:rPr>
          <w:rFonts w:ascii="仿宋_GB2312" w:hAnsi="仿宋_GB2312" w:cs="仿宋_GB2312" w:eastAsia="仿宋_GB2312"/>
          <w:sz w:val="24"/>
        </w:rPr>
        <w:t>上述电视宣传节目技术指标符合国家电视播出行业技术要求，视频内容应符合采购方要求，由供应商提供全部节目播出版和国际版（无字幕）。</w:t>
      </w:r>
    </w:p>
    <w:p>
      <w:pPr>
        <w:pStyle w:val="null3"/>
        <w:ind w:firstLine="480"/>
        <w:jc w:val="both"/>
      </w:pPr>
      <w:r>
        <w:rPr>
          <w:rFonts w:ascii="仿宋_GB2312" w:hAnsi="仿宋_GB2312" w:cs="仿宋_GB2312" w:eastAsia="仿宋_GB2312"/>
          <w:sz w:val="24"/>
        </w:rPr>
        <w:t>2.福建公安政务服务专题内容20条、公安形象宣传片10条，在广播影视集团融媒体中心旗下短视频平台联动播出；公安中心工作成效展示内容4条，在省广播影视集团融媒体中心微信公众号、APP等图文账号矩阵刊发。</w:t>
      </w:r>
    </w:p>
    <w:p>
      <w:pPr>
        <w:pStyle w:val="null3"/>
        <w:ind w:firstLine="480"/>
        <w:jc w:val="both"/>
      </w:pPr>
      <w:r>
        <w:rPr>
          <w:rFonts w:ascii="仿宋_GB2312" w:hAnsi="仿宋_GB2312" w:cs="仿宋_GB2312" w:eastAsia="仿宋_GB2312"/>
          <w:sz w:val="24"/>
        </w:rPr>
        <w:t>3.上述内容，均需由采购方确认后，方可报道、刊播。</w:t>
      </w:r>
    </w:p>
    <w:p>
      <w:pPr>
        <w:pStyle w:val="null3"/>
        <w:jc w:val="both"/>
        <w:outlineLvl w:val="2"/>
      </w:pPr>
      <w:r>
        <w:rPr>
          <w:rFonts w:ascii="仿宋_GB2312" w:hAnsi="仿宋_GB2312" w:cs="仿宋_GB2312" w:eastAsia="仿宋_GB2312"/>
          <w:sz w:val="28"/>
          <w:b/>
        </w:rPr>
        <w:t>三、商务条件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自合同签订之日起1年内完成所有约定的服务</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福州市鼓楼区华林路12号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服务内容提交完成且采购人验收合格后交付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1、期次1，说明：《您好，110》当季视频1至12集制作完成后交付采购人审核，按采购人要求修改后为第1期验收通过。</w:t>
            </w:r>
          </w:p>
          <w:p>
            <w:pPr>
              <w:pStyle w:val="null3"/>
              <w:jc w:val="left"/>
            </w:pPr>
            <w:r>
              <w:rPr>
                <w:rFonts w:ascii="仿宋_GB2312" w:hAnsi="仿宋_GB2312" w:cs="仿宋_GB2312" w:eastAsia="仿宋_GB2312"/>
              </w:rPr>
              <w:t>2、期次2，说明：《您好，110》当季视频12至24集制作完成后交付采购人审核，按采购人要求修改后为第2期验收通过。</w:t>
            </w:r>
          </w:p>
          <w:p>
            <w:pPr>
              <w:pStyle w:val="null3"/>
              <w:jc w:val="left"/>
            </w:pPr>
            <w:r>
              <w:rPr>
                <w:rFonts w:ascii="仿宋_GB2312" w:hAnsi="仿宋_GB2312" w:cs="仿宋_GB2312" w:eastAsia="仿宋_GB2312"/>
              </w:rPr>
              <w:t>3、期次3，说明：《您好，110》当季视频24集在东南卫视黄金时段、海博TV网络平台全部播出后，供应商提供刊播目录及相应链接，经采购人确认后为第3期验收通过。</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1、合同签订后且采购人收到成交供应商提供等额增值税发票及履约保证金材料，视为达到付款条件，达到付款条件起10日内，支付合同总金额的50.00%</w:t>
            </w:r>
          </w:p>
          <w:p>
            <w:pPr>
              <w:pStyle w:val="null3"/>
              <w:jc w:val="left"/>
            </w:pPr>
            <w:r>
              <w:rPr>
                <w:rFonts w:ascii="仿宋_GB2312" w:hAnsi="仿宋_GB2312" w:cs="仿宋_GB2312" w:eastAsia="仿宋_GB2312"/>
              </w:rPr>
              <w:t>2、成交人按要求完成全部服务内容，经采购人验收通过且收到成交供应商提供的等额发票后视为达到付款条件，达到付款条件起10日内，支付合同总金额的50.00%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签订合同前，成交人须以保函非现金形式向采购人缴纳成交总价5%作为履约保证金。履约保证金缴纳后，合同方可生效。至最终验收结束后，由使用部门确认成交人完全履行采购合同，该履约保证金无息退还给成交人。若成交人存在违约情况，则采购人有权扣除履约保证金，但不影响成交人承担其他的违约责任。</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★8、违约责任</w:t>
      </w:r>
    </w:p>
    <w:p>
      <w:pPr>
        <w:pStyle w:val="null3"/>
        <w:ind w:firstLine="482"/>
        <w:jc w:val="both"/>
      </w:pPr>
      <w:r>
        <w:rPr>
          <w:rFonts w:ascii="仿宋_GB2312" w:hAnsi="仿宋_GB2312" w:cs="仿宋_GB2312" w:eastAsia="仿宋_GB2312"/>
          <w:sz w:val="24"/>
        </w:rPr>
        <w:t>8.1因成交人原因造成采购合同无法按时签订的，视为成交人违约，成交人应向采购人支付成交总价</w:t>
      </w:r>
      <w:r>
        <w:rPr>
          <w:rFonts w:ascii="仿宋_GB2312" w:hAnsi="仿宋_GB2312" w:cs="仿宋_GB2312" w:eastAsia="仿宋_GB2312"/>
          <w:sz w:val="24"/>
        </w:rPr>
        <w:t>3</w:t>
      </w:r>
      <w:r>
        <w:rPr>
          <w:rFonts w:ascii="仿宋_GB2312" w:hAnsi="仿宋_GB2312" w:cs="仿宋_GB2312" w:eastAsia="仿宋_GB2312"/>
          <w:sz w:val="24"/>
        </w:rPr>
        <w:t>0%的违约金，成交人违约对采购人造成损失的，需另行支付相应的赔偿。</w:t>
      </w:r>
    </w:p>
    <w:p>
      <w:pPr>
        <w:pStyle w:val="null3"/>
        <w:ind w:firstLine="482"/>
        <w:jc w:val="both"/>
      </w:pPr>
      <w:r>
        <w:rPr>
          <w:rFonts w:ascii="仿宋_GB2312" w:hAnsi="仿宋_GB2312" w:cs="仿宋_GB2312" w:eastAsia="仿宋_GB2312"/>
          <w:sz w:val="24"/>
        </w:rPr>
        <w:t>8.2在签订采购合同之后，成交人要求解除合同的，视为成交人违约，</w:t>
      </w:r>
      <w:r>
        <w:rPr>
          <w:rFonts w:ascii="仿宋_GB2312" w:hAnsi="仿宋_GB2312" w:cs="仿宋_GB2312" w:eastAsia="仿宋_GB2312"/>
          <w:sz w:val="24"/>
        </w:rPr>
        <w:t>成交</w:t>
      </w:r>
      <w:r>
        <w:rPr>
          <w:rFonts w:ascii="仿宋_GB2312" w:hAnsi="仿宋_GB2312" w:cs="仿宋_GB2312" w:eastAsia="仿宋_GB2312"/>
          <w:sz w:val="24"/>
        </w:rPr>
        <w:t>人</w:t>
      </w:r>
      <w:r>
        <w:rPr>
          <w:rFonts w:ascii="仿宋_GB2312" w:hAnsi="仿宋_GB2312" w:cs="仿宋_GB2312" w:eastAsia="仿宋_GB2312"/>
          <w:sz w:val="24"/>
        </w:rPr>
        <w:t>应向采购人支付合同总价</w:t>
      </w:r>
      <w:r>
        <w:rPr>
          <w:rFonts w:ascii="仿宋_GB2312" w:hAnsi="仿宋_GB2312" w:cs="仿宋_GB2312" w:eastAsia="仿宋_GB2312"/>
          <w:sz w:val="24"/>
        </w:rPr>
        <w:t>30%的违约金。</w:t>
      </w:r>
    </w:p>
    <w:p>
      <w:pPr>
        <w:pStyle w:val="null3"/>
        <w:ind w:firstLine="482"/>
        <w:jc w:val="both"/>
      </w:pPr>
      <w:r>
        <w:rPr>
          <w:rFonts w:ascii="仿宋_GB2312" w:hAnsi="仿宋_GB2312" w:cs="仿宋_GB2312" w:eastAsia="仿宋_GB2312"/>
          <w:sz w:val="24"/>
        </w:rPr>
        <w:t>8.3因成交人原因发生服务质量事故，除依约承担赔偿责任外</w:t>
      </w:r>
      <w:r>
        <w:rPr>
          <w:rFonts w:ascii="仿宋_GB2312" w:hAnsi="仿宋_GB2312" w:cs="仿宋_GB2312" w:eastAsia="仿宋_GB2312"/>
          <w:sz w:val="24"/>
        </w:rPr>
        <w:t>，还将按有关质量管理办法规定执行。同时，</w:t>
      </w:r>
      <w:r>
        <w:rPr>
          <w:rFonts w:ascii="仿宋_GB2312" w:hAnsi="仿宋_GB2312" w:cs="仿宋_GB2312" w:eastAsia="仿宋_GB2312"/>
          <w:sz w:val="24"/>
        </w:rPr>
        <w:t>采购人</w:t>
      </w:r>
      <w:r>
        <w:rPr>
          <w:rFonts w:ascii="仿宋_GB2312" w:hAnsi="仿宋_GB2312" w:cs="仿宋_GB2312" w:eastAsia="仿宋_GB2312"/>
          <w:sz w:val="24"/>
        </w:rPr>
        <w:t>有权保留更换</w:t>
      </w:r>
      <w:r>
        <w:rPr>
          <w:rFonts w:ascii="仿宋_GB2312" w:hAnsi="仿宋_GB2312" w:cs="仿宋_GB2312" w:eastAsia="仿宋_GB2312"/>
          <w:sz w:val="24"/>
        </w:rPr>
        <w:t>成交人</w:t>
      </w:r>
      <w:r>
        <w:rPr>
          <w:rFonts w:ascii="仿宋_GB2312" w:hAnsi="仿宋_GB2312" w:cs="仿宋_GB2312" w:eastAsia="仿宋_GB2312"/>
          <w:sz w:val="24"/>
        </w:rPr>
        <w:t>的权利</w:t>
      </w:r>
      <w:r>
        <w:rPr>
          <w:rFonts w:ascii="仿宋_GB2312" w:hAnsi="仿宋_GB2312" w:cs="仿宋_GB2312" w:eastAsia="仿宋_GB2312"/>
          <w:sz w:val="24"/>
        </w:rPr>
        <w:t>，并报相关行政主管部门处罚。</w:t>
      </w:r>
    </w:p>
    <w:p>
      <w:pPr>
        <w:pStyle w:val="null3"/>
        <w:ind w:firstLine="482"/>
        <w:jc w:val="both"/>
      </w:pPr>
      <w:r>
        <w:rPr>
          <w:rFonts w:ascii="仿宋_GB2312" w:hAnsi="仿宋_GB2312" w:cs="仿宋_GB2312" w:eastAsia="仿宋_GB2312"/>
          <w:sz w:val="24"/>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成交人应向采购人支付合同总金额</w:t>
      </w:r>
      <w:r>
        <w:rPr>
          <w:rFonts w:ascii="仿宋_GB2312" w:hAnsi="仿宋_GB2312" w:cs="仿宋_GB2312" w:eastAsia="仿宋_GB2312"/>
          <w:sz w:val="24"/>
        </w:rPr>
        <w:t>3</w:t>
      </w:r>
      <w:r>
        <w:rPr>
          <w:rFonts w:ascii="仿宋_GB2312" w:hAnsi="仿宋_GB2312" w:cs="仿宋_GB2312" w:eastAsia="仿宋_GB2312"/>
          <w:sz w:val="24"/>
        </w:rPr>
        <w:t>0%的违约金，给采购人造成的损失，还应承担赔偿责任。</w:t>
      </w:r>
    </w:p>
    <w:p>
      <w:pPr>
        <w:pStyle w:val="null3"/>
        <w:ind w:firstLine="482"/>
        <w:jc w:val="both"/>
      </w:pPr>
      <w:r>
        <w:rPr>
          <w:rFonts w:ascii="仿宋_GB2312" w:hAnsi="仿宋_GB2312" w:cs="仿宋_GB2312" w:eastAsia="仿宋_GB2312"/>
          <w:sz w:val="24"/>
        </w:rPr>
        <w:t>8.5在明确违约责任后，成交人应在接到书面通知书起七天内支付违约金、赔偿金等</w:t>
      </w:r>
      <w:r>
        <w:rPr>
          <w:rFonts w:ascii="仿宋_GB2312" w:hAnsi="仿宋_GB2312" w:cs="仿宋_GB2312" w:eastAsia="仿宋_GB2312"/>
          <w:sz w:val="24"/>
        </w:rPr>
        <w:t>，成交人未支付的，采购人有权自应付给成交人的款项中直接扣除。</w:t>
      </w:r>
    </w:p>
    <w:p>
      <w:pPr>
        <w:pStyle w:val="null3"/>
        <w:ind w:firstLine="482"/>
        <w:jc w:val="both"/>
      </w:pPr>
      <w:r>
        <w:rPr>
          <w:rFonts w:ascii="仿宋_GB2312" w:hAnsi="仿宋_GB2312" w:cs="仿宋_GB2312" w:eastAsia="仿宋_GB2312"/>
          <w:sz w:val="24"/>
        </w:rPr>
        <w:t>8.6</w:t>
      </w:r>
      <w:r>
        <w:rPr>
          <w:rFonts w:ascii="仿宋_GB2312" w:hAnsi="仿宋_GB2312" w:cs="仿宋_GB2312" w:eastAsia="仿宋_GB2312"/>
          <w:sz w:val="24"/>
        </w:rPr>
        <w:t>因成交人违约行为给采购人造成损失的，应承担赔偿责任，采购人所采取必要的补救措施而发生的相关费用（包括但不限于诉讼费、公告费、财产保全费、财产保全担保费、执行费、评估费、拍卖费、律师费、差旅费等）均由成交人承担。</w:t>
      </w:r>
    </w:p>
    <w:p>
      <w:pPr>
        <w:pStyle w:val="null3"/>
        <w:ind w:firstLine="482"/>
        <w:jc w:val="both"/>
      </w:pPr>
      <w:r>
        <w:rPr>
          <w:rFonts w:ascii="仿宋_GB2312" w:hAnsi="仿宋_GB2312" w:cs="仿宋_GB2312" w:eastAsia="仿宋_GB2312"/>
          <w:sz w:val="24"/>
        </w:rPr>
        <w:t>8.7若因成交人原因导致采购人与第三方发生法律纠纷的，包括但不限于知识产权纠纷、人身权纠纷等，则由此产生的法律责任及赔偿责任均由成交人承担，与采购人无关；采购人先行偿付或承担连带赔偿责任的，有权向成交人追偿，成交人对此不持异议。</w:t>
      </w:r>
    </w:p>
    <w:p>
      <w:pPr>
        <w:pStyle w:val="null3"/>
        <w:ind w:firstLine="482"/>
        <w:jc w:val="both"/>
      </w:pPr>
      <w:r>
        <w:rPr>
          <w:rFonts w:ascii="仿宋_GB2312" w:hAnsi="仿宋_GB2312" w:cs="仿宋_GB2312" w:eastAsia="仿宋_GB2312"/>
          <w:sz w:val="24"/>
        </w:rPr>
        <w:t>8.8若成交人未按采购文件要求或采购合同约定的内容、形式或期限履行任何一项义务、完成任何一项工作的，采购人除有权要求成交人限期整改、承担违约责任外，亦有权选择直接委托第三方完成该项工作，所需费用直接从应支付给成交人的费用中扣减，成交人对此不持异议。</w:t>
      </w:r>
    </w:p>
    <w:p>
      <w:pPr>
        <w:pStyle w:val="null3"/>
        <w:ind w:firstLine="482"/>
        <w:jc w:val="left"/>
      </w:pPr>
      <w:r>
        <w:rPr>
          <w:rFonts w:ascii="仿宋_GB2312" w:hAnsi="仿宋_GB2312" w:cs="仿宋_GB2312" w:eastAsia="仿宋_GB2312"/>
          <w:sz w:val="24"/>
        </w:rPr>
        <w:t>同时成交供应商逾期履行服务或逾期整改的，成交供应商应按成交总额每日万分之一向采购人支付违约金，逾期超过</w:t>
      </w:r>
      <w:r>
        <w:rPr>
          <w:rFonts w:ascii="仿宋_GB2312" w:hAnsi="仿宋_GB2312" w:cs="仿宋_GB2312" w:eastAsia="仿宋_GB2312"/>
          <w:sz w:val="24"/>
        </w:rPr>
        <w:t>30日，采购人有权解除合同，成交供应商应按成交总额</w:t>
      </w:r>
      <w:r>
        <w:rPr>
          <w:rFonts w:ascii="仿宋_GB2312" w:hAnsi="仿宋_GB2312" w:cs="仿宋_GB2312" w:eastAsia="仿宋_GB2312"/>
          <w:sz w:val="24"/>
        </w:rPr>
        <w:t>3</w:t>
      </w:r>
      <w:r>
        <w:rPr>
          <w:rFonts w:ascii="仿宋_GB2312" w:hAnsi="仿宋_GB2312" w:cs="仿宋_GB2312" w:eastAsia="仿宋_GB2312"/>
          <w:sz w:val="24"/>
        </w:rPr>
        <w:t>0%向采购人支付违约金。</w:t>
      </w:r>
    </w:p>
    <w:p>
      <w:pPr>
        <w:pStyle w:val="null3"/>
        <w:ind w:firstLine="482"/>
        <w:jc w:val="both"/>
      </w:pPr>
      <w:r>
        <w:rPr>
          <w:rFonts w:ascii="仿宋_GB2312" w:hAnsi="仿宋_GB2312" w:cs="仿宋_GB2312" w:eastAsia="仿宋_GB2312"/>
          <w:sz w:val="24"/>
        </w:rPr>
        <w:t>8.9采购合同项下成交人应承担的违约金、赔偿金等款项，采购人有权自应付给成交人的款项中直接扣除；若违约金、赔偿金等款项不足以弥补采购人实际损失的，则采购人有权继续向成交人追偿。本项目不允许成交人以任何名义和理由在成交后将成交项目的主体、非主体、关键性工作、非关键性工作进行转包、分包。在履行合同过程中如有发现，视为成交人违约，采购人有权单方终止合同，成交人应向采购人支付成交总价</w:t>
      </w:r>
      <w:r>
        <w:rPr>
          <w:rFonts w:ascii="仿宋_GB2312" w:hAnsi="仿宋_GB2312" w:cs="仿宋_GB2312" w:eastAsia="仿宋_GB2312"/>
          <w:sz w:val="24"/>
        </w:rPr>
        <w:t>3</w:t>
      </w:r>
      <w:r>
        <w:rPr>
          <w:rFonts w:ascii="仿宋_GB2312" w:hAnsi="仿宋_GB2312" w:cs="仿宋_GB2312" w:eastAsia="仿宋_GB2312"/>
          <w:sz w:val="24"/>
        </w:rPr>
        <w:t>0%的违约金，成交人违约对采购人造成损失的，需另行支付相应赔偿，并追究相关法律责任。</w:t>
      </w:r>
    </w:p>
    <w:p>
      <w:pPr>
        <w:pStyle w:val="null3"/>
        <w:ind w:firstLine="480"/>
        <w:jc w:val="both"/>
      </w:pPr>
      <w:r>
        <w:rPr>
          <w:rFonts w:ascii="仿宋_GB2312" w:hAnsi="仿宋_GB2312" w:cs="仿宋_GB2312" w:eastAsia="仿宋_GB2312"/>
          <w:sz w:val="24"/>
        </w:rPr>
        <w:t>★9、保密条款</w:t>
      </w:r>
    </w:p>
    <w:p>
      <w:pPr>
        <w:pStyle w:val="null3"/>
        <w:ind w:firstLine="480"/>
        <w:jc w:val="both"/>
      </w:pPr>
      <w:r>
        <w:rPr>
          <w:rFonts w:ascii="仿宋_GB2312" w:hAnsi="仿宋_GB2312" w:cs="仿宋_GB2312" w:eastAsia="仿宋_GB2312"/>
          <w:sz w:val="24"/>
        </w:rPr>
        <w:t>成交人</w:t>
      </w:r>
      <w:r>
        <w:rPr>
          <w:rFonts w:ascii="仿宋_GB2312" w:hAnsi="仿宋_GB2312" w:cs="仿宋_GB2312" w:eastAsia="仿宋_GB2312"/>
          <w:sz w:val="24"/>
        </w:rPr>
        <w:t>应当严格遵照相关保密规定开展工作，并签订《单位安全承诺书》及《个人保密承诺书》。未经采购人同意，</w:t>
      </w:r>
      <w:r>
        <w:rPr>
          <w:rFonts w:ascii="仿宋_GB2312" w:hAnsi="仿宋_GB2312" w:cs="仿宋_GB2312" w:eastAsia="仿宋_GB2312"/>
          <w:sz w:val="24"/>
        </w:rPr>
        <w:t>成交人</w:t>
      </w:r>
      <w:r>
        <w:rPr>
          <w:rFonts w:ascii="仿宋_GB2312" w:hAnsi="仿宋_GB2312" w:cs="仿宋_GB2312" w:eastAsia="仿宋_GB2312"/>
          <w:sz w:val="24"/>
        </w:rPr>
        <w:t>不得向任何第三方提供任何相关数据和信息。</w:t>
      </w:r>
      <w:r>
        <w:rPr>
          <w:rFonts w:ascii="仿宋_GB2312" w:hAnsi="仿宋_GB2312" w:cs="仿宋_GB2312" w:eastAsia="仿宋_GB2312"/>
          <w:sz w:val="24"/>
        </w:rPr>
        <w:t>成交人</w:t>
      </w:r>
      <w:r>
        <w:rPr>
          <w:rFonts w:ascii="仿宋_GB2312" w:hAnsi="仿宋_GB2312" w:cs="仿宋_GB2312" w:eastAsia="仿宋_GB2312"/>
          <w:sz w:val="24"/>
        </w:rPr>
        <w:t>违反相关保密规定，采购人有权在经济和法律处罚方面对</w:t>
      </w:r>
      <w:r>
        <w:rPr>
          <w:rFonts w:ascii="仿宋_GB2312" w:hAnsi="仿宋_GB2312" w:cs="仿宋_GB2312" w:eastAsia="仿宋_GB2312"/>
          <w:sz w:val="24"/>
        </w:rPr>
        <w:t>成交人</w:t>
      </w:r>
      <w:r>
        <w:rPr>
          <w:rFonts w:ascii="仿宋_GB2312" w:hAnsi="仿宋_GB2312" w:cs="仿宋_GB2312" w:eastAsia="仿宋_GB2312"/>
          <w:sz w:val="24"/>
        </w:rPr>
        <w:t>做出违规惩戒措施。</w:t>
      </w:r>
    </w:p>
    <w:p>
      <w:pPr>
        <w:pStyle w:val="null3"/>
        <w:ind w:firstLine="480"/>
        <w:jc w:val="both"/>
      </w:pPr>
      <w:r>
        <w:rPr>
          <w:rFonts w:ascii="仿宋_GB2312" w:hAnsi="仿宋_GB2312" w:cs="仿宋_GB2312" w:eastAsia="仿宋_GB2312"/>
          <w:sz w:val="24"/>
        </w:rPr>
        <w:t>★10、知识产权</w:t>
      </w:r>
    </w:p>
    <w:p>
      <w:pPr>
        <w:pStyle w:val="null3"/>
        <w:ind w:firstLine="480"/>
        <w:jc w:val="both"/>
      </w:pPr>
      <w:r>
        <w:rPr>
          <w:rFonts w:ascii="仿宋_GB2312" w:hAnsi="仿宋_GB2312" w:cs="仿宋_GB2312" w:eastAsia="仿宋_GB2312"/>
          <w:sz w:val="24"/>
        </w:rPr>
        <w:t>成交人须保障采购人在使用该货物或服务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80"/>
        <w:jc w:val="both"/>
      </w:pPr>
      <w:r>
        <w:rPr>
          <w:rFonts w:ascii="仿宋_GB2312" w:hAnsi="仿宋_GB2312" w:cs="仿宋_GB2312" w:eastAsia="仿宋_GB2312"/>
          <w:sz w:val="24"/>
        </w:rPr>
        <w:t>★11、不可抗力事件处理</w:t>
      </w:r>
    </w:p>
    <w:p>
      <w:pPr>
        <w:pStyle w:val="null3"/>
        <w:ind w:firstLine="480"/>
        <w:jc w:val="both"/>
      </w:pPr>
      <w:r>
        <w:rPr>
          <w:rFonts w:ascii="仿宋_GB2312" w:hAnsi="仿宋_GB2312" w:cs="仿宋_GB2312" w:eastAsia="仿宋_GB2312"/>
          <w:sz w:val="24"/>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的成交人应及时向采购人报告不能履行或不能完全履行的理由，并提供相关证明材料。基于上述情况，遭受不可抗力一方延期履行、部分履行或不履行合同的，根据实际情况可部分或全部免于承担违约责任。</w:t>
      </w:r>
    </w:p>
    <w:p>
      <w:pPr>
        <w:pStyle w:val="null3"/>
        <w:ind w:firstLine="480"/>
        <w:jc w:val="both"/>
      </w:pPr>
      <w:r>
        <w:rPr>
          <w:rFonts w:ascii="仿宋_GB2312" w:hAnsi="仿宋_GB2312" w:cs="仿宋_GB2312" w:eastAsia="仿宋_GB2312"/>
          <w:sz w:val="24"/>
        </w:rPr>
        <w:t>★12、仲裁、诉讼条款</w:t>
      </w:r>
    </w:p>
    <w:p>
      <w:pPr>
        <w:pStyle w:val="null3"/>
        <w:ind w:firstLine="480"/>
        <w:jc w:val="both"/>
      </w:pPr>
      <w:r>
        <w:rPr>
          <w:rFonts w:ascii="仿宋_GB2312" w:hAnsi="仿宋_GB2312" w:cs="仿宋_GB2312" w:eastAsia="仿宋_GB2312"/>
          <w:sz w:val="24"/>
        </w:rPr>
        <w:t>因采购或与采购合同有关的一切事项发生争议，由采购人和成交人双方友好协商解决。协商不成的，向采购人所在地有管辖权的人民法院提起诉讼。</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 2、其他：2.1本项目不允许成交人以任何名义和理由在成交后将成交项目的主体、非主体、关键性工作、非关键性工作进行转包、分包，在履行合同过程中如有发现，采购人有权单方终止合同，视为成交人违约，成交人应向采购人支付合同总价30%的违约金，成交人违约对采购人造成的损失的，需另行支付相应的赔偿，并追究相关法律责任。 2.2本采购文件未明确的其它约定事项或条款，待采购人与成交人签订合同时，由双方协商订立。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ind w:firstLine="480"/>
        <w:jc w:val="both"/>
      </w:pPr>
      <w:r>
        <w:rPr>
          <w:rFonts w:ascii="仿宋_GB2312" w:hAnsi="仿宋_GB2312" w:cs="仿宋_GB2312" w:eastAsia="仿宋_GB2312"/>
        </w:rPr>
        <w:t>注:本附件所有格式为响应文件的组成部分仅供制作响应文件时参考,供应商应根据行业特点,结合本次协商要求，对有关表格进行补充或修改,但不得减少响应文件的格式内容。</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单一来源采购项目</w:t>
      </w:r>
    </w:p>
    <w:p>
      <w:pPr>
        <w:pStyle w:val="null3"/>
        <w:jc w:val="center"/>
        <w:outlineLvl w:val="1"/>
      </w:pPr>
      <w:r>
        <w:rPr>
          <w:rFonts w:ascii="仿宋_GB2312" w:hAnsi="仿宋_GB2312" w:cs="仿宋_GB2312" w:eastAsia="仿宋_GB2312"/>
          <w:sz w:val="36"/>
          <w:b/>
        </w:rPr>
        <w:t>响应文件</w:t>
      </w:r>
      <w:r>
        <w:br/>
      </w:r>
      <w:r>
        <w:br/>
      </w:r>
    </w:p>
    <w:p>
      <w:pPr>
        <w:pStyle w:val="null3"/>
        <w:jc w:val="center"/>
        <w:outlineLvl w:val="2"/>
      </w:pPr>
      <w:r>
        <w:rPr>
          <w:rFonts w:ascii="仿宋_GB2312" w:hAnsi="仿宋_GB2312" w:cs="仿宋_GB2312" w:eastAsia="仿宋_GB2312"/>
          <w:sz w:val="28"/>
          <w:b/>
        </w:rPr>
        <w:t>（填写正本或副本）</w:t>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合同包号：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单位负责人名称：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授权代表名称：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联 系 电 话：</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联 系 地址：</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一、协商响应声明</w:t>
      </w:r>
    </w:p>
    <w:p>
      <w:pPr>
        <w:pStyle w:val="null3"/>
        <w:ind w:firstLine="480"/>
        <w:jc w:val="left"/>
      </w:pPr>
      <w:r>
        <w:rPr>
          <w:rFonts w:ascii="仿宋_GB2312" w:hAnsi="仿宋_GB2312" w:cs="仿宋_GB2312" w:eastAsia="仿宋_GB2312"/>
        </w:rPr>
        <w:t>附件1、《单位负责人身份证明复印件》</w:t>
      </w:r>
    </w:p>
    <w:p>
      <w:pPr>
        <w:pStyle w:val="null3"/>
        <w:ind w:firstLine="480"/>
        <w:jc w:val="left"/>
      </w:pPr>
      <w:r>
        <w:rPr>
          <w:rFonts w:ascii="仿宋_GB2312" w:hAnsi="仿宋_GB2312" w:cs="仿宋_GB2312" w:eastAsia="仿宋_GB2312"/>
        </w:rPr>
        <w:t>附件2、《单位负责人授权书》(单位负责人参加协商的可无须提供本函)</w:t>
      </w:r>
    </w:p>
    <w:p>
      <w:pPr>
        <w:pStyle w:val="null3"/>
        <w:ind w:firstLine="480"/>
        <w:jc w:val="left"/>
      </w:pPr>
      <w:r>
        <w:rPr>
          <w:rFonts w:ascii="仿宋_GB2312" w:hAnsi="仿宋_GB2312" w:cs="仿宋_GB2312" w:eastAsia="仿宋_GB2312"/>
        </w:rPr>
        <w:t>二、供应商基本情况</w:t>
      </w:r>
    </w:p>
    <w:p>
      <w:pPr>
        <w:pStyle w:val="null3"/>
        <w:ind w:firstLine="480"/>
        <w:jc w:val="left"/>
      </w:pPr>
      <w:r>
        <w:rPr>
          <w:rFonts w:ascii="仿宋_GB2312" w:hAnsi="仿宋_GB2312" w:cs="仿宋_GB2312" w:eastAsia="仿宋_GB2312"/>
        </w:rPr>
        <w:t>附件3、供应商基本资质材料</w:t>
      </w:r>
    </w:p>
    <w:p>
      <w:pPr>
        <w:pStyle w:val="null3"/>
        <w:ind w:firstLine="480"/>
        <w:jc w:val="left"/>
      </w:pPr>
      <w:r>
        <w:rPr>
          <w:rFonts w:ascii="仿宋_GB2312" w:hAnsi="仿宋_GB2312" w:cs="仿宋_GB2312" w:eastAsia="仿宋_GB2312"/>
        </w:rPr>
        <w:t>附件4、协商保证金银行汇款凭证复印件</w:t>
      </w:r>
    </w:p>
    <w:p>
      <w:pPr>
        <w:pStyle w:val="null3"/>
        <w:ind w:firstLine="480"/>
        <w:jc w:val="left"/>
      </w:pPr>
      <w:r>
        <w:rPr>
          <w:rFonts w:ascii="仿宋_GB2312" w:hAnsi="仿宋_GB2312" w:cs="仿宋_GB2312" w:eastAsia="仿宋_GB2312"/>
        </w:rPr>
        <w:t>附件5、采购文件要求的供应商其他资料</w:t>
      </w:r>
    </w:p>
    <w:p>
      <w:pPr>
        <w:pStyle w:val="null3"/>
        <w:ind w:firstLine="480"/>
        <w:jc w:val="left"/>
      </w:pPr>
      <w:r>
        <w:rPr>
          <w:rFonts w:ascii="仿宋_GB2312" w:hAnsi="仿宋_GB2312" w:cs="仿宋_GB2312" w:eastAsia="仿宋_GB2312"/>
        </w:rPr>
        <w:t>三、单一来源报价资料</w:t>
      </w:r>
    </w:p>
    <w:p>
      <w:pPr>
        <w:pStyle w:val="null3"/>
        <w:ind w:firstLine="480"/>
        <w:jc w:val="left"/>
      </w:pPr>
      <w:r>
        <w:rPr>
          <w:rFonts w:ascii="仿宋_GB2312" w:hAnsi="仿宋_GB2312" w:cs="仿宋_GB2312" w:eastAsia="仿宋_GB2312"/>
        </w:rPr>
        <w:t>附件6、开标（报价）一览表</w:t>
      </w:r>
    </w:p>
    <w:p>
      <w:pPr>
        <w:pStyle w:val="null3"/>
        <w:ind w:firstLine="480"/>
        <w:jc w:val="left"/>
      </w:pPr>
      <w:r>
        <w:rPr>
          <w:rFonts w:ascii="仿宋_GB2312" w:hAnsi="仿宋_GB2312" w:cs="仿宋_GB2312" w:eastAsia="仿宋_GB2312"/>
        </w:rPr>
        <w:t>附件7、采购标的成本说明(格式自定)</w:t>
      </w:r>
    </w:p>
    <w:p>
      <w:pPr>
        <w:pStyle w:val="null3"/>
        <w:ind w:firstLine="480"/>
        <w:jc w:val="left"/>
      </w:pPr>
      <w:r>
        <w:rPr>
          <w:rFonts w:ascii="仿宋_GB2312" w:hAnsi="仿宋_GB2312" w:cs="仿宋_GB2312" w:eastAsia="仿宋_GB2312"/>
        </w:rPr>
        <w:t>附件8、同类项目合同价格说明(格式自定)</w:t>
      </w:r>
    </w:p>
    <w:p>
      <w:pPr>
        <w:pStyle w:val="null3"/>
        <w:ind w:firstLine="480"/>
        <w:jc w:val="left"/>
      </w:pPr>
      <w:r>
        <w:rPr>
          <w:rFonts w:ascii="仿宋_GB2312" w:hAnsi="仿宋_GB2312" w:cs="仿宋_GB2312" w:eastAsia="仿宋_GB2312"/>
        </w:rPr>
        <w:t>附件9、供应商相关专利、专有技术情况说明(格式自定)</w:t>
      </w:r>
    </w:p>
    <w:p>
      <w:pPr>
        <w:pStyle w:val="null3"/>
        <w:ind w:firstLine="480"/>
        <w:jc w:val="left"/>
      </w:pPr>
      <w:r>
        <w:rPr>
          <w:rFonts w:ascii="仿宋_GB2312" w:hAnsi="仿宋_GB2312" w:cs="仿宋_GB2312" w:eastAsia="仿宋_GB2312"/>
        </w:rPr>
        <w:t>四、技术商务条款响应情况</w:t>
      </w:r>
    </w:p>
    <w:p>
      <w:pPr>
        <w:pStyle w:val="null3"/>
        <w:ind w:firstLine="480"/>
        <w:jc w:val="left"/>
      </w:pPr>
      <w:r>
        <w:rPr>
          <w:rFonts w:ascii="仿宋_GB2312" w:hAnsi="仿宋_GB2312" w:cs="仿宋_GB2312" w:eastAsia="仿宋_GB2312"/>
        </w:rPr>
        <w:t>附件10、标的说明、技术方案或服务方案</w:t>
      </w:r>
    </w:p>
    <w:p>
      <w:pPr>
        <w:pStyle w:val="null3"/>
        <w:ind w:firstLine="480"/>
        <w:jc w:val="left"/>
      </w:pPr>
      <w:r>
        <w:rPr>
          <w:rFonts w:ascii="仿宋_GB2312" w:hAnsi="仿宋_GB2312" w:cs="仿宋_GB2312" w:eastAsia="仿宋_GB2312"/>
        </w:rPr>
        <w:t>附件11、协商内容及要求响应表</w:t>
      </w:r>
    </w:p>
    <w:p>
      <w:pPr>
        <w:pStyle w:val="null3"/>
        <w:ind w:firstLine="480"/>
        <w:jc w:val="left"/>
      </w:pPr>
      <w:r>
        <w:rPr>
          <w:rFonts w:ascii="仿宋_GB2312" w:hAnsi="仿宋_GB2312" w:cs="仿宋_GB2312" w:eastAsia="仿宋_GB2312"/>
        </w:rPr>
        <w:t>附件12、供应商认为需要提供的其他技术资料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一、协商响应声明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的协商邀请，本供应商代表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已获得我方正式授权并代表供应商（填写“全称”）参加协调，并提交采购文件规定份数的响应文件正本和副本。</w:t>
      </w:r>
    </w:p>
    <w:p>
      <w:pPr>
        <w:pStyle w:val="null3"/>
        <w:ind w:firstLine="480"/>
        <w:jc w:val="left"/>
      </w:pPr>
      <w:r>
        <w:rPr>
          <w:rFonts w:ascii="仿宋_GB2312" w:hAnsi="仿宋_GB2312" w:cs="仿宋_GB2312" w:eastAsia="仿宋_GB2312"/>
        </w:rPr>
        <w:t>根据本函，本供应商代表宣布我方保证遵守招标文件的全部规定，同时：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1.1所投采购包的报价详见“开标（报价）一览表”，最终成交价格以双方协商一致的有效报价为准。</w:t>
      </w:r>
    </w:p>
    <w:p>
      <w:pPr>
        <w:pStyle w:val="null3"/>
        <w:ind w:firstLine="480"/>
        <w:jc w:val="left"/>
      </w:pPr>
      <w:r>
        <w:rPr>
          <w:rFonts w:ascii="仿宋_GB2312" w:hAnsi="仿宋_GB2312" w:cs="仿宋_GB2312" w:eastAsia="仿宋_GB2312"/>
        </w:rPr>
        <w:t>1.2我方已详细审查全部采购文件及其附件（若有），包括其澄清或修改（若有），并将自行承担因对全部采购文件理解不正确或误解而产生的相应后果。</w:t>
      </w:r>
    </w:p>
    <w:p>
      <w:pPr>
        <w:pStyle w:val="null3"/>
        <w:ind w:firstLine="480"/>
        <w:jc w:val="left"/>
      </w:pPr>
      <w:r>
        <w:rPr>
          <w:rFonts w:ascii="仿宋_GB2312" w:hAnsi="仿宋_GB2312" w:cs="仿宋_GB2312" w:eastAsia="仿宋_GB2312"/>
        </w:rPr>
        <w:t>2、承诺</w:t>
      </w:r>
    </w:p>
    <w:p>
      <w:pPr>
        <w:pStyle w:val="null3"/>
        <w:ind w:firstLine="480"/>
        <w:jc w:val="left"/>
      </w:pPr>
      <w:r>
        <w:rPr>
          <w:rFonts w:ascii="仿宋_GB2312" w:hAnsi="仿宋_GB2312" w:cs="仿宋_GB2312" w:eastAsia="仿宋_GB2312"/>
        </w:rPr>
        <w:t>2.1采购文件各组成部分的内容及其所提交的全部资料是不可割离且真实、有效、准确、完整和不具有任何误导性的，否则造成不利后果由我方承担责任。</w:t>
      </w:r>
    </w:p>
    <w:p>
      <w:pPr>
        <w:pStyle w:val="null3"/>
        <w:ind w:firstLine="480"/>
        <w:jc w:val="left"/>
      </w:pPr>
      <w:r>
        <w:rPr>
          <w:rFonts w:ascii="仿宋_GB2312" w:hAnsi="仿宋_GB2312" w:cs="仿宋_GB2312" w:eastAsia="仿宋_GB2312"/>
        </w:rPr>
        <w:t>2.2协商保证金：若出现采购文件第三章规定的情形，同意贵单位不予退还。</w:t>
      </w:r>
    </w:p>
    <w:p>
      <w:pPr>
        <w:pStyle w:val="null3"/>
        <w:ind w:firstLine="480"/>
        <w:jc w:val="left"/>
      </w:pPr>
      <w:r>
        <w:rPr>
          <w:rFonts w:ascii="仿宋_GB2312" w:hAnsi="仿宋_GB2312" w:cs="仿宋_GB2312" w:eastAsia="仿宋_GB2312"/>
        </w:rPr>
        <w:t>2.3协商有效期：按照采购文件第三章规定执行，并在采购文件第二章载明的期限内保持有效。</w:t>
      </w:r>
    </w:p>
    <w:p>
      <w:pPr>
        <w:pStyle w:val="null3"/>
        <w:ind w:firstLine="480"/>
        <w:jc w:val="left"/>
      </w:pPr>
      <w:r>
        <w:rPr>
          <w:rFonts w:ascii="仿宋_GB2312" w:hAnsi="仿宋_GB2312" w:cs="仿宋_GB2312" w:eastAsia="仿宋_GB2312"/>
        </w:rPr>
        <w:t>2.4若成交，则按照采购文件、我方响应文件及政府采购合同的约定履行责任和义务。</w:t>
      </w:r>
    </w:p>
    <w:p>
      <w:pPr>
        <w:pStyle w:val="null3"/>
        <w:ind w:firstLine="480"/>
        <w:jc w:val="left"/>
      </w:pPr>
      <w:r>
        <w:rPr>
          <w:rFonts w:ascii="仿宋_GB2312" w:hAnsi="仿宋_GB2312" w:cs="仿宋_GB2312" w:eastAsia="仿宋_GB2312"/>
        </w:rPr>
        <w:t>2.5我方承诺遵守《中华人民共和国劳动合同法》有关规定和《中华人民共和国妇女权益保障法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2.6若贵单位要求，我方同意提供与本项目采购有关的一切资料、数据或文件，并完全理解贵单位不一定要接受我方的报价。</w:t>
      </w:r>
    </w:p>
    <w:p>
      <w:pPr>
        <w:pStyle w:val="null3"/>
        <w:ind w:firstLine="480"/>
        <w:jc w:val="left"/>
      </w:pPr>
      <w:r>
        <w:rPr>
          <w:rFonts w:ascii="仿宋_GB2312" w:hAnsi="仿宋_GB2312" w:cs="仿宋_GB2312" w:eastAsia="仿宋_GB2312"/>
        </w:rPr>
        <w:t>3、声明</w:t>
      </w:r>
    </w:p>
    <w:p>
      <w:pPr>
        <w:pStyle w:val="null3"/>
        <w:ind w:firstLine="480"/>
        <w:jc w:val="left"/>
      </w:pPr>
      <w:r>
        <w:rPr>
          <w:rFonts w:ascii="仿宋_GB2312" w:hAnsi="仿宋_GB2312" w:cs="仿宋_GB2312" w:eastAsia="仿宋_GB2312"/>
        </w:rPr>
        <w:t>3.1我方具备采购文件第一章载明的“供应商的资格要求”且我方承诺在参加采购活动前三年内在经营活动中没有《政府采购法》第二十二条第一款第(五)项所称重大违法记录，包括：我单位或者单位负责人、董事、监事、高级管理人员未因经营活动中的违法行为受到刑事处罚或者责令停产停业、吊销许可证或者执照、较大数额罚款等行政处罚。</w:t>
      </w:r>
    </w:p>
    <w:p>
      <w:pPr>
        <w:pStyle w:val="null3"/>
        <w:ind w:firstLine="480"/>
        <w:jc w:val="left"/>
      </w:pPr>
      <w:r>
        <w:rPr>
          <w:rFonts w:ascii="仿宋_GB2312" w:hAnsi="仿宋_GB2312" w:cs="仿宋_GB2312" w:eastAsia="仿宋_GB2312"/>
        </w:rPr>
        <w:t>3.2与本项目协商过程中有关的一切正式往来通讯请寄：</w:t>
      </w:r>
    </w:p>
    <w:p>
      <w:pPr>
        <w:pStyle w:val="null3"/>
        <w:ind w:firstLine="480"/>
        <w:jc w:val="left"/>
      </w:pPr>
      <w:r>
        <w:rPr>
          <w:rFonts w:ascii="仿宋_GB2312" w:hAnsi="仿宋_GB2312" w:cs="仿宋_GB2312" w:eastAsia="仿宋_GB2312"/>
        </w:rPr>
        <w:t>地址：</w:t>
      </w:r>
      <w:r>
        <w:rPr>
          <w:rFonts w:ascii="仿宋_GB2312" w:hAnsi="仿宋_GB2312" w:cs="仿宋_GB2312" w:eastAsia="仿宋_GB2312"/>
          <w:u w:val="single"/>
        </w:rPr>
        <w:t>　　　　　　　</w:t>
      </w:r>
      <w:r>
        <w:rPr>
          <w:rFonts w:ascii="仿宋_GB2312" w:hAnsi="仿宋_GB2312" w:cs="仿宋_GB2312" w:eastAsia="仿宋_GB2312"/>
        </w:rPr>
        <w:t>邮编：</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联系方法：</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附件1、法定代表人或单位负责人身份证明复印件</w:t>
      </w:r>
    </w:p>
    <w:p>
      <w:pPr>
        <w:pStyle w:val="null3"/>
        <w:jc w:val="left"/>
      </w:pPr>
      <w:r>
        <w:br/>
      </w:r>
    </w:p>
    <w:p>
      <w:pPr>
        <w:pStyle w:val="null3"/>
        <w:jc w:val="left"/>
      </w:pPr>
      <w:r>
        <w:rPr>
          <w:rFonts w:ascii="仿宋_GB2312" w:hAnsi="仿宋_GB2312" w:cs="仿宋_GB2312" w:eastAsia="仿宋_GB2312"/>
        </w:rPr>
        <w:t xml:space="preserve"> 法定代表人或单位负责人身份证正面复印件</w:t>
      </w:r>
    </w:p>
    <w:p>
      <w:pPr>
        <w:pStyle w:val="null3"/>
        <w:jc w:val="left"/>
      </w:pPr>
      <w:r>
        <w:rPr>
          <w:rFonts w:ascii="仿宋_GB2312" w:hAnsi="仿宋_GB2312" w:cs="仿宋_GB2312" w:eastAsia="仿宋_GB2312"/>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rFonts w:ascii="仿宋_GB2312" w:hAnsi="仿宋_GB2312" w:cs="仿宋_GB2312" w:eastAsia="仿宋_GB2312"/>
        </w:rPr>
        <w:t xml:space="preserve"> 法定代表人或单位负责人身份证反面复印件</w:t>
      </w:r>
    </w:p>
    <w:p>
      <w:pPr>
        <w:pStyle w:val="null3"/>
        <w:jc w:val="center"/>
      </w:pPr>
      <w:r>
        <w:rPr>
          <w:rFonts w:ascii="仿宋_GB2312" w:hAnsi="仿宋_GB2312" w:cs="仿宋_GB2312" w:eastAsia="仿宋_GB2312"/>
        </w:rPr>
        <w:t>（反面）</w:t>
      </w:r>
      <w:r>
        <w:br/>
      </w:r>
    </w:p>
    <w:p>
      <w:pPr>
        <w:pStyle w:val="null3"/>
        <w:ind w:firstLine="480"/>
        <w:jc w:val="left"/>
      </w:pPr>
      <w:r>
        <w:rPr>
          <w:rFonts w:ascii="仿宋_GB2312" w:hAnsi="仿宋_GB2312" w:cs="仿宋_GB2312" w:eastAsia="仿宋_GB2312"/>
        </w:rPr>
        <w:t>注：“单位负责人”指单位法定代表人（供应商为法人的）或法律、法规规定代表单位行使职权的主要负责人（供应商为其他组织的）。</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附件2、单位负责人授权书(注：单位负责人参加协商的可无须提供本函)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u w:val="single"/>
        </w:rPr>
        <w:t>（供应商全称）</w:t>
      </w: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授权</w:t>
      </w:r>
      <w:r>
        <w:rPr>
          <w:rFonts w:ascii="仿宋_GB2312" w:hAnsi="仿宋_GB2312" w:cs="仿宋_GB2312" w:eastAsia="仿宋_GB2312"/>
          <w:u w:val="single"/>
        </w:rPr>
        <w:t>（供应商代表姓名）</w:t>
      </w:r>
      <w:r>
        <w:rPr>
          <w:rFonts w:ascii="仿宋_GB2312" w:hAnsi="仿宋_GB2312" w:cs="仿宋_GB2312" w:eastAsia="仿宋_GB2312"/>
        </w:rPr>
        <w:t>为本供应商协商代表， 代表本供应商参加贵司组织的</w:t>
      </w:r>
      <w:r>
        <w:rPr>
          <w:rFonts w:ascii="仿宋_GB2312" w:hAnsi="仿宋_GB2312" w:cs="仿宋_GB2312" w:eastAsia="仿宋_GB2312"/>
          <w:u w:val="single"/>
        </w:rPr>
        <w:t xml:space="preserve">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协商活动，全权代表本供应商处理协商过程的一切事宜，包括但不限于：报价、签约等。协商代表在协商过程中所签署的一切文件和处理与之有关的一切事务，本供应商均予以认可并对此承担责任。协商代表无转委托权。特此授权。</w:t>
      </w:r>
    </w:p>
    <w:p>
      <w:pPr>
        <w:pStyle w:val="null3"/>
        <w:ind w:firstLine="480"/>
        <w:jc w:val="left"/>
      </w:pPr>
      <w:r>
        <w:rPr>
          <w:rFonts w:ascii="仿宋_GB2312" w:hAnsi="仿宋_GB2312" w:cs="仿宋_GB2312" w:eastAsia="仿宋_GB2312"/>
        </w:rPr>
        <w:t>本授权书自出具之日起生效。</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性别：</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协商代表：</w:t>
      </w:r>
      <w:r>
        <w:rPr>
          <w:rFonts w:ascii="仿宋_GB2312" w:hAnsi="仿宋_GB2312" w:cs="仿宋_GB2312" w:eastAsia="仿宋_GB2312"/>
          <w:u w:val="single"/>
        </w:rPr>
        <w:t>　　　　　　　</w:t>
      </w:r>
      <w:r>
        <w:rPr>
          <w:rFonts w:ascii="仿宋_GB2312" w:hAnsi="仿宋_GB2312" w:cs="仿宋_GB2312" w:eastAsia="仿宋_GB2312"/>
        </w:rPr>
        <w:t>性别：</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单位：</w:t>
      </w:r>
      <w:r>
        <w:rPr>
          <w:rFonts w:ascii="仿宋_GB2312" w:hAnsi="仿宋_GB2312" w:cs="仿宋_GB2312" w:eastAsia="仿宋_GB2312"/>
          <w:u w:val="single"/>
        </w:rPr>
        <w:t>　　　　　　　</w:t>
      </w:r>
      <w:r>
        <w:rPr>
          <w:rFonts w:ascii="仿宋_GB2312" w:hAnsi="仿宋_GB2312" w:cs="仿宋_GB2312" w:eastAsia="仿宋_GB2312"/>
        </w:rPr>
        <w:t>部门：</w:t>
      </w:r>
      <w:r>
        <w:rPr>
          <w:rFonts w:ascii="仿宋_GB2312" w:hAnsi="仿宋_GB2312" w:cs="仿宋_GB2312" w:eastAsia="仿宋_GB2312"/>
          <w:u w:val="single"/>
        </w:rPr>
        <w:t>　　　　　　　</w:t>
      </w:r>
      <w:r>
        <w:rPr>
          <w:rFonts w:ascii="仿宋_GB2312" w:hAnsi="仿宋_GB2312" w:cs="仿宋_GB2312" w:eastAsia="仿宋_GB2312"/>
        </w:rPr>
        <w:t>职务：</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详细通讯地址：</w:t>
      </w:r>
      <w:r>
        <w:rPr>
          <w:rFonts w:ascii="仿宋_GB2312" w:hAnsi="仿宋_GB2312" w:cs="仿宋_GB2312" w:eastAsia="仿宋_GB2312"/>
          <w:u w:val="single"/>
        </w:rPr>
        <w:t>　　　　　　　</w:t>
      </w:r>
      <w:r>
        <w:rPr>
          <w:rFonts w:ascii="仿宋_GB2312" w:hAnsi="仿宋_GB2312" w:cs="仿宋_GB2312" w:eastAsia="仿宋_GB2312"/>
        </w:rPr>
        <w:t>邮政编码：</w:t>
      </w:r>
      <w:r>
        <w:rPr>
          <w:rFonts w:ascii="仿宋_GB2312" w:hAnsi="仿宋_GB2312" w:cs="仿宋_GB2312" w:eastAsia="仿宋_GB2312"/>
          <w:u w:val="single"/>
        </w:rPr>
        <w:t>　　　　　　　</w:t>
      </w:r>
      <w:r>
        <w:rPr>
          <w:rFonts w:ascii="仿宋_GB2312" w:hAnsi="仿宋_GB2312" w:cs="仿宋_GB2312" w:eastAsia="仿宋_GB2312"/>
        </w:rPr>
        <w:t>电话：</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附：被授权人身份证正反面复印件（复印件须由供应商加盖公章）</w:t>
      </w:r>
    </w:p>
    <w:p>
      <w:pPr>
        <w:pStyle w:val="null3"/>
        <w:jc w:val="left"/>
      </w:pPr>
      <w:r>
        <w:br/>
      </w:r>
    </w:p>
    <w:p>
      <w:pPr>
        <w:pStyle w:val="null3"/>
        <w:jc w:val="left"/>
      </w:pPr>
      <w:r>
        <w:rPr>
          <w:rFonts w:ascii="仿宋_GB2312" w:hAnsi="仿宋_GB2312" w:cs="仿宋_GB2312" w:eastAsia="仿宋_GB2312"/>
        </w:rPr>
        <w:t>被授权代表身份证正面复印件</w:t>
      </w:r>
    </w:p>
    <w:p>
      <w:pPr>
        <w:pStyle w:val="null3"/>
        <w:jc w:val="left"/>
      </w:pPr>
      <w:r>
        <w:rPr>
          <w:rFonts w:ascii="仿宋_GB2312" w:hAnsi="仿宋_GB2312" w:cs="仿宋_GB2312" w:eastAsia="仿宋_GB2312"/>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rFonts w:ascii="仿宋_GB2312" w:hAnsi="仿宋_GB2312" w:cs="仿宋_GB2312" w:eastAsia="仿宋_GB2312"/>
        </w:rPr>
        <w:t xml:space="preserve"> 被授权代表身份证反面复印件</w:t>
      </w:r>
    </w:p>
    <w:p>
      <w:pPr>
        <w:pStyle w:val="null3"/>
        <w:jc w:val="center"/>
      </w:pPr>
      <w:r>
        <w:rPr>
          <w:rFonts w:ascii="仿宋_GB2312" w:hAnsi="仿宋_GB2312" w:cs="仿宋_GB2312" w:eastAsia="仿宋_GB2312"/>
        </w:rPr>
        <w:t>（反面）</w:t>
      </w:r>
      <w:r>
        <w:br/>
      </w:r>
    </w:p>
    <w:p>
      <w:pPr>
        <w:pStyle w:val="null3"/>
        <w:jc w:val="left"/>
      </w:pPr>
      <w:r>
        <w:rPr>
          <w:rFonts w:ascii="仿宋_GB2312" w:hAnsi="仿宋_GB2312" w:cs="仿宋_GB2312" w:eastAsia="仿宋_GB2312"/>
        </w:rPr>
        <w:t>授权方：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单位负责人签名或签章：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　　年　　月　　日</w:t>
      </w:r>
    </w:p>
    <w:p>
      <w:pPr>
        <w:pStyle w:val="null3"/>
        <w:jc w:val="left"/>
      </w:pPr>
      <w:r>
        <w:rPr>
          <w:rFonts w:ascii="仿宋_GB2312" w:hAnsi="仿宋_GB2312" w:cs="仿宋_GB2312" w:eastAsia="仿宋_GB2312"/>
        </w:rPr>
        <w:t>接受授权方：</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二、供应商基本情况</w:t>
      </w:r>
    </w:p>
    <w:p>
      <w:pPr>
        <w:pStyle w:val="null3"/>
        <w:ind w:firstLine="480"/>
        <w:jc w:val="left"/>
      </w:pPr>
      <w:r>
        <w:rPr>
          <w:rFonts w:ascii="仿宋_GB2312" w:hAnsi="仿宋_GB2312" w:cs="仿宋_GB2312" w:eastAsia="仿宋_GB2312"/>
        </w:rPr>
        <w:t>注：根据协商文件第一章协商邀请“5.2特定资格条件”要求，允许供应商采用资格承诺制的，可提供符合要求的3-1资格承诺函，视为满足采购文件的资格要求，供应商根据响应文件格式3-1、3-2提供其中一种证明材料，若重复提供导致的不利后果，由供应商自行负责。</w:t>
      </w:r>
    </w:p>
    <w:p>
      <w:pPr>
        <w:pStyle w:val="null3"/>
        <w:ind w:firstLine="480"/>
        <w:jc w:val="center"/>
      </w:pPr>
      <w:r>
        <w:rPr>
          <w:rFonts w:ascii="仿宋_GB2312" w:hAnsi="仿宋_GB2312" w:cs="仿宋_GB2312" w:eastAsia="仿宋_GB2312"/>
        </w:rPr>
        <w:t>附件3-1、福建省政府采购供应商资格承诺函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pPr>
      <w:r>
        <w:rPr>
          <w:rFonts w:ascii="仿宋_GB2312" w:hAnsi="仿宋_GB2312" w:cs="仿宋_GB2312" w:eastAsia="仿宋_GB2312"/>
        </w:rPr>
        <w:t>附件3-2、供应商基本资质证明材料</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1、如供应商是企业（包括合伙企业）的，须提供工商部门注册的有效的“企业法人营业执照”或“营业执照”副本复印件；</w:t>
      </w:r>
    </w:p>
    <w:p>
      <w:pPr>
        <w:pStyle w:val="null3"/>
        <w:ind w:firstLine="480"/>
        <w:jc w:val="left"/>
      </w:pPr>
      <w:r>
        <w:rPr>
          <w:rFonts w:ascii="仿宋_GB2312" w:hAnsi="仿宋_GB2312" w:cs="仿宋_GB2312" w:eastAsia="仿宋_GB2312"/>
        </w:rPr>
        <w:t>2、如供应商是事业单位的，须提供有效的“事业单位法人证书”副本复印件；</w:t>
      </w:r>
    </w:p>
    <w:p>
      <w:pPr>
        <w:pStyle w:val="null3"/>
        <w:ind w:firstLine="480"/>
        <w:jc w:val="left"/>
      </w:pPr>
      <w:r>
        <w:rPr>
          <w:rFonts w:ascii="仿宋_GB2312" w:hAnsi="仿宋_GB2312" w:cs="仿宋_GB2312" w:eastAsia="仿宋_GB2312"/>
        </w:rPr>
        <w:t>3、如供应商是非企业专业服务机构的，且涉及国家执行许可证业务的，需提供执业许可证证明文件复印件；</w:t>
      </w:r>
    </w:p>
    <w:p>
      <w:pPr>
        <w:pStyle w:val="null3"/>
        <w:ind w:firstLine="480"/>
        <w:jc w:val="left"/>
      </w:pPr>
      <w:r>
        <w:rPr>
          <w:rFonts w:ascii="仿宋_GB2312" w:hAnsi="仿宋_GB2312" w:cs="仿宋_GB2312" w:eastAsia="仿宋_GB2312"/>
        </w:rPr>
        <w:t>4、如供应商是自然人的，须提供有效的自然人身份证正反面复印件；</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附件4、协商保证金银行汇款凭证复印件</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此项下提交的“协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2、协商保证金是否已提交的认定按照本采购文件规定执行。</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附件5、采购文件要求的供应商其他资料</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1、在专家论证阶段已审核过供应商资格的，在协商阶段协商小组无须重复审查；但供应商自身资格条件出现变化的须在此作出说明，并补充提供相关材料，由协商小组重新进行审查；</w:t>
      </w:r>
    </w:p>
    <w:p>
      <w:pPr>
        <w:pStyle w:val="null3"/>
        <w:ind w:firstLine="480"/>
        <w:jc w:val="left"/>
      </w:pPr>
      <w:r>
        <w:rPr>
          <w:rFonts w:ascii="仿宋_GB2312" w:hAnsi="仿宋_GB2312" w:cs="仿宋_GB2312" w:eastAsia="仿宋_GB2312"/>
        </w:rPr>
        <w:t>2、采购文件要求的供应商其他资料或供应商认为须提供的自身其它资料。</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三、单一来源报价资料</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[350001]LSGC[DY]2025001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福建公安电视形象宣传</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1(福建公安电视形象宣传)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福建公安电视形象宣传</w:t>
            </w:r>
          </w:p>
        </w:tc>
        <w:tc>
          <w:tcPr>
            <w:tcW w:type="dxa" w:w="1661"/>
          </w:tcPr>
          <w:p>
            <w:pPr>
              <w:pStyle w:val="null3"/>
              <w:jc w:val="left"/>
            </w:pPr>
            <w:r>
              <w:rPr>
                <w:rFonts w:ascii="仿宋_GB2312" w:hAnsi="仿宋_GB2312" w:cs="仿宋_GB2312" w:eastAsia="仿宋_GB2312"/>
              </w:rPr>
              <w:t xml:space="preserve"> 1250000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[350001]LSGC[DY]2025001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福建公安电视形象宣传</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福建公安电视形象宣传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福建公安电视形象宣传</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福建公安电视形象宣传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附件7、采购标的成本说明(格式自定)</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附件8、同类项目合同价格说明(格式自定)</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附件9、供应商相关专利、专有技术情况说明(格式自定)</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四、技术商务条款响应情况</w:t>
      </w:r>
    </w:p>
    <w:p>
      <w:pPr>
        <w:pStyle w:val="null3"/>
        <w:jc w:val="center"/>
      </w:pPr>
      <w:r>
        <w:rPr>
          <w:rFonts w:ascii="仿宋_GB2312" w:hAnsi="仿宋_GB2312" w:cs="仿宋_GB2312" w:eastAsia="仿宋_GB2312"/>
        </w:rPr>
        <w:t>附件10、标的说明或技术方案或服务方案</w:t>
      </w:r>
    </w:p>
    <w:p>
      <w:pPr>
        <w:pStyle w:val="null3"/>
        <w:jc w:val="left"/>
      </w:pPr>
      <w:r>
        <w:rPr>
          <w:rFonts w:ascii="仿宋_GB2312" w:hAnsi="仿宋_GB2312" w:cs="仿宋_GB2312" w:eastAsia="仿宋_GB2312"/>
        </w:rPr>
        <w:t>附件10.1、标的说明一览表格式如下：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采购包</w:t>
            </w:r>
          </w:p>
        </w:tc>
        <w:tc>
          <w:tcPr>
            <w:tcW w:type="dxa" w:w="1384"/>
          </w:tcPr>
          <w:p/>
        </w:tc>
        <w:tc>
          <w:tcPr>
            <w:tcW w:type="dxa" w:w="1384"/>
          </w:tcPr>
          <w:p>
            <w:pPr>
              <w:pStyle w:val="null3"/>
              <w:jc w:val="left"/>
            </w:pPr>
            <w:r>
              <w:rPr>
                <w:rFonts w:ascii="仿宋_GB2312" w:hAnsi="仿宋_GB2312" w:cs="仿宋_GB2312" w:eastAsia="仿宋_GB2312"/>
              </w:rPr>
              <w:t>标的名称</w:t>
            </w:r>
          </w:p>
        </w:tc>
        <w:tc>
          <w:tcPr>
            <w:tcW w:type="dxa" w:w="1384"/>
          </w:tcPr>
          <w:p/>
        </w:tc>
        <w:tc>
          <w:tcPr>
            <w:tcW w:type="dxa" w:w="1384"/>
          </w:tcPr>
          <w:p>
            <w:pPr>
              <w:pStyle w:val="null3"/>
              <w:jc w:val="left"/>
            </w:pPr>
            <w:r>
              <w:rPr>
                <w:rFonts w:ascii="仿宋_GB2312" w:hAnsi="仿宋_GB2312" w:cs="仿宋_GB2312" w:eastAsia="仿宋_GB2312"/>
              </w:rPr>
              <w:t>数量</w:t>
            </w:r>
          </w:p>
        </w:tc>
        <w:tc>
          <w:tcPr>
            <w:tcW w:type="dxa" w:w="1384"/>
          </w:tcPr>
          <w:p/>
        </w:tc>
      </w:tr>
      <w:tr>
        <w:tc>
          <w:tcPr>
            <w:tcW w:type="dxa" w:w="1384"/>
          </w:tcPr>
          <w:p>
            <w:pPr>
              <w:pStyle w:val="null3"/>
              <w:jc w:val="left"/>
            </w:pPr>
            <w:r>
              <w:rPr>
                <w:rFonts w:ascii="仿宋_GB2312" w:hAnsi="仿宋_GB2312" w:cs="仿宋_GB2312" w:eastAsia="仿宋_GB2312"/>
              </w:rPr>
              <w:t>原产地及制造商/服务商名称</w:t>
            </w:r>
          </w:p>
        </w:tc>
        <w:tc>
          <w:tcPr>
            <w:tcW w:type="dxa" w:w="1384"/>
          </w:tcPr>
          <w:p/>
        </w:tc>
        <w:tc>
          <w:tcPr>
            <w:tcW w:type="dxa" w:w="1384"/>
          </w:tcPr>
          <w:p>
            <w:pPr>
              <w:pStyle w:val="null3"/>
              <w:jc w:val="left"/>
            </w:pPr>
            <w:r>
              <w:rPr>
                <w:rFonts w:ascii="仿宋_GB2312" w:hAnsi="仿宋_GB2312" w:cs="仿宋_GB2312" w:eastAsia="仿宋_GB2312"/>
              </w:rPr>
              <w:t>型号规格</w:t>
            </w:r>
          </w:p>
        </w:tc>
        <w:tc>
          <w:tcPr>
            <w:tcW w:type="dxa" w:w="1384"/>
          </w:tcPr>
          <w:p/>
        </w:tc>
        <w:tc>
          <w:tcPr>
            <w:tcW w:type="dxa" w:w="1384"/>
          </w:tcPr>
          <w:p>
            <w:pPr>
              <w:pStyle w:val="null3"/>
              <w:jc w:val="left"/>
            </w:pPr>
            <w:r>
              <w:rPr>
                <w:rFonts w:ascii="仿宋_GB2312" w:hAnsi="仿宋_GB2312" w:cs="仿宋_GB2312" w:eastAsia="仿宋_GB2312"/>
              </w:rPr>
              <w:t>品牌</w:t>
            </w:r>
          </w:p>
        </w:tc>
        <w:tc>
          <w:tcPr>
            <w:tcW w:type="dxa" w:w="1384"/>
          </w:tcPr>
          <w:p/>
        </w:tc>
      </w:tr>
      <w:tr>
        <w:tc>
          <w:tcPr>
            <w:tcW w:type="dxa" w:w="1384"/>
          </w:tcPr>
          <w:p>
            <w:pPr>
              <w:pStyle w:val="null3"/>
              <w:jc w:val="left"/>
            </w:pPr>
            <w:r>
              <w:rPr>
                <w:rFonts w:ascii="仿宋_GB2312" w:hAnsi="仿宋_GB2312" w:cs="仿宋_GB2312" w:eastAsia="仿宋_GB2312"/>
              </w:rPr>
              <w:t>详细性能说明</w:t>
            </w:r>
          </w:p>
        </w:tc>
        <w:tc>
          <w:tcPr>
            <w:tcW w:type="dxa" w:w="6920"/>
            <w:gridSpan w:val="5"/>
          </w:tcPr>
          <w:p/>
        </w:tc>
      </w:tr>
      <w:tr>
        <w:tc>
          <w:tcPr>
            <w:tcW w:type="dxa" w:w="1384"/>
          </w:tcPr>
          <w:p>
            <w:pPr>
              <w:pStyle w:val="null3"/>
              <w:jc w:val="left"/>
            </w:pPr>
            <w:r>
              <w:rPr>
                <w:rFonts w:ascii="仿宋_GB2312" w:hAnsi="仿宋_GB2312" w:cs="仿宋_GB2312" w:eastAsia="仿宋_GB2312"/>
              </w:rPr>
              <w:t>配置/组成清单说明（若有）</w:t>
            </w:r>
          </w:p>
        </w:tc>
        <w:tc>
          <w:tcPr>
            <w:tcW w:type="dxa" w:w="6920"/>
            <w:gridSpan w:val="5"/>
          </w:tcPr>
          <w:p/>
        </w:tc>
      </w:tr>
    </w:tbl>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附件10.2、技术方案或服务方案。（根据项目需求自拟格式）</w:t>
      </w:r>
    </w:p>
    <w:p>
      <w:pPr>
        <w:pStyle w:val="null3"/>
        <w:jc w:val="left"/>
      </w:pPr>
      <w:r>
        <w:rPr>
          <w:rFonts w:ascii="仿宋_GB2312" w:hAnsi="仿宋_GB2312" w:cs="仿宋_GB2312" w:eastAsia="仿宋_GB2312"/>
        </w:rPr>
        <w:t>备注：采购方根据项目采购需求要求供应商提供相关的方案或其他相关材料。</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附件11、协商内容及要求响应表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采购包/品目号</w:t>
            </w:r>
          </w:p>
        </w:tc>
        <w:tc>
          <w:tcPr>
            <w:tcW w:type="dxa" w:w="1384"/>
          </w:tcPr>
          <w:p>
            <w:pPr>
              <w:pStyle w:val="null3"/>
              <w:jc w:val="left"/>
            </w:pPr>
            <w:r>
              <w:rPr>
                <w:rFonts w:ascii="仿宋_GB2312" w:hAnsi="仿宋_GB2312" w:cs="仿宋_GB2312" w:eastAsia="仿宋_GB2312"/>
              </w:rPr>
              <w:t>品目名称</w:t>
            </w:r>
          </w:p>
        </w:tc>
        <w:tc>
          <w:tcPr>
            <w:tcW w:type="dxa" w:w="1384"/>
          </w:tcPr>
          <w:p>
            <w:pPr>
              <w:pStyle w:val="null3"/>
              <w:jc w:val="left"/>
            </w:pPr>
            <w:r>
              <w:rPr>
                <w:rFonts w:ascii="仿宋_GB2312" w:hAnsi="仿宋_GB2312" w:cs="仿宋_GB2312" w:eastAsia="仿宋_GB2312"/>
              </w:rPr>
              <w:t>采购文件协商内容及要求</w:t>
            </w:r>
          </w:p>
        </w:tc>
        <w:tc>
          <w:tcPr>
            <w:tcW w:type="dxa" w:w="1384"/>
          </w:tcPr>
          <w:p>
            <w:pPr>
              <w:pStyle w:val="null3"/>
              <w:jc w:val="left"/>
            </w:pPr>
            <w:r>
              <w:rPr>
                <w:rFonts w:ascii="仿宋_GB2312" w:hAnsi="仿宋_GB2312" w:cs="仿宋_GB2312" w:eastAsia="仿宋_GB2312"/>
              </w:rPr>
              <w:t>响应情况</w:t>
            </w:r>
          </w:p>
        </w:tc>
        <w:tc>
          <w:tcPr>
            <w:tcW w:type="dxa" w:w="1384"/>
          </w:tcPr>
          <w:p>
            <w:pPr>
              <w:pStyle w:val="null3"/>
              <w:jc w:val="left"/>
            </w:pPr>
            <w:r>
              <w:rPr>
                <w:rFonts w:ascii="仿宋_GB2312" w:hAnsi="仿宋_GB2312" w:cs="仿宋_GB2312" w:eastAsia="仿宋_GB2312"/>
              </w:rPr>
              <w:t>偏离说明</w:t>
            </w:r>
          </w:p>
        </w:tc>
        <w:tc>
          <w:tcPr>
            <w:tcW w:type="dxa" w:w="1384"/>
          </w:tcPr>
          <w:p>
            <w:pPr>
              <w:pStyle w:val="null3"/>
              <w:jc w:val="left"/>
            </w:pPr>
            <w:r>
              <w:rPr>
                <w:rFonts w:ascii="仿宋_GB2312" w:hAnsi="仿宋_GB2312" w:cs="仿宋_GB2312" w:eastAsia="仿宋_GB2312"/>
              </w:rPr>
              <w:t>证明材料所在页码（若有）</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注：供应商提交的响应文件中与采购文件第四章“协商内容及要求”的要求有不同时，应逐条列在偏离表中，否则将认为供应商接受采购文件的要求。</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rPr>
        <w:t>附件12、供应商认为需要提供的其他资料</w:t>
      </w:r>
    </w:p>
    <w:p>
      <w:pPr>
        <w:pStyle w:val="null3"/>
        <w:ind w:firstLine="480"/>
        <w:jc w:val="left"/>
      </w:pPr>
      <w:r>
        <w:rPr>
          <w:rFonts w:ascii="仿宋_GB2312" w:hAnsi="仿宋_GB2312" w:cs="仿宋_GB2312" w:eastAsia="仿宋_GB2312"/>
        </w:rPr>
        <w:t>12.1、供应商认为应当提交的其他资料</w:t>
      </w:r>
    </w:p>
    <w:p>
      <w:pPr>
        <w:pStyle w:val="null3"/>
        <w:ind w:firstLine="480"/>
        <w:jc w:val="left"/>
      </w:pPr>
      <w:r>
        <w:rPr>
          <w:rFonts w:ascii="仿宋_GB2312" w:hAnsi="仿宋_GB2312" w:cs="仿宋_GB2312" w:eastAsia="仿宋_GB2312"/>
        </w:rPr>
        <w:t>财务状况报告</w:t>
      </w:r>
    </w:p>
    <w:p>
      <w:pPr>
        <w:pStyle w:val="null3"/>
        <w:ind w:firstLine="480"/>
        <w:jc w:val="left"/>
      </w:pPr>
      <w:r>
        <w:rPr>
          <w:rFonts w:ascii="仿宋_GB2312" w:hAnsi="仿宋_GB2312" w:cs="仿宋_GB2312" w:eastAsia="仿宋_GB2312"/>
        </w:rPr>
        <w:t>依法缴纳税收证明材料</w:t>
      </w:r>
    </w:p>
    <w:p>
      <w:pPr>
        <w:pStyle w:val="null3"/>
        <w:ind w:firstLine="480"/>
        <w:jc w:val="left"/>
      </w:pPr>
      <w:r>
        <w:rPr>
          <w:rFonts w:ascii="仿宋_GB2312" w:hAnsi="仿宋_GB2312" w:cs="仿宋_GB2312" w:eastAsia="仿宋_GB2312"/>
        </w:rPr>
        <w:t>依法缴纳社会保障资金证明材料</w:t>
      </w:r>
    </w:p>
    <w:p>
      <w:pPr>
        <w:pStyle w:val="null3"/>
        <w:ind w:firstLine="480"/>
        <w:jc w:val="left"/>
      </w:pPr>
      <w:r>
        <w:rPr>
          <w:rFonts w:ascii="仿宋_GB2312" w:hAnsi="仿宋_GB2312" w:cs="仿宋_GB2312" w:eastAsia="仿宋_GB2312"/>
        </w:rPr>
        <w:t>具备履行合同所必需设备和专业技术能力证明材料</w:t>
      </w:r>
    </w:p>
    <w:p>
      <w:pPr>
        <w:pStyle w:val="null3"/>
        <w:ind w:firstLine="480"/>
        <w:jc w:val="left"/>
      </w:pPr>
      <w:r>
        <w:rPr>
          <w:rFonts w:ascii="仿宋_GB2312" w:hAnsi="仿宋_GB2312" w:cs="仿宋_GB2312" w:eastAsia="仿宋_GB2312"/>
        </w:rPr>
        <w:t>参加采购活动前三年内在经营活动中没有重大违法记录书面声明</w:t>
      </w:r>
    </w:p>
    <w:p>
      <w:pPr>
        <w:pStyle w:val="null3"/>
        <w:ind w:firstLine="480"/>
        <w:jc w:val="left"/>
      </w:pPr>
      <w:r>
        <w:rPr>
          <w:rFonts w:ascii="仿宋_GB2312" w:hAnsi="仿宋_GB2312" w:cs="仿宋_GB2312" w:eastAsia="仿宋_GB2312"/>
        </w:rPr>
        <w:t>中小企业声明函</w:t>
      </w:r>
    </w:p>
    <w:p>
      <w:pPr>
        <w:pStyle w:val="null3"/>
        <w:ind w:firstLine="480"/>
        <w:jc w:val="left"/>
      </w:pPr>
      <w:r>
        <w:rPr>
          <w:rFonts w:ascii="仿宋_GB2312" w:hAnsi="仿宋_GB2312" w:cs="仿宋_GB2312" w:eastAsia="仿宋_GB2312"/>
        </w:rPr>
        <w:t>残疾人福利性单位声明函</w:t>
      </w:r>
    </w:p>
    <w:p>
      <w:pPr>
        <w:pStyle w:val="null3"/>
        <w:ind w:firstLine="480"/>
        <w:jc w:val="left"/>
      </w:pPr>
      <w:r>
        <w:rPr>
          <w:rFonts w:ascii="仿宋_GB2312" w:hAnsi="仿宋_GB2312" w:cs="仿宋_GB2312" w:eastAsia="仿宋_GB2312"/>
        </w:rPr>
        <w:t>监狱企业证明材料</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