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lang w:val="en-US" w:eastAsia="zh-Hans"/>
        </w:rPr>
      </w:pPr>
      <w:r>
        <w:br w:type="textWrapping"/>
      </w:r>
    </w:p>
    <w:p>
      <w:pPr>
        <w:pStyle w:val="4"/>
        <w:jc w:val="center"/>
        <w:outlineLvl w:val="0"/>
      </w:pPr>
      <w:r>
        <w:rPr>
          <w:rFonts w:ascii="仿宋_GB2312" w:hAnsi="仿宋_GB2312" w:eastAsia="仿宋_GB2312" w:cs="仿宋_GB2312"/>
          <w:b/>
          <w:sz w:val="48"/>
        </w:rPr>
        <w:t>福建省政府采购</w:t>
      </w:r>
    </w:p>
    <w:p>
      <w:pPr>
        <w:pStyle w:val="4"/>
        <w:jc w:val="center"/>
        <w:outlineLvl w:val="0"/>
      </w:pPr>
      <w:r>
        <w:rPr>
          <w:rFonts w:ascii="仿宋_GB2312" w:hAnsi="仿宋_GB2312" w:eastAsia="仿宋_GB2312" w:cs="仿宋_GB2312"/>
          <w:b/>
          <w:sz w:val="48"/>
        </w:rPr>
        <w:t>单一来源采购文件</w:t>
      </w:r>
    </w:p>
    <w:p>
      <w:pPr>
        <w:pStyle w:val="4"/>
        <w:jc w:val="center"/>
        <w:outlineLvl w:val="0"/>
      </w:pPr>
      <w:r>
        <w:rPr>
          <w:rFonts w:ascii="仿宋_GB2312" w:hAnsi="仿宋_GB2312" w:eastAsia="仿宋_GB2312" w:cs="仿宋_GB2312"/>
          <w:b/>
          <w:sz w:val="48"/>
        </w:rPr>
        <w:t>（货物类）</w:t>
      </w:r>
    </w:p>
    <w:p>
      <w:pPr>
        <w:pStyle w:val="4"/>
        <w:jc w:val="center"/>
        <w:outlineLvl w:val="2"/>
        <w:rPr>
          <w:rFonts w:ascii="仿宋_GB2312" w:hAnsi="仿宋_GB2312" w:eastAsia="仿宋_GB2312" w:cs="仿宋_GB2312"/>
          <w:b/>
          <w:sz w:val="28"/>
        </w:rPr>
      </w:pPr>
    </w:p>
    <w:p>
      <w:pPr>
        <w:pStyle w:val="4"/>
        <w:jc w:val="center"/>
        <w:outlineLvl w:val="2"/>
        <w:rPr>
          <w:rFonts w:hint="eastAsia" w:ascii="仿宋_GB2312" w:hAnsi="仿宋_GB2312" w:eastAsia="仿宋_GB2312" w:cs="仿宋_GB2312"/>
          <w:b/>
          <w:sz w:val="36"/>
          <w:szCs w:val="36"/>
          <w:lang w:eastAsia="zh-CN"/>
        </w:rPr>
      </w:pPr>
      <w:r>
        <w:rPr>
          <w:rFonts w:ascii="仿宋_GB2312" w:hAnsi="仿宋_GB2312" w:eastAsia="仿宋_GB2312" w:cs="仿宋_GB2312"/>
          <w:b/>
          <w:sz w:val="36"/>
          <w:szCs w:val="36"/>
        </w:rPr>
        <w:t>预公告</w:t>
      </w:r>
      <w:r>
        <w:rPr>
          <w:rFonts w:hint="eastAsia" w:ascii="仿宋_GB2312" w:hAnsi="仿宋_GB2312" w:eastAsia="仿宋_GB2312" w:cs="仿宋_GB2312"/>
          <w:b/>
          <w:sz w:val="36"/>
          <w:szCs w:val="36"/>
          <w:lang w:val="en-US" w:eastAsia="zh-CN"/>
        </w:rPr>
        <w:t>稿</w:t>
      </w:r>
    </w:p>
    <w:p>
      <w:pPr>
        <w:pStyle w:val="4"/>
        <w:jc w:val="center"/>
        <w:outlineLvl w:val="2"/>
        <w:rPr>
          <w:rFonts w:ascii="仿宋_GB2312" w:hAnsi="仿宋_GB2312" w:eastAsia="仿宋_GB2312" w:cs="仿宋_GB2312"/>
          <w:b/>
          <w:sz w:val="28"/>
        </w:rPr>
      </w:pPr>
    </w:p>
    <w:p>
      <w:pPr>
        <w:pStyle w:val="4"/>
        <w:jc w:val="center"/>
        <w:outlineLvl w:val="2"/>
        <w:rPr>
          <w:rFonts w:ascii="仿宋_GB2312" w:hAnsi="仿宋_GB2312" w:eastAsia="仿宋_GB2312" w:cs="仿宋_GB2312"/>
          <w:b/>
          <w:sz w:val="28"/>
        </w:rPr>
      </w:pPr>
    </w:p>
    <w:p>
      <w:pPr>
        <w:pStyle w:val="4"/>
        <w:jc w:val="center"/>
        <w:outlineLvl w:val="2"/>
        <w:rPr>
          <w:rFonts w:ascii="仿宋_GB2312" w:hAnsi="仿宋_GB2312" w:eastAsia="仿宋_GB2312" w:cs="仿宋_GB2312"/>
          <w:b/>
          <w:sz w:val="28"/>
        </w:rPr>
      </w:pPr>
    </w:p>
    <w:p>
      <w:pPr>
        <w:pStyle w:val="4"/>
        <w:jc w:val="center"/>
        <w:outlineLvl w:val="2"/>
      </w:pPr>
      <w:r>
        <w:rPr>
          <w:rFonts w:ascii="仿宋_GB2312" w:hAnsi="仿宋_GB2312" w:eastAsia="仿宋_GB2312" w:cs="仿宋_GB2312"/>
          <w:b/>
          <w:sz w:val="28"/>
        </w:rPr>
        <w:t>项目名称：政府采购二代居民身份证制证材料</w:t>
      </w:r>
    </w:p>
    <w:p>
      <w:pPr>
        <w:pStyle w:val="4"/>
        <w:jc w:val="center"/>
        <w:outlineLvl w:val="2"/>
      </w:pPr>
      <w:r>
        <w:rPr>
          <w:rFonts w:ascii="仿宋_GB2312" w:hAnsi="仿宋_GB2312" w:eastAsia="仿宋_GB2312" w:cs="仿宋_GB2312"/>
          <w:b/>
          <w:sz w:val="28"/>
        </w:rPr>
        <w:t>备案编号：CGXM-2025-350001-00601[2025]01893</w:t>
      </w:r>
    </w:p>
    <w:p>
      <w:pPr>
        <w:pStyle w:val="4"/>
        <w:jc w:val="center"/>
        <w:outlineLvl w:val="2"/>
      </w:pPr>
      <w:r>
        <w:rPr>
          <w:rFonts w:ascii="仿宋_GB2312" w:hAnsi="仿宋_GB2312" w:eastAsia="仿宋_GB2312" w:cs="仿宋_GB2312"/>
          <w:b/>
          <w:sz w:val="28"/>
        </w:rPr>
        <w:t>项目编号：[350001]FJCZ[DY]2025001</w:t>
      </w:r>
    </w:p>
    <w:p>
      <w:pPr>
        <w:pStyle w:val="4"/>
        <w:jc w:val="center"/>
        <w:outlineLvl w:val="2"/>
        <w:rPr>
          <w:rFonts w:ascii="仿宋_GB2312" w:hAnsi="仿宋_GB2312" w:eastAsia="仿宋_GB2312" w:cs="仿宋_GB2312"/>
          <w:b/>
          <w:sz w:val="28"/>
        </w:rPr>
      </w:pPr>
    </w:p>
    <w:p>
      <w:pPr>
        <w:pStyle w:val="4"/>
        <w:jc w:val="center"/>
        <w:outlineLvl w:val="2"/>
        <w:rPr>
          <w:rFonts w:ascii="仿宋_GB2312" w:hAnsi="仿宋_GB2312" w:eastAsia="仿宋_GB2312" w:cs="仿宋_GB2312"/>
          <w:b/>
          <w:sz w:val="28"/>
        </w:rPr>
      </w:pPr>
    </w:p>
    <w:p>
      <w:pPr>
        <w:pStyle w:val="4"/>
        <w:jc w:val="center"/>
        <w:outlineLvl w:val="2"/>
        <w:rPr>
          <w:rFonts w:ascii="仿宋_GB2312" w:hAnsi="仿宋_GB2312" w:eastAsia="仿宋_GB2312" w:cs="仿宋_GB2312"/>
          <w:b/>
          <w:sz w:val="28"/>
        </w:rPr>
      </w:pPr>
    </w:p>
    <w:p>
      <w:pPr>
        <w:pStyle w:val="4"/>
        <w:jc w:val="center"/>
        <w:outlineLvl w:val="2"/>
        <w:rPr>
          <w:rFonts w:ascii="仿宋_GB2312" w:hAnsi="仿宋_GB2312" w:eastAsia="仿宋_GB2312" w:cs="仿宋_GB2312"/>
          <w:b/>
          <w:sz w:val="28"/>
        </w:rPr>
      </w:pPr>
    </w:p>
    <w:p>
      <w:pPr>
        <w:pStyle w:val="4"/>
        <w:jc w:val="center"/>
        <w:outlineLvl w:val="2"/>
      </w:pPr>
      <w:r>
        <w:rPr>
          <w:rFonts w:ascii="仿宋_GB2312" w:hAnsi="仿宋_GB2312" w:eastAsia="仿宋_GB2312" w:cs="仿宋_GB2312"/>
          <w:b/>
          <w:sz w:val="28"/>
        </w:rPr>
        <w:t>采购人：福建省公安厅居民身份证制作和信息服务中心</w:t>
      </w:r>
    </w:p>
    <w:p>
      <w:pPr>
        <w:pStyle w:val="4"/>
        <w:jc w:val="center"/>
        <w:outlineLvl w:val="2"/>
      </w:pPr>
      <w:r>
        <w:rPr>
          <w:rFonts w:ascii="仿宋_GB2312" w:hAnsi="仿宋_GB2312" w:eastAsia="仿宋_GB2312" w:cs="仿宋_GB2312"/>
          <w:b/>
          <w:sz w:val="28"/>
        </w:rPr>
        <w:t>代理机构：福建诚致项目管理有限公司</w:t>
      </w:r>
    </w:p>
    <w:p>
      <w:pPr>
        <w:pStyle w:val="4"/>
        <w:jc w:val="center"/>
        <w:outlineLvl w:val="2"/>
      </w:pPr>
      <w:r>
        <w:rPr>
          <w:rFonts w:ascii="仿宋_GB2312" w:hAnsi="仿宋_GB2312" w:eastAsia="仿宋_GB2312" w:cs="仿宋_GB2312"/>
          <w:b/>
          <w:sz w:val="28"/>
        </w:rPr>
        <w:t>编制时间：2025年0</w:t>
      </w:r>
      <w:r>
        <w:rPr>
          <w:rFonts w:hint="eastAsia" w:ascii="仿宋_GB2312" w:hAnsi="仿宋_GB2312" w:eastAsia="仿宋_GB2312" w:cs="仿宋_GB2312"/>
          <w:b/>
          <w:sz w:val="28"/>
          <w:lang w:val="en-US" w:eastAsia="zh-CN"/>
        </w:rPr>
        <w:t>6</w:t>
      </w:r>
      <w:bookmarkStart w:id="0" w:name="_GoBack"/>
      <w:bookmarkEnd w:id="0"/>
      <w:r>
        <w:rPr>
          <w:rFonts w:ascii="仿宋_GB2312" w:hAnsi="仿宋_GB2312" w:eastAsia="仿宋_GB2312" w:cs="仿宋_GB2312"/>
          <w:b/>
          <w:sz w:val="28"/>
        </w:rPr>
        <w:t>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第一章 协商邀请</w:t>
      </w:r>
    </w:p>
    <w:p>
      <w:pPr>
        <w:pStyle w:val="4"/>
        <w:ind w:firstLine="480"/>
        <w:jc w:val="both"/>
      </w:pPr>
      <w:r>
        <w:rPr>
          <w:rFonts w:ascii="仿宋_GB2312" w:hAnsi="仿宋_GB2312" w:eastAsia="仿宋_GB2312" w:cs="仿宋_GB2312"/>
        </w:rPr>
        <w:t>福建诚致项目管理有限公司 采用单一来源采购方式组织 政府采购二代居民身份证制证材料 政府采购项目（以下简称：“本项目或者采购项目”）的采购活动，特邀请下列供应商参加本项目特定采购包的协商。现将本项目有关事项告知如下：</w:t>
      </w:r>
    </w:p>
    <w:p>
      <w:pPr>
        <w:pStyle w:val="4"/>
        <w:ind w:firstLine="480"/>
        <w:jc w:val="left"/>
        <w:outlineLvl w:val="2"/>
      </w:pPr>
      <w:r>
        <w:rPr>
          <w:rFonts w:ascii="仿宋_GB2312" w:hAnsi="仿宋_GB2312" w:eastAsia="仿宋_GB2312" w:cs="仿宋_GB2312"/>
          <w:b/>
          <w:sz w:val="28"/>
        </w:rPr>
        <w:t>1、项目编号：[350001]FJCZ[DY]2025001</w:t>
      </w:r>
    </w:p>
    <w:p>
      <w:pPr>
        <w:pStyle w:val="4"/>
        <w:ind w:firstLine="480"/>
        <w:jc w:val="left"/>
        <w:outlineLvl w:val="2"/>
      </w:pPr>
      <w:r>
        <w:rPr>
          <w:rFonts w:ascii="仿宋_GB2312" w:hAnsi="仿宋_GB2312" w:eastAsia="仿宋_GB2312" w:cs="仿宋_GB2312"/>
          <w:b/>
          <w:sz w:val="28"/>
        </w:rPr>
        <w:t>2、项目名称： 政府采购二代居民身份证制证材料</w:t>
      </w:r>
    </w:p>
    <w:p>
      <w:pPr>
        <w:pStyle w:val="4"/>
        <w:ind w:firstLine="480"/>
        <w:jc w:val="left"/>
        <w:outlineLvl w:val="2"/>
      </w:pPr>
      <w:r>
        <w:rPr>
          <w:rFonts w:ascii="仿宋_GB2312" w:hAnsi="仿宋_GB2312" w:eastAsia="仿宋_GB2312" w:cs="仿宋_GB2312"/>
          <w:b/>
          <w:sz w:val="28"/>
        </w:rPr>
        <w:t>3、采购内容及要求：详见采购标的一览表及采购文件第四章。</w:t>
      </w:r>
    </w:p>
    <w:p>
      <w:pPr>
        <w:pStyle w:val="4"/>
        <w:ind w:firstLine="480"/>
        <w:jc w:val="left"/>
        <w:outlineLvl w:val="2"/>
      </w:pPr>
      <w:r>
        <w:rPr>
          <w:rFonts w:ascii="仿宋_GB2312" w:hAnsi="仿宋_GB2312" w:eastAsia="仿宋_GB2312" w:cs="仿宋_GB2312"/>
          <w:b/>
          <w:sz w:val="28"/>
        </w:rPr>
        <w:t>4、邀请参加本项目协商的供应商名单如下：</w:t>
      </w:r>
    </w:p>
    <w:tbl>
      <w:tblPr>
        <w:tblStyle w:val="3"/>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2769" w:type="dxa"/>
          </w:tcPr>
          <w:p>
            <w:pPr>
              <w:pStyle w:val="4"/>
              <w:jc w:val="left"/>
            </w:pPr>
            <w:r>
              <w:rPr>
                <w:rFonts w:ascii="仿宋_GB2312" w:hAnsi="仿宋_GB2312" w:eastAsia="仿宋_GB2312" w:cs="仿宋_GB2312"/>
              </w:rPr>
              <w:t xml:space="preserve"> 采购包</w:t>
            </w:r>
          </w:p>
        </w:tc>
        <w:tc>
          <w:tcPr>
            <w:tcW w:w="2769" w:type="dxa"/>
          </w:tcPr>
          <w:p>
            <w:pPr>
              <w:pStyle w:val="4"/>
              <w:jc w:val="left"/>
            </w:pPr>
            <w:r>
              <w:rPr>
                <w:rFonts w:ascii="仿宋_GB2312" w:hAnsi="仿宋_GB2312" w:eastAsia="仿宋_GB2312" w:cs="仿宋_GB2312"/>
              </w:rPr>
              <w:t xml:space="preserve"> 统一社会信用代码</w:t>
            </w:r>
          </w:p>
        </w:tc>
        <w:tc>
          <w:tcPr>
            <w:tcW w:w="2769" w:type="dxa"/>
          </w:tcPr>
          <w:p>
            <w:pPr>
              <w:pStyle w:val="4"/>
              <w:jc w:val="left"/>
            </w:pPr>
            <w:r>
              <w:rPr>
                <w:rFonts w:ascii="仿宋_GB2312" w:hAnsi="仿宋_GB2312" w:eastAsia="仿宋_GB2312" w:cs="仿宋_GB2312"/>
              </w:rPr>
              <w:t xml:space="preserve"> 供应商名称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1</w:t>
            </w:r>
          </w:p>
        </w:tc>
        <w:tc>
          <w:tcPr>
            <w:tcW w:w="2769" w:type="dxa"/>
          </w:tcPr>
          <w:p>
            <w:pPr>
              <w:pStyle w:val="4"/>
              <w:jc w:val="left"/>
            </w:pPr>
            <w:r>
              <w:rPr>
                <w:rFonts w:ascii="仿宋_GB2312" w:hAnsi="仿宋_GB2312" w:eastAsia="仿宋_GB2312" w:cs="仿宋_GB2312"/>
              </w:rPr>
              <w:t>12100000400002662R</w:t>
            </w:r>
          </w:p>
        </w:tc>
        <w:tc>
          <w:tcPr>
            <w:tcW w:w="2769" w:type="dxa"/>
          </w:tcPr>
          <w:p>
            <w:pPr>
              <w:pStyle w:val="4"/>
              <w:jc w:val="left"/>
            </w:pPr>
            <w:r>
              <w:rPr>
                <w:rFonts w:ascii="仿宋_GB2312" w:hAnsi="仿宋_GB2312" w:eastAsia="仿宋_GB2312" w:cs="仿宋_GB2312"/>
              </w:rPr>
              <w:t>公安部第一研究所</w:t>
            </w:r>
          </w:p>
        </w:tc>
      </w:tr>
    </w:tbl>
    <w:p>
      <w:pPr>
        <w:pStyle w:val="4"/>
        <w:ind w:firstLine="480"/>
        <w:jc w:val="left"/>
        <w:outlineLvl w:val="2"/>
      </w:pPr>
      <w:r>
        <w:rPr>
          <w:rFonts w:ascii="仿宋_GB2312" w:hAnsi="仿宋_GB2312" w:eastAsia="仿宋_GB2312" w:cs="仿宋_GB2312"/>
          <w:b/>
          <w:sz w:val="28"/>
        </w:rPr>
        <w:t>5、供应商的资格要求</w:t>
      </w:r>
    </w:p>
    <w:p>
      <w:pPr>
        <w:pStyle w:val="4"/>
        <w:ind w:firstLine="480"/>
        <w:jc w:val="both"/>
      </w:pPr>
      <w:r>
        <w:rPr>
          <w:rFonts w:ascii="仿宋_GB2312" w:hAnsi="仿宋_GB2312" w:eastAsia="仿宋_GB2312" w:cs="仿宋_GB2312"/>
        </w:rPr>
        <w:t>5.1、法定条件：具备《中华人民共和国政府采购法》第二十二条第一款规定的条件。</w:t>
      </w:r>
    </w:p>
    <w:p>
      <w:pPr>
        <w:pStyle w:val="4"/>
        <w:ind w:firstLine="480"/>
        <w:jc w:val="both"/>
      </w:pPr>
      <w:r>
        <w:rPr>
          <w:rFonts w:ascii="仿宋_GB2312" w:hAnsi="仿宋_GB2312" w:eastAsia="仿宋_GB2312" w:cs="仿宋_GB2312"/>
        </w:rPr>
        <w:t>5.2、特定条件：</w:t>
      </w:r>
    </w:p>
    <w:p>
      <w:pPr>
        <w:pStyle w:val="4"/>
        <w:ind w:firstLine="480"/>
        <w:jc w:val="left"/>
      </w:pPr>
      <w:r>
        <w:rPr>
          <w:rFonts w:ascii="仿宋_GB2312" w:hAnsi="仿宋_GB2312" w:eastAsia="仿宋_GB2312" w:cs="仿宋_GB2312"/>
        </w:rPr>
        <w:t>采购包1：</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 xml:space="preserve"> 资格审查要求概况</w:t>
            </w:r>
          </w:p>
        </w:tc>
        <w:tc>
          <w:tcPr>
            <w:tcW w:w="4614" w:type="dxa"/>
          </w:tcPr>
          <w:p>
            <w:pPr>
              <w:pStyle w:val="4"/>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资格承诺函</w:t>
            </w:r>
          </w:p>
        </w:tc>
        <w:tc>
          <w:tcPr>
            <w:tcW w:w="4614" w:type="dxa"/>
          </w:tcPr>
          <w:p>
            <w:pPr>
              <w:pStyle w:val="4"/>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4"/>
        <w:ind w:firstLine="480"/>
        <w:jc w:val="both"/>
      </w:pPr>
      <w:r>
        <w:rPr>
          <w:rFonts w:ascii="仿宋_GB2312" w:hAnsi="仿宋_GB2312" w:eastAsia="仿宋_GB2312" w:cs="仿宋_GB2312"/>
        </w:rPr>
        <w:t>5.3、列入失信被执行人、重大税收违法案件当事人名单、政府采购严重违法失信行为记录名单及其他不符合《中华人民共和国政府采购法》第二十二条规定条件的供应商，不得参加协商，否则响应文件无效。</w:t>
      </w:r>
    </w:p>
    <w:p>
      <w:pPr>
        <w:pStyle w:val="4"/>
        <w:ind w:firstLine="480"/>
        <w:jc w:val="both"/>
      </w:pPr>
      <w:r>
        <w:rPr>
          <w:rFonts w:ascii="仿宋_GB2312" w:hAnsi="仿宋_GB2312" w:eastAsia="仿宋_GB2312" w:cs="仿宋_GB2312"/>
        </w:rPr>
        <w:t>5.4、本项目不接受联合体参加，不允许成交供应商进行分包、转包。</w:t>
      </w:r>
    </w:p>
    <w:p>
      <w:pPr>
        <w:pStyle w:val="4"/>
        <w:ind w:firstLine="480"/>
        <w:jc w:val="left"/>
        <w:outlineLvl w:val="2"/>
      </w:pPr>
      <w:r>
        <w:rPr>
          <w:rFonts w:ascii="仿宋_GB2312" w:hAnsi="仿宋_GB2312" w:eastAsia="仿宋_GB2312" w:cs="仿宋_GB2312"/>
          <w:b/>
          <w:sz w:val="28"/>
        </w:rPr>
        <w:t>6、采购文件的获取：由被邀请供应商直接从福建省政府采购网上公开信息系统进行单一来源采购文件的获取。</w:t>
      </w:r>
    </w:p>
    <w:p>
      <w:pPr>
        <w:pStyle w:val="4"/>
        <w:ind w:firstLine="480"/>
        <w:jc w:val="left"/>
        <w:outlineLvl w:val="2"/>
      </w:pPr>
      <w:r>
        <w:rPr>
          <w:rFonts w:ascii="仿宋_GB2312" w:hAnsi="仿宋_GB2312" w:eastAsia="仿宋_GB2312" w:cs="仿宋_GB2312"/>
          <w:b/>
          <w:sz w:val="28"/>
        </w:rPr>
        <w:t>7、提交响应文件截止时间及提交响应文件地点：</w:t>
      </w:r>
    </w:p>
    <w:p>
      <w:pPr>
        <w:pStyle w:val="4"/>
        <w:ind w:firstLine="480"/>
        <w:jc w:val="both"/>
      </w:pPr>
      <w:r>
        <w:rPr>
          <w:rFonts w:ascii="仿宋_GB2312" w:hAnsi="仿宋_GB2312" w:eastAsia="仿宋_GB2312" w:cs="仿宋_GB2312"/>
        </w:rPr>
        <w:t>详见协商公告或更正公告（若有），若不一致，以更正公告（若有）为准；</w:t>
      </w:r>
    </w:p>
    <w:p>
      <w:pPr>
        <w:pStyle w:val="4"/>
        <w:ind w:firstLine="480"/>
        <w:jc w:val="left"/>
        <w:outlineLvl w:val="2"/>
      </w:pPr>
      <w:r>
        <w:rPr>
          <w:rFonts w:ascii="仿宋_GB2312" w:hAnsi="仿宋_GB2312" w:eastAsia="仿宋_GB2312" w:cs="仿宋_GB2312"/>
          <w:b/>
          <w:sz w:val="28"/>
        </w:rPr>
        <w:t>8、协商时间及协商地点：</w:t>
      </w:r>
    </w:p>
    <w:p>
      <w:pPr>
        <w:pStyle w:val="4"/>
        <w:ind w:firstLine="480"/>
        <w:jc w:val="both"/>
      </w:pPr>
      <w:r>
        <w:rPr>
          <w:rFonts w:ascii="仿宋_GB2312" w:hAnsi="仿宋_GB2312" w:eastAsia="仿宋_GB2312" w:cs="仿宋_GB2312"/>
        </w:rPr>
        <w:t>详见协商公告或更正公告（若有），若不一致，以更正公告（若有）为准；</w:t>
      </w:r>
    </w:p>
    <w:p>
      <w:pPr>
        <w:pStyle w:val="4"/>
        <w:ind w:firstLine="480"/>
        <w:jc w:val="left"/>
        <w:outlineLvl w:val="2"/>
      </w:pPr>
      <w:r>
        <w:rPr>
          <w:rFonts w:ascii="仿宋_GB2312" w:hAnsi="仿宋_GB2312" w:eastAsia="仿宋_GB2312" w:cs="仿宋_GB2312"/>
          <w:b/>
          <w:sz w:val="28"/>
        </w:rPr>
        <w:t>9、以上如有变更，最后发布的更正公告为准，请供应商关注。</w:t>
      </w:r>
    </w:p>
    <w:p>
      <w:pPr>
        <w:pStyle w:val="4"/>
        <w:ind w:firstLine="480"/>
        <w:jc w:val="left"/>
        <w:outlineLvl w:val="2"/>
      </w:pPr>
      <w:r>
        <w:rPr>
          <w:rFonts w:ascii="仿宋_GB2312" w:hAnsi="仿宋_GB2312" w:eastAsia="仿宋_GB2312" w:cs="仿宋_GB2312"/>
          <w:b/>
          <w:sz w:val="28"/>
        </w:rPr>
        <w:t>10、联系方式</w:t>
      </w:r>
    </w:p>
    <w:p>
      <w:pPr>
        <w:pStyle w:val="4"/>
        <w:ind w:firstLine="480"/>
        <w:jc w:val="left"/>
        <w:outlineLvl w:val="2"/>
      </w:pPr>
      <w:r>
        <w:rPr>
          <w:rFonts w:ascii="仿宋_GB2312" w:hAnsi="仿宋_GB2312" w:eastAsia="仿宋_GB2312" w:cs="仿宋_GB2312"/>
          <w:b/>
          <w:sz w:val="28"/>
        </w:rPr>
        <w:t>采购人：福建省公安厅居民身份证制作和信息服务中心</w:t>
      </w:r>
    </w:p>
    <w:p>
      <w:pPr>
        <w:pStyle w:val="4"/>
        <w:ind w:firstLine="480"/>
        <w:jc w:val="left"/>
      </w:pPr>
      <w:r>
        <w:rPr>
          <w:rFonts w:ascii="仿宋_GB2312" w:hAnsi="仿宋_GB2312" w:eastAsia="仿宋_GB2312" w:cs="仿宋_GB2312"/>
        </w:rPr>
        <w:t xml:space="preserve"> 地址： 福州市鼓楼区铜盘路87-89号</w:t>
      </w:r>
    </w:p>
    <w:p>
      <w:pPr>
        <w:pStyle w:val="4"/>
        <w:jc w:val="left"/>
      </w:pPr>
      <w:r>
        <w:rPr>
          <w:rFonts w:ascii="仿宋_GB2312" w:hAnsi="仿宋_GB2312" w:eastAsia="仿宋_GB2312" w:cs="仿宋_GB2312"/>
        </w:rPr>
        <w:t xml:space="preserve"> 邮编： 350003</w:t>
      </w:r>
    </w:p>
    <w:p>
      <w:pPr>
        <w:pStyle w:val="4"/>
        <w:jc w:val="left"/>
      </w:pPr>
      <w:r>
        <w:rPr>
          <w:rFonts w:ascii="仿宋_GB2312" w:hAnsi="仿宋_GB2312" w:eastAsia="仿宋_GB2312" w:cs="仿宋_GB2312"/>
        </w:rPr>
        <w:t xml:space="preserve"> 联系人： 齐锦星</w:t>
      </w:r>
    </w:p>
    <w:p>
      <w:pPr>
        <w:pStyle w:val="4"/>
        <w:jc w:val="left"/>
      </w:pPr>
      <w:r>
        <w:rPr>
          <w:rFonts w:ascii="仿宋_GB2312" w:hAnsi="仿宋_GB2312" w:eastAsia="仿宋_GB2312" w:cs="仿宋_GB2312"/>
        </w:rPr>
        <w:t xml:space="preserve"> 联系电话： 0591-87093321</w:t>
      </w:r>
    </w:p>
    <w:p>
      <w:pPr>
        <w:pStyle w:val="4"/>
        <w:ind w:firstLine="480"/>
        <w:jc w:val="left"/>
        <w:outlineLvl w:val="2"/>
      </w:pPr>
      <w:r>
        <w:rPr>
          <w:rFonts w:ascii="仿宋_GB2312" w:hAnsi="仿宋_GB2312" w:eastAsia="仿宋_GB2312" w:cs="仿宋_GB2312"/>
          <w:b/>
          <w:sz w:val="28"/>
        </w:rPr>
        <w:t>代理机构：福建诚致项目管理有限公司</w:t>
      </w:r>
    </w:p>
    <w:p>
      <w:pPr>
        <w:pStyle w:val="4"/>
        <w:ind w:firstLine="480"/>
        <w:jc w:val="left"/>
      </w:pPr>
      <w:r>
        <w:rPr>
          <w:rFonts w:ascii="仿宋_GB2312" w:hAnsi="仿宋_GB2312" w:eastAsia="仿宋_GB2312" w:cs="仿宋_GB2312"/>
        </w:rPr>
        <w:t xml:space="preserve"> 地址： </w:t>
      </w:r>
      <w:r>
        <w:rPr>
          <w:rFonts w:hint="eastAsia" w:ascii="仿宋_GB2312" w:hAnsi="仿宋_GB2312" w:eastAsia="仿宋_GB2312" w:cs="仿宋_GB2312"/>
          <w:lang w:val="en-US" w:eastAsia="zh-CN"/>
        </w:rPr>
        <w:t>福建省福州市</w:t>
      </w:r>
      <w:r>
        <w:rPr>
          <w:rFonts w:ascii="仿宋_GB2312" w:hAnsi="仿宋_GB2312" w:eastAsia="仿宋_GB2312" w:cs="仿宋_GB2312"/>
        </w:rPr>
        <w:t>铜盘路466-5号大自然文化创意园6号楼2层</w:t>
      </w:r>
    </w:p>
    <w:p>
      <w:pPr>
        <w:pStyle w:val="4"/>
        <w:jc w:val="left"/>
      </w:pPr>
      <w:r>
        <w:rPr>
          <w:rFonts w:ascii="仿宋_GB2312" w:hAnsi="仿宋_GB2312" w:eastAsia="仿宋_GB2312" w:cs="仿宋_GB2312"/>
        </w:rPr>
        <w:t xml:space="preserve"> 邮编： 350003</w:t>
      </w:r>
    </w:p>
    <w:p>
      <w:pPr>
        <w:pStyle w:val="4"/>
        <w:jc w:val="left"/>
      </w:pPr>
      <w:r>
        <w:rPr>
          <w:rFonts w:ascii="仿宋_GB2312" w:hAnsi="仿宋_GB2312" w:eastAsia="仿宋_GB2312" w:cs="仿宋_GB2312"/>
        </w:rPr>
        <w:t xml:space="preserve"> 联系人： 孙秀娟、林小斌、方谢菲、翁秀红、林杉</w:t>
      </w:r>
    </w:p>
    <w:p>
      <w:pPr>
        <w:pStyle w:val="4"/>
        <w:jc w:val="left"/>
      </w:pPr>
      <w:r>
        <w:rPr>
          <w:rFonts w:ascii="仿宋_GB2312" w:hAnsi="仿宋_GB2312" w:eastAsia="仿宋_GB2312" w:cs="仿宋_GB2312"/>
        </w:rPr>
        <w:t xml:space="preserve"> 联系电话： 0591-87806063</w:t>
      </w:r>
    </w:p>
    <w:p>
      <w:pPr>
        <w:pStyle w:val="4"/>
        <w:ind w:firstLine="480"/>
        <w:jc w:val="left"/>
        <w:outlineLvl w:val="2"/>
      </w:pPr>
      <w:r>
        <w:rPr>
          <w:rFonts w:ascii="仿宋_GB2312" w:hAnsi="仿宋_GB2312" w:eastAsia="仿宋_GB2312" w:cs="仿宋_GB2312"/>
          <w:b/>
          <w:sz w:val="28"/>
        </w:rPr>
        <w:t>附1：账户信息</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协商保证金账户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开户名称： 福建诚致项目管理有限公司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开户银行：由供应商在福建省政府采购网上获取单一来源采购文件后根据系统的提示，自行选择要缴交的保证金托管银行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银行账号：福建省政府采购网根据供应商选择的保证金托管银行，自动生成供应商所投采购包的缴交银行账号。若投多个采购包将生成多个对应缴交账号。请分别根据所投采购包的保证金要求，进行保证金缴交。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1、请供应商务必认真核对账户信息后，将相应款项分别汇入对应指定账户，并自行承担因款项汇错而产生的一切后果。</w:t>
            </w:r>
          </w:p>
          <w:p>
            <w:pPr>
              <w:pStyle w:val="4"/>
              <w:jc w:val="left"/>
            </w:pPr>
            <w:r>
              <w:rPr>
                <w:rFonts w:ascii="仿宋_GB2312" w:hAnsi="仿宋_GB2312" w:eastAsia="仿宋_GB2312" w:cs="仿宋_GB2312"/>
              </w:rPr>
              <w:t>2、请供应商在转账或者电汇的凭证上务必按照以下格式注明，以便核对：“（项目编号：***、采购包：***）的协商保证金”；</w:t>
            </w:r>
          </w:p>
        </w:tc>
      </w:tr>
    </w:tbl>
    <w:p>
      <w:pPr>
        <w:pStyle w:val="4"/>
        <w:ind w:firstLine="480"/>
        <w:jc w:val="left"/>
        <w:outlineLvl w:val="2"/>
      </w:pPr>
      <w:r>
        <w:rPr>
          <w:rFonts w:ascii="仿宋_GB2312" w:hAnsi="仿宋_GB2312" w:eastAsia="仿宋_GB2312" w:cs="仿宋_GB2312"/>
          <w:b/>
          <w:sz w:val="28"/>
        </w:rPr>
        <w:t>附2：采购标的一览表</w:t>
      </w:r>
    </w:p>
    <w:p>
      <w:pPr>
        <w:pStyle w:val="4"/>
        <w:ind w:firstLine="480"/>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采购包预算金额（元）: 52,000,000.00</w:t>
      </w:r>
    </w:p>
    <w:p>
      <w:pPr>
        <w:pStyle w:val="4"/>
        <w:jc w:val="left"/>
      </w:pPr>
      <w:r>
        <w:rPr>
          <w:rFonts w:ascii="仿宋_GB2312" w:hAnsi="仿宋_GB2312" w:eastAsia="仿宋_GB2312" w:cs="仿宋_GB2312"/>
        </w:rPr>
        <w:t>采购包最高限价（元）: 52,000,000.00</w:t>
      </w:r>
    </w:p>
    <w:p>
      <w:pPr>
        <w:pStyle w:val="4"/>
        <w:jc w:val="left"/>
      </w:pPr>
      <w:r>
        <w:rPr>
          <w:rFonts w:ascii="仿宋_GB2312" w:hAnsi="仿宋_GB2312" w:eastAsia="仿宋_GB2312" w:cs="仿宋_GB2312"/>
        </w:rPr>
        <w:t>采购包保证金金额（元）: 520,000.00</w:t>
      </w:r>
    </w:p>
    <w:tbl>
      <w:tblPr>
        <w:tblStyle w:val="3"/>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18"/>
        <w:gridCol w:w="1118"/>
        <w:gridCol w:w="1416"/>
        <w:gridCol w:w="1516"/>
        <w:gridCol w:w="1118"/>
        <w:gridCol w:w="1118"/>
        <w:gridCol w:w="11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18" w:type="dxa"/>
          </w:tcPr>
          <w:p>
            <w:pPr>
              <w:pStyle w:val="4"/>
              <w:jc w:val="left"/>
            </w:pPr>
            <w:r>
              <w:rPr>
                <w:rFonts w:ascii="仿宋_GB2312" w:hAnsi="仿宋_GB2312" w:eastAsia="仿宋_GB2312" w:cs="仿宋_GB2312"/>
              </w:rPr>
              <w:t>序号</w:t>
            </w:r>
          </w:p>
        </w:tc>
        <w:tc>
          <w:tcPr>
            <w:tcW w:w="1118" w:type="dxa"/>
          </w:tcPr>
          <w:p>
            <w:pPr>
              <w:pStyle w:val="4"/>
              <w:jc w:val="left"/>
            </w:pPr>
            <w:r>
              <w:rPr>
                <w:rFonts w:ascii="仿宋_GB2312" w:hAnsi="仿宋_GB2312" w:eastAsia="仿宋_GB2312" w:cs="仿宋_GB2312"/>
              </w:rPr>
              <w:t>标的名称</w:t>
            </w:r>
          </w:p>
        </w:tc>
        <w:tc>
          <w:tcPr>
            <w:tcW w:w="1416" w:type="dxa"/>
          </w:tcPr>
          <w:p>
            <w:pPr>
              <w:pStyle w:val="4"/>
              <w:jc w:val="left"/>
            </w:pPr>
            <w:r>
              <w:rPr>
                <w:rFonts w:ascii="仿宋_GB2312" w:hAnsi="仿宋_GB2312" w:eastAsia="仿宋_GB2312" w:cs="仿宋_GB2312"/>
              </w:rPr>
              <w:t>数量</w:t>
            </w:r>
          </w:p>
        </w:tc>
        <w:tc>
          <w:tcPr>
            <w:tcW w:w="1516" w:type="dxa"/>
          </w:tcPr>
          <w:p>
            <w:pPr>
              <w:pStyle w:val="4"/>
              <w:jc w:val="left"/>
            </w:pPr>
            <w:r>
              <w:rPr>
                <w:rFonts w:ascii="仿宋_GB2312" w:hAnsi="仿宋_GB2312" w:eastAsia="仿宋_GB2312" w:cs="仿宋_GB2312"/>
              </w:rPr>
              <w:t>标的金额 （元）</w:t>
            </w:r>
          </w:p>
        </w:tc>
        <w:tc>
          <w:tcPr>
            <w:tcW w:w="1118" w:type="dxa"/>
          </w:tcPr>
          <w:p>
            <w:pPr>
              <w:pStyle w:val="4"/>
              <w:jc w:val="left"/>
            </w:pPr>
            <w:r>
              <w:rPr>
                <w:rFonts w:ascii="仿宋_GB2312" w:hAnsi="仿宋_GB2312" w:eastAsia="仿宋_GB2312" w:cs="仿宋_GB2312"/>
              </w:rPr>
              <w:t>计量单位</w:t>
            </w:r>
          </w:p>
        </w:tc>
        <w:tc>
          <w:tcPr>
            <w:tcW w:w="1118" w:type="dxa"/>
          </w:tcPr>
          <w:p>
            <w:pPr>
              <w:pStyle w:val="4"/>
              <w:jc w:val="left"/>
            </w:pPr>
            <w:r>
              <w:rPr>
                <w:rFonts w:ascii="仿宋_GB2312" w:hAnsi="仿宋_GB2312" w:eastAsia="仿宋_GB2312" w:cs="仿宋_GB2312"/>
              </w:rPr>
              <w:t>所属行业</w:t>
            </w:r>
          </w:p>
        </w:tc>
        <w:tc>
          <w:tcPr>
            <w:tcW w:w="1118" w:type="dxa"/>
          </w:tcPr>
          <w:p>
            <w:pPr>
              <w:pStyle w:val="4"/>
              <w:jc w:val="left"/>
            </w:pPr>
            <w:r>
              <w:rPr>
                <w:rFonts w:ascii="仿宋_GB2312" w:hAnsi="仿宋_GB2312" w:eastAsia="仿宋_GB2312" w:cs="仿宋_GB2312"/>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18" w:type="dxa"/>
          </w:tcPr>
          <w:p>
            <w:pPr>
              <w:pStyle w:val="4"/>
              <w:jc w:val="left"/>
            </w:pPr>
            <w:r>
              <w:rPr>
                <w:rFonts w:ascii="仿宋_GB2312" w:hAnsi="仿宋_GB2312" w:eastAsia="仿宋_GB2312" w:cs="仿宋_GB2312"/>
              </w:rPr>
              <w:t>1</w:t>
            </w:r>
          </w:p>
        </w:tc>
        <w:tc>
          <w:tcPr>
            <w:tcW w:w="1118" w:type="dxa"/>
          </w:tcPr>
          <w:p>
            <w:pPr>
              <w:pStyle w:val="4"/>
              <w:jc w:val="left"/>
            </w:pPr>
            <w:r>
              <w:rPr>
                <w:rFonts w:ascii="仿宋_GB2312" w:hAnsi="仿宋_GB2312" w:eastAsia="仿宋_GB2312" w:cs="仿宋_GB2312"/>
              </w:rPr>
              <w:t>二代居民身份证制证材料</w:t>
            </w:r>
          </w:p>
        </w:tc>
        <w:tc>
          <w:tcPr>
            <w:tcW w:w="1416" w:type="dxa"/>
          </w:tcPr>
          <w:p>
            <w:pPr>
              <w:pStyle w:val="4"/>
              <w:jc w:val="right"/>
            </w:pPr>
            <w:r>
              <w:rPr>
                <w:rFonts w:ascii="仿宋_GB2312" w:hAnsi="仿宋_GB2312" w:eastAsia="仿宋_GB2312" w:cs="仿宋_GB2312"/>
              </w:rPr>
              <w:t>4,000,000.00</w:t>
            </w:r>
          </w:p>
        </w:tc>
        <w:tc>
          <w:tcPr>
            <w:tcW w:w="1516" w:type="dxa"/>
          </w:tcPr>
          <w:p>
            <w:pPr>
              <w:pStyle w:val="4"/>
              <w:jc w:val="right"/>
            </w:pPr>
            <w:r>
              <w:rPr>
                <w:rFonts w:ascii="仿宋_GB2312" w:hAnsi="仿宋_GB2312" w:eastAsia="仿宋_GB2312" w:cs="仿宋_GB2312"/>
              </w:rPr>
              <w:t>52,000,000.00</w:t>
            </w:r>
          </w:p>
        </w:tc>
        <w:tc>
          <w:tcPr>
            <w:tcW w:w="1118" w:type="dxa"/>
          </w:tcPr>
          <w:p>
            <w:pPr>
              <w:pStyle w:val="4"/>
              <w:jc w:val="left"/>
            </w:pPr>
            <w:r>
              <w:rPr>
                <w:rFonts w:ascii="仿宋_GB2312" w:hAnsi="仿宋_GB2312" w:eastAsia="仿宋_GB2312" w:cs="仿宋_GB2312"/>
              </w:rPr>
              <w:t>套</w:t>
            </w:r>
          </w:p>
        </w:tc>
        <w:tc>
          <w:tcPr>
            <w:tcW w:w="1118" w:type="dxa"/>
          </w:tcPr>
          <w:p>
            <w:pPr>
              <w:pStyle w:val="4"/>
              <w:jc w:val="left"/>
            </w:pPr>
            <w:r>
              <w:rPr>
                <w:rFonts w:ascii="仿宋_GB2312" w:hAnsi="仿宋_GB2312" w:eastAsia="仿宋_GB2312" w:cs="仿宋_GB2312"/>
              </w:rPr>
              <w:t>工业</w:t>
            </w:r>
          </w:p>
        </w:tc>
        <w:tc>
          <w:tcPr>
            <w:tcW w:w="1118" w:type="dxa"/>
          </w:tcPr>
          <w:p>
            <w:pPr>
              <w:pStyle w:val="4"/>
              <w:jc w:val="left"/>
            </w:pPr>
            <w:r>
              <w:rPr>
                <w:rFonts w:ascii="仿宋_GB2312" w:hAnsi="仿宋_GB2312" w:eastAsia="仿宋_GB2312" w:cs="仿宋_GB2312"/>
              </w:rPr>
              <w:t>否</w:t>
            </w:r>
          </w:p>
        </w:tc>
      </w:tr>
    </w:tbl>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（1）报价要求：</w:t>
      </w:r>
    </w:p>
    <w:tbl>
      <w:tblPr>
        <w:tblStyle w:val="3"/>
        <w:tblW w:w="850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3046"/>
        <w:gridCol w:w="554"/>
        <w:gridCol w:w="554"/>
        <w:gridCol w:w="1516"/>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序号</w:t>
            </w:r>
          </w:p>
        </w:tc>
        <w:tc>
          <w:tcPr>
            <w:tcW w:w="3046" w:type="dxa"/>
          </w:tcPr>
          <w:p>
            <w:pPr>
              <w:pStyle w:val="4"/>
              <w:jc w:val="left"/>
            </w:pPr>
            <w:r>
              <w:rPr>
                <w:rFonts w:ascii="仿宋_GB2312" w:hAnsi="仿宋_GB2312" w:eastAsia="仿宋_GB2312" w:cs="仿宋_GB2312"/>
              </w:rPr>
              <w:t>报价内容</w:t>
            </w:r>
          </w:p>
        </w:tc>
        <w:tc>
          <w:tcPr>
            <w:tcW w:w="554" w:type="dxa"/>
          </w:tcPr>
          <w:p>
            <w:pPr>
              <w:pStyle w:val="4"/>
              <w:jc w:val="left"/>
            </w:pPr>
            <w:r>
              <w:rPr>
                <w:rFonts w:ascii="仿宋_GB2312" w:hAnsi="仿宋_GB2312" w:eastAsia="仿宋_GB2312" w:cs="仿宋_GB2312"/>
              </w:rPr>
              <w:t>计量单位</w:t>
            </w:r>
          </w:p>
        </w:tc>
        <w:tc>
          <w:tcPr>
            <w:tcW w:w="554" w:type="dxa"/>
          </w:tcPr>
          <w:p>
            <w:pPr>
              <w:pStyle w:val="4"/>
              <w:jc w:val="left"/>
            </w:pPr>
            <w:r>
              <w:rPr>
                <w:rFonts w:ascii="仿宋_GB2312" w:hAnsi="仿宋_GB2312" w:eastAsia="仿宋_GB2312" w:cs="仿宋_GB2312"/>
              </w:rPr>
              <w:t>报价单位</w:t>
            </w:r>
          </w:p>
        </w:tc>
        <w:tc>
          <w:tcPr>
            <w:tcW w:w="1516" w:type="dxa"/>
          </w:tcPr>
          <w:p>
            <w:pPr>
              <w:pStyle w:val="4"/>
              <w:jc w:val="left"/>
            </w:pPr>
            <w:r>
              <w:rPr>
                <w:rFonts w:ascii="仿宋_GB2312" w:hAnsi="仿宋_GB2312" w:eastAsia="仿宋_GB2312" w:cs="仿宋_GB2312"/>
              </w:rPr>
              <w:t>最高限价</w:t>
            </w:r>
          </w:p>
        </w:tc>
        <w:tc>
          <w:tcPr>
            <w:tcW w:w="1384" w:type="dxa"/>
          </w:tcPr>
          <w:p>
            <w:pPr>
              <w:pStyle w:val="4"/>
              <w:jc w:val="left"/>
            </w:pPr>
            <w:r>
              <w:rPr>
                <w:rFonts w:ascii="仿宋_GB2312" w:hAnsi="仿宋_GB2312" w:eastAsia="仿宋_GB2312" w:cs="仿宋_GB2312"/>
              </w:rPr>
              <w:t>价款形式</w:t>
            </w:r>
          </w:p>
        </w:tc>
        <w:tc>
          <w:tcPr>
            <w:tcW w:w="1038" w:type="dxa"/>
          </w:tcPr>
          <w:p>
            <w:pPr>
              <w:pStyle w:val="4"/>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1</w:t>
            </w:r>
          </w:p>
        </w:tc>
        <w:tc>
          <w:tcPr>
            <w:tcW w:w="3046" w:type="dxa"/>
          </w:tcPr>
          <w:p>
            <w:pPr>
              <w:pStyle w:val="4"/>
              <w:jc w:val="left"/>
            </w:pPr>
            <w:r>
              <w:rPr>
                <w:rFonts w:ascii="仿宋_GB2312" w:hAnsi="仿宋_GB2312" w:eastAsia="仿宋_GB2312" w:cs="仿宋_GB2312"/>
              </w:rPr>
              <w:t>二代居民身份证制证材料</w:t>
            </w:r>
          </w:p>
        </w:tc>
        <w:tc>
          <w:tcPr>
            <w:tcW w:w="554" w:type="dxa"/>
          </w:tcPr>
          <w:p>
            <w:pPr>
              <w:pStyle w:val="4"/>
              <w:jc w:val="left"/>
            </w:pPr>
            <w:r>
              <w:rPr>
                <w:rFonts w:ascii="仿宋_GB2312" w:hAnsi="仿宋_GB2312" w:eastAsia="仿宋_GB2312" w:cs="仿宋_GB2312"/>
              </w:rPr>
              <w:t>套</w:t>
            </w:r>
          </w:p>
        </w:tc>
        <w:tc>
          <w:tcPr>
            <w:tcW w:w="554" w:type="dxa"/>
          </w:tcPr>
          <w:p>
            <w:pPr>
              <w:pStyle w:val="4"/>
              <w:jc w:val="left"/>
            </w:pPr>
            <w:r>
              <w:rPr>
                <w:rFonts w:ascii="仿宋_GB2312" w:hAnsi="仿宋_GB2312" w:eastAsia="仿宋_GB2312" w:cs="仿宋_GB2312"/>
              </w:rPr>
              <w:t>元</w:t>
            </w:r>
          </w:p>
        </w:tc>
        <w:tc>
          <w:tcPr>
            <w:tcW w:w="1516" w:type="dxa"/>
          </w:tcPr>
          <w:p>
            <w:pPr>
              <w:pStyle w:val="4"/>
              <w:jc w:val="right"/>
            </w:pPr>
            <w:r>
              <w:rPr>
                <w:rFonts w:ascii="仿宋_GB2312" w:hAnsi="仿宋_GB2312" w:eastAsia="仿宋_GB2312" w:cs="仿宋_GB2312"/>
              </w:rPr>
              <w:t>52,000,000.00</w:t>
            </w:r>
          </w:p>
        </w:tc>
        <w:tc>
          <w:tcPr>
            <w:tcW w:w="1384" w:type="dxa"/>
          </w:tcPr>
          <w:p>
            <w:pPr>
              <w:pStyle w:val="4"/>
              <w:jc w:val="left"/>
            </w:pPr>
            <w:r>
              <w:rPr>
                <w:rFonts w:ascii="仿宋_GB2312" w:hAnsi="仿宋_GB2312" w:eastAsia="仿宋_GB2312" w:cs="仿宋_GB2312"/>
              </w:rPr>
              <w:t>总价</w:t>
            </w:r>
          </w:p>
        </w:tc>
        <w:tc>
          <w:tcPr>
            <w:tcW w:w="1038" w:type="dxa"/>
          </w:tcPr>
          <w:p>
            <w:pPr>
              <w:pStyle w:val="4"/>
              <w:jc w:val="left"/>
            </w:pPr>
            <w:r>
              <w:rPr>
                <w:rFonts w:ascii="仿宋_GB2312" w:hAnsi="仿宋_GB2312" w:eastAsia="仿宋_GB2312" w:cs="仿宋_GB2312"/>
              </w:rPr>
              <w:t>无</w:t>
            </w:r>
          </w:p>
        </w:tc>
      </w:tr>
    </w:tbl>
    <w:p>
      <w:pPr>
        <w:pStyle w:val="4"/>
        <w:jc w:val="left"/>
      </w:pPr>
      <w:r>
        <w:rPr>
          <w:rFonts w:ascii="仿宋_GB2312" w:hAnsi="仿宋_GB2312" w:eastAsia="仿宋_GB2312" w:cs="仿宋_GB2312"/>
        </w:rPr>
        <w:t>（2）报价明细要求：</w:t>
      </w:r>
    </w:p>
    <w:p>
      <w:pPr>
        <w:pStyle w:val="4"/>
        <w:jc w:val="left"/>
      </w:pPr>
      <w:r>
        <w:rPr>
          <w:rFonts w:ascii="仿宋_GB2312" w:hAnsi="仿宋_GB2312" w:eastAsia="仿宋_GB2312" w:cs="仿宋_GB2312"/>
        </w:rPr>
        <w:t>二代居民身份证制证材料</w:t>
      </w:r>
    </w:p>
    <w:tbl>
      <w:tblPr>
        <w:tblStyle w:val="3"/>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905"/>
        <w:gridCol w:w="1905"/>
        <w:gridCol w:w="416"/>
        <w:gridCol w:w="416"/>
        <w:gridCol w:w="1516"/>
        <w:gridCol w:w="788"/>
        <w:gridCol w:w="1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序号</w:t>
            </w:r>
          </w:p>
        </w:tc>
        <w:tc>
          <w:tcPr>
            <w:tcW w:w="1905" w:type="dxa"/>
          </w:tcPr>
          <w:p>
            <w:pPr>
              <w:pStyle w:val="4"/>
              <w:jc w:val="left"/>
            </w:pPr>
            <w:r>
              <w:rPr>
                <w:rFonts w:ascii="仿宋_GB2312" w:hAnsi="仿宋_GB2312" w:eastAsia="仿宋_GB2312" w:cs="仿宋_GB2312"/>
              </w:rPr>
              <w:t>报价明细内容</w:t>
            </w:r>
          </w:p>
        </w:tc>
        <w:tc>
          <w:tcPr>
            <w:tcW w:w="1905" w:type="dxa"/>
          </w:tcPr>
          <w:p>
            <w:pPr>
              <w:pStyle w:val="4"/>
              <w:jc w:val="left"/>
            </w:pPr>
            <w:r>
              <w:rPr>
                <w:rFonts w:ascii="仿宋_GB2312" w:hAnsi="仿宋_GB2312" w:eastAsia="仿宋_GB2312" w:cs="仿宋_GB2312"/>
              </w:rPr>
              <w:t>报价要求</w:t>
            </w:r>
          </w:p>
        </w:tc>
        <w:tc>
          <w:tcPr>
            <w:tcW w:w="416" w:type="dxa"/>
          </w:tcPr>
          <w:p>
            <w:pPr>
              <w:pStyle w:val="4"/>
              <w:jc w:val="left"/>
            </w:pPr>
            <w:r>
              <w:rPr>
                <w:rFonts w:ascii="仿宋_GB2312" w:hAnsi="仿宋_GB2312" w:eastAsia="仿宋_GB2312" w:cs="仿宋_GB2312"/>
              </w:rPr>
              <w:t>计量单位</w:t>
            </w:r>
          </w:p>
        </w:tc>
        <w:tc>
          <w:tcPr>
            <w:tcW w:w="416" w:type="dxa"/>
          </w:tcPr>
          <w:p>
            <w:pPr>
              <w:pStyle w:val="4"/>
              <w:jc w:val="left"/>
            </w:pPr>
            <w:r>
              <w:rPr>
                <w:rFonts w:ascii="仿宋_GB2312" w:hAnsi="仿宋_GB2312" w:eastAsia="仿宋_GB2312" w:cs="仿宋_GB2312"/>
              </w:rPr>
              <w:t>报价单位</w:t>
            </w:r>
          </w:p>
        </w:tc>
        <w:tc>
          <w:tcPr>
            <w:tcW w:w="1516" w:type="dxa"/>
          </w:tcPr>
          <w:p>
            <w:pPr>
              <w:pStyle w:val="4"/>
              <w:jc w:val="left"/>
            </w:pPr>
            <w:r>
              <w:rPr>
                <w:rFonts w:ascii="仿宋_GB2312" w:hAnsi="仿宋_GB2312" w:eastAsia="仿宋_GB2312" w:cs="仿宋_GB2312"/>
              </w:rPr>
              <w:t>最高限价</w:t>
            </w:r>
          </w:p>
        </w:tc>
        <w:tc>
          <w:tcPr>
            <w:tcW w:w="788" w:type="dxa"/>
          </w:tcPr>
          <w:p>
            <w:pPr>
              <w:pStyle w:val="4"/>
              <w:jc w:val="left"/>
            </w:pPr>
            <w:r>
              <w:rPr>
                <w:rFonts w:ascii="仿宋_GB2312" w:hAnsi="仿宋_GB2312" w:eastAsia="仿宋_GB2312" w:cs="仿宋_GB2312"/>
              </w:rPr>
              <w:t>价款形式</w:t>
            </w:r>
          </w:p>
        </w:tc>
        <w:tc>
          <w:tcPr>
            <w:tcW w:w="1160" w:type="dxa"/>
          </w:tcPr>
          <w:p>
            <w:pPr>
              <w:pStyle w:val="4"/>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1</w:t>
            </w:r>
          </w:p>
        </w:tc>
        <w:tc>
          <w:tcPr>
            <w:tcW w:w="1905" w:type="dxa"/>
          </w:tcPr>
          <w:p>
            <w:pPr>
              <w:pStyle w:val="4"/>
              <w:jc w:val="left"/>
            </w:pPr>
            <w:r>
              <w:rPr>
                <w:rFonts w:ascii="仿宋_GB2312" w:hAnsi="仿宋_GB2312" w:eastAsia="仿宋_GB2312" w:cs="仿宋_GB2312"/>
              </w:rPr>
              <w:t>二代居民身份证制证材料</w:t>
            </w:r>
          </w:p>
        </w:tc>
        <w:tc>
          <w:tcPr>
            <w:tcW w:w="1905" w:type="dxa"/>
          </w:tcPr>
          <w:p>
            <w:pPr>
              <w:pStyle w:val="4"/>
              <w:jc w:val="left"/>
            </w:pPr>
            <w:r>
              <w:rPr>
                <w:rFonts w:ascii="仿宋_GB2312" w:hAnsi="仿宋_GB2312" w:eastAsia="仿宋_GB2312" w:cs="仿宋_GB2312"/>
              </w:rPr>
              <w:t>二代居民身份证制证材料</w:t>
            </w:r>
          </w:p>
        </w:tc>
        <w:tc>
          <w:tcPr>
            <w:tcW w:w="416" w:type="dxa"/>
          </w:tcPr>
          <w:p>
            <w:pPr>
              <w:pStyle w:val="4"/>
              <w:jc w:val="left"/>
            </w:pPr>
            <w:r>
              <w:rPr>
                <w:rFonts w:ascii="仿宋_GB2312" w:hAnsi="仿宋_GB2312" w:eastAsia="仿宋_GB2312" w:cs="仿宋_GB2312"/>
              </w:rPr>
              <w:t>套</w:t>
            </w:r>
          </w:p>
        </w:tc>
        <w:tc>
          <w:tcPr>
            <w:tcW w:w="416" w:type="dxa"/>
          </w:tcPr>
          <w:p>
            <w:pPr>
              <w:pStyle w:val="4"/>
              <w:jc w:val="left"/>
            </w:pPr>
            <w:r>
              <w:rPr>
                <w:rFonts w:ascii="仿宋_GB2312" w:hAnsi="仿宋_GB2312" w:eastAsia="仿宋_GB2312" w:cs="仿宋_GB2312"/>
              </w:rPr>
              <w:t>元</w:t>
            </w:r>
          </w:p>
        </w:tc>
        <w:tc>
          <w:tcPr>
            <w:tcW w:w="1516" w:type="dxa"/>
          </w:tcPr>
          <w:p>
            <w:pPr>
              <w:pStyle w:val="4"/>
              <w:jc w:val="right"/>
            </w:pPr>
            <w:r>
              <w:rPr>
                <w:rFonts w:ascii="仿宋_GB2312" w:hAnsi="仿宋_GB2312" w:eastAsia="仿宋_GB2312" w:cs="仿宋_GB2312"/>
              </w:rPr>
              <w:t>52,000,000.00</w:t>
            </w:r>
          </w:p>
        </w:tc>
        <w:tc>
          <w:tcPr>
            <w:tcW w:w="788" w:type="dxa"/>
          </w:tcPr>
          <w:p>
            <w:pPr>
              <w:pStyle w:val="4"/>
              <w:jc w:val="left"/>
            </w:pPr>
            <w:r>
              <w:rPr>
                <w:rFonts w:ascii="仿宋_GB2312" w:hAnsi="仿宋_GB2312" w:eastAsia="仿宋_GB2312" w:cs="仿宋_GB2312"/>
              </w:rPr>
              <w:t>总价</w:t>
            </w:r>
          </w:p>
        </w:tc>
        <w:tc>
          <w:tcPr>
            <w:tcW w:w="1160" w:type="dxa"/>
          </w:tcPr>
          <w:p>
            <w:pPr>
              <w:pStyle w:val="4"/>
              <w:jc w:val="left"/>
            </w:pPr>
            <w:r>
              <w:rPr>
                <w:rFonts w:ascii="仿宋_GB2312" w:hAnsi="仿宋_GB2312" w:eastAsia="仿宋_GB2312" w:cs="仿宋_GB2312"/>
              </w:rPr>
              <w:t>无</w:t>
            </w:r>
          </w:p>
        </w:tc>
      </w:tr>
    </w:tbl>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第二章 协商须知前附表</w:t>
      </w:r>
    </w:p>
    <w:p>
      <w:pPr>
        <w:pStyle w:val="4"/>
        <w:ind w:firstLine="480"/>
        <w:jc w:val="center"/>
        <w:outlineLvl w:val="2"/>
      </w:pPr>
      <w:r>
        <w:rPr>
          <w:rFonts w:ascii="仿宋_GB2312" w:hAnsi="仿宋_GB2312" w:eastAsia="仿宋_GB2312" w:cs="仿宋_GB2312"/>
          <w:b/>
          <w:sz w:val="28"/>
        </w:rPr>
        <w:t>一、协商须知前附表1</w:t>
      </w:r>
    </w:p>
    <w:p>
      <w:pPr>
        <w:pStyle w:val="4"/>
        <w:ind w:firstLine="480"/>
        <w:jc w:val="both"/>
      </w:pPr>
      <w:r>
        <w:rPr>
          <w:rFonts w:ascii="仿宋_GB2312" w:hAnsi="仿宋_GB2312" w:eastAsia="仿宋_GB2312" w:cs="仿宋_GB2312"/>
        </w:rPr>
        <w:t>本须知前附表的项号与采购文件内容如有矛盾，应以本须知前附表为准。</w:t>
      </w:r>
    </w:p>
    <w:tbl>
      <w:tblPr>
        <w:tblStyle w:val="3"/>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0"/>
        <w:gridCol w:w="1211"/>
        <w:gridCol w:w="67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10" w:type="dxa"/>
          </w:tcPr>
          <w:p>
            <w:pPr>
              <w:pStyle w:val="4"/>
              <w:jc w:val="left"/>
            </w:pPr>
            <w:r>
              <w:rPr>
                <w:rFonts w:ascii="仿宋_GB2312" w:hAnsi="仿宋_GB2312" w:eastAsia="仿宋_GB2312" w:cs="仿宋_GB2312"/>
              </w:rPr>
              <w:t>序号</w:t>
            </w:r>
          </w:p>
        </w:tc>
        <w:tc>
          <w:tcPr>
            <w:tcW w:w="1211" w:type="dxa"/>
          </w:tcPr>
          <w:p>
            <w:pPr>
              <w:pStyle w:val="4"/>
              <w:jc w:val="left"/>
            </w:pPr>
            <w:r>
              <w:rPr>
                <w:rFonts w:ascii="仿宋_GB2312" w:hAnsi="仿宋_GB2312" w:eastAsia="仿宋_GB2312" w:cs="仿宋_GB2312"/>
              </w:rPr>
              <w:t>采购文件（第三章）</w:t>
            </w:r>
          </w:p>
        </w:tc>
        <w:tc>
          <w:tcPr>
            <w:tcW w:w="6701" w:type="dxa"/>
          </w:tcPr>
          <w:p>
            <w:pPr>
              <w:pStyle w:val="4"/>
              <w:jc w:val="left"/>
            </w:pPr>
            <w:r>
              <w:rPr>
                <w:rFonts w:ascii="仿宋_GB2312" w:hAnsi="仿宋_GB2312" w:eastAsia="仿宋_GB2312" w:cs="仿宋_GB2312"/>
              </w:rPr>
              <w:t>编 列 内 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10" w:type="dxa"/>
          </w:tcPr>
          <w:p>
            <w:pPr>
              <w:pStyle w:val="4"/>
              <w:jc w:val="left"/>
            </w:pPr>
            <w:r>
              <w:rPr>
                <w:rFonts w:ascii="仿宋_GB2312" w:hAnsi="仿宋_GB2312" w:eastAsia="仿宋_GB2312" w:cs="仿宋_GB2312"/>
              </w:rPr>
              <w:t>1</w:t>
            </w:r>
          </w:p>
        </w:tc>
        <w:tc>
          <w:tcPr>
            <w:tcW w:w="1211" w:type="dxa"/>
          </w:tcPr>
          <w:p/>
        </w:tc>
        <w:tc>
          <w:tcPr>
            <w:tcW w:w="6701" w:type="dxa"/>
          </w:tcPr>
          <w:p>
            <w:pPr>
              <w:pStyle w:val="4"/>
              <w:jc w:val="left"/>
            </w:pPr>
            <w:r>
              <w:rPr>
                <w:rFonts w:ascii="仿宋_GB2312" w:hAnsi="仿宋_GB2312" w:eastAsia="仿宋_GB2312" w:cs="仿宋_GB2312"/>
              </w:rPr>
              <w:t>项目编号： [350001]FJCZ[DY]2025001</w:t>
            </w:r>
          </w:p>
          <w:p>
            <w:pPr>
              <w:pStyle w:val="4"/>
              <w:jc w:val="left"/>
            </w:pPr>
            <w:r>
              <w:rPr>
                <w:rFonts w:ascii="仿宋_GB2312" w:hAnsi="仿宋_GB2312" w:eastAsia="仿宋_GB2312" w:cs="仿宋_GB2312"/>
              </w:rPr>
              <w:t xml:space="preserve"> 项目名称： 政府采购二代居民身份证制证材料</w:t>
            </w:r>
          </w:p>
          <w:p>
            <w:pPr>
              <w:pStyle w:val="4"/>
              <w:jc w:val="left"/>
            </w:pPr>
            <w:r>
              <w:rPr>
                <w:rFonts w:ascii="仿宋_GB2312" w:hAnsi="仿宋_GB2312" w:eastAsia="仿宋_GB2312" w:cs="仿宋_GB2312"/>
              </w:rPr>
              <w:t xml:space="preserve"> 采购人名称： 福建省公安厅居民身份证制作和信息服务中心</w:t>
            </w:r>
          </w:p>
          <w:p>
            <w:pPr>
              <w:pStyle w:val="4"/>
              <w:jc w:val="left"/>
            </w:pPr>
            <w:r>
              <w:rPr>
                <w:rFonts w:ascii="仿宋_GB2312" w:hAnsi="仿宋_GB2312" w:eastAsia="仿宋_GB2312" w:cs="仿宋_GB2312"/>
              </w:rPr>
              <w:t xml:space="preserve"> 项目内容：详见采购标的一览表及采购文件第四章。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10" w:type="dxa"/>
          </w:tcPr>
          <w:p>
            <w:pPr>
              <w:pStyle w:val="4"/>
              <w:jc w:val="left"/>
            </w:pPr>
            <w:r>
              <w:rPr>
                <w:rFonts w:ascii="仿宋_GB2312" w:hAnsi="仿宋_GB2312" w:eastAsia="仿宋_GB2312" w:cs="仿宋_GB2312"/>
              </w:rPr>
              <w:t>2</w:t>
            </w:r>
          </w:p>
        </w:tc>
        <w:tc>
          <w:tcPr>
            <w:tcW w:w="1211" w:type="dxa"/>
          </w:tcPr>
          <w:p>
            <w:pPr>
              <w:pStyle w:val="4"/>
              <w:jc w:val="left"/>
            </w:pPr>
            <w:r>
              <w:rPr>
                <w:rFonts w:ascii="仿宋_GB2312" w:hAnsi="仿宋_GB2312" w:eastAsia="仿宋_GB2312" w:cs="仿宋_GB2312"/>
              </w:rPr>
              <w:t>3</w:t>
            </w:r>
          </w:p>
        </w:tc>
        <w:tc>
          <w:tcPr>
            <w:tcW w:w="6701" w:type="dxa"/>
          </w:tcPr>
          <w:p>
            <w:pPr>
              <w:pStyle w:val="4"/>
              <w:jc w:val="left"/>
            </w:pPr>
            <w:r>
              <w:rPr>
                <w:rFonts w:ascii="仿宋_GB2312" w:hAnsi="仿宋_GB2312" w:eastAsia="仿宋_GB2312" w:cs="仿宋_GB2312"/>
              </w:rPr>
              <w:t>资格要求：</w:t>
            </w:r>
          </w:p>
          <w:p>
            <w:pPr>
              <w:pStyle w:val="4"/>
              <w:jc w:val="left"/>
            </w:pPr>
            <w:r>
              <w:rPr>
                <w:rFonts w:ascii="仿宋_GB2312" w:hAnsi="仿宋_GB2312" w:eastAsia="仿宋_GB2312" w:cs="仿宋_GB2312"/>
              </w:rPr>
              <w:t>1、 详见第一章《协商邀请》；</w:t>
            </w:r>
          </w:p>
          <w:p>
            <w:pPr>
              <w:pStyle w:val="4"/>
              <w:jc w:val="left"/>
            </w:pPr>
            <w:r>
              <w:rPr>
                <w:rFonts w:ascii="仿宋_GB2312" w:hAnsi="仿宋_GB2312" w:eastAsia="仿宋_GB2312" w:cs="仿宋_GB2312"/>
              </w:rPr>
              <w:t>2、 在专家论证阶段是否已审核过供应商资格：</w:t>
            </w:r>
          </w:p>
          <w:p>
            <w:pPr>
              <w:pStyle w:val="4"/>
              <w:jc w:val="left"/>
            </w:pPr>
            <w:r>
              <w:rPr>
                <w:rFonts w:ascii="仿宋_GB2312" w:hAnsi="仿宋_GB2312" w:eastAsia="仿宋_GB2312" w:cs="仿宋_GB2312"/>
              </w:rPr>
              <w:t>否</w:t>
            </w:r>
          </w:p>
          <w:p>
            <w:pPr>
              <w:pStyle w:val="4"/>
              <w:jc w:val="left"/>
            </w:pPr>
            <w:r>
              <w:rPr>
                <w:rFonts w:ascii="仿宋_GB2312" w:hAnsi="仿宋_GB2312" w:eastAsia="仿宋_GB2312" w:cs="仿宋_GB2312"/>
              </w:rPr>
              <w:t>注：在专家论证阶段已审核过供应商资格的，在协商阶段协商小组无须重复审查；但供应商自身资格条件出现变化的须作出说明，并向协商小组补充提供相关材料，由协商小组重新进行审查。</w:t>
            </w:r>
          </w:p>
          <w:p>
            <w:pPr>
              <w:pStyle w:val="4"/>
              <w:jc w:val="left"/>
            </w:pPr>
            <w:r>
              <w:rPr>
                <w:rFonts w:ascii="仿宋_GB2312" w:hAnsi="仿宋_GB2312" w:eastAsia="仿宋_GB2312" w:cs="仿宋_GB2312"/>
              </w:rPr>
              <w:t>采购包1：</w:t>
            </w:r>
          </w:p>
          <w:tbl>
            <w:tblPr>
              <w:tblStyle w:val="3"/>
              <w:tblW w:w="64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021"/>
              <w:gridCol w:w="50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 xml:space="preserve"> 序号</w:t>
                  </w:r>
                </w:p>
              </w:tc>
              <w:tc>
                <w:tcPr>
                  <w:tcW w:w="1021" w:type="dxa"/>
                </w:tcPr>
                <w:p>
                  <w:pPr>
                    <w:pStyle w:val="4"/>
                    <w:jc w:val="left"/>
                  </w:pPr>
                  <w:r>
                    <w:rPr>
                      <w:rFonts w:ascii="仿宋_GB2312" w:hAnsi="仿宋_GB2312" w:eastAsia="仿宋_GB2312" w:cs="仿宋_GB2312"/>
                    </w:rPr>
                    <w:t xml:space="preserve"> 资格审查要求概况</w:t>
                  </w:r>
                </w:p>
              </w:tc>
              <w:tc>
                <w:tcPr>
                  <w:tcW w:w="5043" w:type="dxa"/>
                </w:tcPr>
                <w:p>
                  <w:pPr>
                    <w:pStyle w:val="4"/>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1</w:t>
                  </w:r>
                </w:p>
              </w:tc>
              <w:tc>
                <w:tcPr>
                  <w:tcW w:w="1021" w:type="dxa"/>
                </w:tcPr>
                <w:p>
                  <w:pPr>
                    <w:pStyle w:val="4"/>
                    <w:jc w:val="left"/>
                  </w:pPr>
                  <w:r>
                    <w:rPr>
                      <w:rFonts w:ascii="仿宋_GB2312" w:hAnsi="仿宋_GB2312" w:eastAsia="仿宋_GB2312" w:cs="仿宋_GB2312"/>
                    </w:rPr>
                    <w:t>协商响应申明函</w:t>
                  </w:r>
                </w:p>
              </w:tc>
              <w:tc>
                <w:tcPr>
                  <w:tcW w:w="5043" w:type="dxa"/>
                </w:tcPr>
                <w:p>
                  <w:pPr>
                    <w:pStyle w:val="4"/>
                    <w:jc w:val="left"/>
                  </w:pPr>
                  <w:r>
                    <w:rPr>
                      <w:rFonts w:ascii="仿宋_GB2312" w:hAnsi="仿宋_GB2312" w:eastAsia="仿宋_GB2312" w:cs="仿宋_GB2312"/>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2</w:t>
                  </w:r>
                </w:p>
              </w:tc>
              <w:tc>
                <w:tcPr>
                  <w:tcW w:w="1021" w:type="dxa"/>
                </w:tcPr>
                <w:p>
                  <w:pPr>
                    <w:pStyle w:val="4"/>
                    <w:jc w:val="left"/>
                  </w:pPr>
                  <w:r>
                    <w:rPr>
                      <w:rFonts w:ascii="仿宋_GB2312" w:hAnsi="仿宋_GB2312" w:eastAsia="仿宋_GB2312" w:cs="仿宋_GB2312"/>
                    </w:rPr>
                    <w:t>单位负责人授权书</w:t>
                  </w:r>
                </w:p>
              </w:tc>
              <w:tc>
                <w:tcPr>
                  <w:tcW w:w="5043" w:type="dxa"/>
                </w:tcPr>
                <w:p>
                  <w:pPr>
                    <w:pStyle w:val="4"/>
                    <w:jc w:val="left"/>
                  </w:pPr>
                  <w:r>
                    <w:rPr>
                      <w:rFonts w:ascii="仿宋_GB2312" w:hAnsi="仿宋_GB2312" w:eastAsia="仿宋_GB2312" w:cs="仿宋_GB2312"/>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3</w:t>
                  </w:r>
                </w:p>
              </w:tc>
              <w:tc>
                <w:tcPr>
                  <w:tcW w:w="1021" w:type="dxa"/>
                </w:tcPr>
                <w:p>
                  <w:pPr>
                    <w:pStyle w:val="4"/>
                    <w:jc w:val="left"/>
                  </w:pPr>
                  <w:r>
                    <w:rPr>
                      <w:rFonts w:ascii="仿宋_GB2312" w:hAnsi="仿宋_GB2312" w:eastAsia="仿宋_GB2312" w:cs="仿宋_GB2312"/>
                    </w:rPr>
                    <w:t>营业执照等证明文件</w:t>
                  </w:r>
                </w:p>
              </w:tc>
              <w:tc>
                <w:tcPr>
                  <w:tcW w:w="5043" w:type="dxa"/>
                </w:tcPr>
                <w:p>
                  <w:pPr>
                    <w:pStyle w:val="4"/>
                    <w:jc w:val="left"/>
                  </w:pPr>
                  <w:r>
                    <w:rPr>
                      <w:rFonts w:ascii="仿宋_GB2312" w:hAnsi="仿宋_GB2312" w:eastAsia="仿宋_GB2312" w:cs="仿宋_GB2312"/>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4</w:t>
                  </w:r>
                </w:p>
              </w:tc>
              <w:tc>
                <w:tcPr>
                  <w:tcW w:w="1021" w:type="dxa"/>
                </w:tcPr>
                <w:p>
                  <w:pPr>
                    <w:pStyle w:val="4"/>
                    <w:jc w:val="left"/>
                  </w:pPr>
                  <w:r>
                    <w:rPr>
                      <w:rFonts w:ascii="仿宋_GB2312" w:hAnsi="仿宋_GB2312" w:eastAsia="仿宋_GB2312" w:cs="仿宋_GB2312"/>
                    </w:rPr>
                    <w:t>提供财务状况报告（财务报告、或资信证明）</w:t>
                  </w:r>
                </w:p>
              </w:tc>
              <w:tc>
                <w:tcPr>
                  <w:tcW w:w="5043" w:type="dxa"/>
                </w:tcPr>
                <w:p>
                  <w:pPr>
                    <w:pStyle w:val="4"/>
                    <w:jc w:val="left"/>
                  </w:pPr>
                  <w:r>
                    <w:rPr>
                      <w:rFonts w:ascii="仿宋_GB2312" w:hAnsi="仿宋_GB2312" w:eastAsia="仿宋_GB2312" w:cs="仿宋_GB2312"/>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5</w:t>
                  </w:r>
                </w:p>
              </w:tc>
              <w:tc>
                <w:tcPr>
                  <w:tcW w:w="1021" w:type="dxa"/>
                </w:tcPr>
                <w:p>
                  <w:pPr>
                    <w:pStyle w:val="4"/>
                    <w:jc w:val="left"/>
                  </w:pPr>
                  <w:r>
                    <w:rPr>
                      <w:rFonts w:ascii="仿宋_GB2312" w:hAnsi="仿宋_GB2312" w:eastAsia="仿宋_GB2312" w:cs="仿宋_GB2312"/>
                    </w:rPr>
                    <w:t>依法缴纳税收的证明材料</w:t>
                  </w:r>
                </w:p>
              </w:tc>
              <w:tc>
                <w:tcPr>
                  <w:tcW w:w="5043" w:type="dxa"/>
                </w:tcPr>
                <w:p>
                  <w:pPr>
                    <w:pStyle w:val="4"/>
                    <w:jc w:val="left"/>
                  </w:pPr>
                  <w:r>
                    <w:rPr>
                      <w:rFonts w:ascii="仿宋_GB2312" w:hAnsi="仿宋_GB2312" w:eastAsia="仿宋_GB2312" w:cs="仿宋_GB2312"/>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6</w:t>
                  </w:r>
                </w:p>
              </w:tc>
              <w:tc>
                <w:tcPr>
                  <w:tcW w:w="1021" w:type="dxa"/>
                </w:tcPr>
                <w:p>
                  <w:pPr>
                    <w:pStyle w:val="4"/>
                    <w:jc w:val="left"/>
                  </w:pPr>
                  <w:r>
                    <w:rPr>
                      <w:rFonts w:ascii="仿宋_GB2312" w:hAnsi="仿宋_GB2312" w:eastAsia="仿宋_GB2312" w:cs="仿宋_GB2312"/>
                    </w:rPr>
                    <w:t>依法缴纳社会保障资金的证明材料</w:t>
                  </w:r>
                </w:p>
              </w:tc>
              <w:tc>
                <w:tcPr>
                  <w:tcW w:w="5043" w:type="dxa"/>
                </w:tcPr>
                <w:p>
                  <w:pPr>
                    <w:pStyle w:val="4"/>
                    <w:jc w:val="left"/>
                  </w:pPr>
                  <w:r>
                    <w:rPr>
                      <w:rFonts w:ascii="仿宋_GB2312" w:hAnsi="仿宋_GB2312" w:eastAsia="仿宋_GB2312" w:cs="仿宋_GB2312"/>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7</w:t>
                  </w:r>
                </w:p>
              </w:tc>
              <w:tc>
                <w:tcPr>
                  <w:tcW w:w="1021" w:type="dxa"/>
                </w:tcPr>
                <w:p>
                  <w:pPr>
                    <w:pStyle w:val="4"/>
                    <w:jc w:val="left"/>
                  </w:pPr>
                  <w:r>
                    <w:rPr>
                      <w:rFonts w:ascii="仿宋_GB2312" w:hAnsi="仿宋_GB2312" w:eastAsia="仿宋_GB2312" w:cs="仿宋_GB2312"/>
                    </w:rPr>
                    <w:t>具备履行合同所必需设备和专业技术能力的声明函(若有)</w:t>
                  </w:r>
                </w:p>
              </w:tc>
              <w:tc>
                <w:tcPr>
                  <w:tcW w:w="5043" w:type="dxa"/>
                </w:tcPr>
                <w:p>
                  <w:pPr>
                    <w:pStyle w:val="4"/>
                    <w:jc w:val="left"/>
                  </w:pPr>
                  <w:r>
                    <w:rPr>
                      <w:rFonts w:ascii="仿宋_GB2312" w:hAnsi="仿宋_GB2312" w:eastAsia="仿宋_GB2312" w:cs="仿宋_GB2312"/>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8</w:t>
                  </w:r>
                </w:p>
              </w:tc>
              <w:tc>
                <w:tcPr>
                  <w:tcW w:w="1021" w:type="dxa"/>
                </w:tcPr>
                <w:p>
                  <w:pPr>
                    <w:pStyle w:val="4"/>
                    <w:jc w:val="left"/>
                  </w:pPr>
                  <w:r>
                    <w:rPr>
                      <w:rFonts w:ascii="仿宋_GB2312" w:hAnsi="仿宋_GB2312" w:eastAsia="仿宋_GB2312" w:cs="仿宋_GB2312"/>
                    </w:rPr>
                    <w:t>参加采购活动前三年内在经营活动中没有重大违法记录的声明</w:t>
                  </w:r>
                </w:p>
              </w:tc>
              <w:tc>
                <w:tcPr>
                  <w:tcW w:w="5043" w:type="dxa"/>
                </w:tcPr>
                <w:p>
                  <w:pPr>
                    <w:pStyle w:val="4"/>
                    <w:jc w:val="left"/>
                  </w:pPr>
                  <w:r>
                    <w:rPr>
                      <w:rFonts w:ascii="仿宋_GB2312" w:hAnsi="仿宋_GB2312" w:eastAsia="仿宋_GB2312" w:cs="仿宋_GB2312"/>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9</w:t>
                  </w:r>
                </w:p>
              </w:tc>
              <w:tc>
                <w:tcPr>
                  <w:tcW w:w="1021" w:type="dxa"/>
                </w:tcPr>
                <w:p>
                  <w:pPr>
                    <w:pStyle w:val="4"/>
                    <w:jc w:val="left"/>
                  </w:pPr>
                  <w:r>
                    <w:rPr>
                      <w:rFonts w:ascii="仿宋_GB2312" w:hAnsi="仿宋_GB2312" w:eastAsia="仿宋_GB2312" w:cs="仿宋_GB2312"/>
                    </w:rPr>
                    <w:t>信用信息查询结果</w:t>
                  </w:r>
                </w:p>
              </w:tc>
              <w:tc>
                <w:tcPr>
                  <w:tcW w:w="5043" w:type="dxa"/>
                </w:tcPr>
                <w:p>
                  <w:pPr>
                    <w:pStyle w:val="4"/>
                    <w:jc w:val="left"/>
                  </w:pPr>
                  <w:r>
                    <w:rPr>
                      <w:rFonts w:ascii="仿宋_GB2312" w:hAnsi="仿宋_GB2312" w:eastAsia="仿宋_GB2312" w:cs="仿宋_GB2312"/>
                    </w:rPr>
                    <w:t>①信用记录查询的截止时点：信用记录查询的截止时点为本项目提交响应文件截止时间当日。②信用记录查询渠道：信用中国（www.creditchina.gov.cn）、中国政府采购网（www.ccgp.gov.cn）。③信用记录的查询：由协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10</w:t>
                  </w:r>
                </w:p>
              </w:tc>
              <w:tc>
                <w:tcPr>
                  <w:tcW w:w="1021" w:type="dxa"/>
                </w:tcPr>
                <w:p>
                  <w:pPr>
                    <w:pStyle w:val="4"/>
                    <w:jc w:val="left"/>
                  </w:pPr>
                  <w:r>
                    <w:rPr>
                      <w:rFonts w:ascii="仿宋_GB2312" w:hAnsi="仿宋_GB2312" w:eastAsia="仿宋_GB2312" w:cs="仿宋_GB2312"/>
                    </w:rPr>
                    <w:t>中小企业声明函（以资格条件落实中小企业扶持政策时适用 ）</w:t>
                  </w:r>
                </w:p>
              </w:tc>
              <w:tc>
                <w:tcPr>
                  <w:tcW w:w="5043" w:type="dxa"/>
                </w:tcPr>
                <w:p>
                  <w:pPr>
                    <w:pStyle w:val="4"/>
                    <w:jc w:val="left"/>
                  </w:pPr>
                  <w:r>
                    <w:rPr>
                      <w:rFonts w:ascii="仿宋_GB2312" w:hAnsi="仿宋_GB2312" w:eastAsia="仿宋_GB2312" w:cs="仿宋_GB2312"/>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11</w:t>
                  </w:r>
                </w:p>
              </w:tc>
              <w:tc>
                <w:tcPr>
                  <w:tcW w:w="1021" w:type="dxa"/>
                </w:tcPr>
                <w:p>
                  <w:pPr>
                    <w:pStyle w:val="4"/>
                    <w:jc w:val="left"/>
                  </w:pPr>
                  <w:r>
                    <w:rPr>
                      <w:rFonts w:ascii="仿宋_GB2312" w:hAnsi="仿宋_GB2312" w:eastAsia="仿宋_GB2312" w:cs="仿宋_GB2312"/>
                    </w:rPr>
                    <w:t>联合体协议（若有）</w:t>
                  </w:r>
                </w:p>
              </w:tc>
              <w:tc>
                <w:tcPr>
                  <w:tcW w:w="5043" w:type="dxa"/>
                </w:tcPr>
                <w:p>
                  <w:pPr>
                    <w:pStyle w:val="4"/>
                    <w:jc w:val="left"/>
                  </w:pPr>
                  <w:r>
                    <w:rPr>
                      <w:rFonts w:ascii="仿宋_GB2312" w:hAnsi="仿宋_GB2312" w:eastAsia="仿宋_GB2312" w:cs="仿宋_GB2312"/>
                    </w:rPr>
                    <w:t>①采购文件接受联合体报价且供应商为联合体的，供应商应提供本协议；否则无须提供。②本协议由委托代理人签字或盖章的，应按照采购文件第六章载明的格式提供“单位负责人授权书”。</w:t>
                  </w:r>
                </w:p>
              </w:tc>
            </w:tr>
          </w:tbl>
          <w:p>
            <w:pPr>
              <w:pStyle w:val="4"/>
              <w:jc w:val="left"/>
            </w:pPr>
            <w:r>
              <w:rPr>
                <w:rFonts w:ascii="仿宋_GB2312" w:hAnsi="仿宋_GB2312" w:eastAsia="仿宋_GB2312" w:cs="仿宋_GB2312"/>
              </w:rPr>
              <w:t>注：根据协商文件第一章协商邀请“5.2特定资格条件”要求，允许供应商采用资格承诺制的并提供符合要求的资格承诺函，视为满足招标文件的资格要求。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10" w:type="dxa"/>
          </w:tcPr>
          <w:p>
            <w:pPr>
              <w:pStyle w:val="4"/>
              <w:jc w:val="left"/>
            </w:pPr>
            <w:r>
              <w:rPr>
                <w:rFonts w:ascii="仿宋_GB2312" w:hAnsi="仿宋_GB2312" w:eastAsia="仿宋_GB2312" w:cs="仿宋_GB2312"/>
              </w:rPr>
              <w:t>3</w:t>
            </w:r>
          </w:p>
        </w:tc>
        <w:tc>
          <w:tcPr>
            <w:tcW w:w="1211" w:type="dxa"/>
          </w:tcPr>
          <w:p>
            <w:pPr>
              <w:pStyle w:val="4"/>
              <w:jc w:val="left"/>
            </w:pPr>
            <w:r>
              <w:rPr>
                <w:rFonts w:ascii="仿宋_GB2312" w:hAnsi="仿宋_GB2312" w:eastAsia="仿宋_GB2312" w:cs="仿宋_GB2312"/>
              </w:rPr>
              <w:t>6.4</w:t>
            </w:r>
          </w:p>
        </w:tc>
        <w:tc>
          <w:tcPr>
            <w:tcW w:w="6701" w:type="dxa"/>
          </w:tcPr>
          <w:p>
            <w:pPr>
              <w:pStyle w:val="4"/>
              <w:jc w:val="left"/>
            </w:pPr>
            <w:r>
              <w:rPr>
                <w:rFonts w:ascii="仿宋_GB2312" w:hAnsi="仿宋_GB2312" w:eastAsia="仿宋_GB2312" w:cs="仿宋_GB2312"/>
              </w:rPr>
              <w:t>响应文件份数：</w:t>
            </w:r>
          </w:p>
          <w:p>
            <w:pPr>
              <w:pStyle w:val="4"/>
              <w:jc w:val="left"/>
            </w:pPr>
            <w:r>
              <w:rPr>
                <w:rFonts w:ascii="仿宋_GB2312" w:hAnsi="仿宋_GB2312" w:eastAsia="仿宋_GB2312" w:cs="仿宋_GB2312"/>
              </w:rPr>
              <w:t xml:space="preserve"> 正本 0 份、副本 0 份，电子文本（使用PDF格式）1 份。</w:t>
            </w:r>
          </w:p>
          <w:p>
            <w:pPr>
              <w:pStyle w:val="4"/>
              <w:jc w:val="left"/>
            </w:pPr>
            <w:r>
              <w:rPr>
                <w:rFonts w:ascii="仿宋_GB2312" w:hAnsi="仿宋_GB2312" w:eastAsia="仿宋_GB2312" w:cs="仿宋_GB2312"/>
              </w:rPr>
              <w:t xml:space="preserve"> 响应文件的编制要求详见本须知第6.5条“响应文件的格式”；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10" w:type="dxa"/>
          </w:tcPr>
          <w:p>
            <w:pPr>
              <w:pStyle w:val="4"/>
              <w:jc w:val="left"/>
            </w:pPr>
            <w:r>
              <w:rPr>
                <w:rFonts w:ascii="仿宋_GB2312" w:hAnsi="仿宋_GB2312" w:eastAsia="仿宋_GB2312" w:cs="仿宋_GB2312"/>
              </w:rPr>
              <w:t>4</w:t>
            </w:r>
          </w:p>
        </w:tc>
        <w:tc>
          <w:tcPr>
            <w:tcW w:w="1211" w:type="dxa"/>
          </w:tcPr>
          <w:p>
            <w:pPr>
              <w:pStyle w:val="4"/>
              <w:jc w:val="left"/>
            </w:pPr>
            <w:r>
              <w:rPr>
                <w:rFonts w:ascii="仿宋_GB2312" w:hAnsi="仿宋_GB2312" w:eastAsia="仿宋_GB2312" w:cs="仿宋_GB2312"/>
              </w:rPr>
              <w:t>6.6</w:t>
            </w:r>
          </w:p>
        </w:tc>
        <w:tc>
          <w:tcPr>
            <w:tcW w:w="6701" w:type="dxa"/>
          </w:tcPr>
          <w:p>
            <w:pPr>
              <w:pStyle w:val="4"/>
              <w:jc w:val="left"/>
            </w:pPr>
            <w:r>
              <w:rPr>
                <w:rFonts w:ascii="仿宋_GB2312" w:hAnsi="仿宋_GB2312" w:eastAsia="仿宋_GB2312" w:cs="仿宋_GB2312"/>
              </w:rPr>
              <w:t>最高限价：本次采购项目最高限价详见《采购标的一览表》。供应商报价超出最高限价者，按无效报价处理。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10" w:type="dxa"/>
          </w:tcPr>
          <w:p>
            <w:pPr>
              <w:pStyle w:val="4"/>
              <w:jc w:val="left"/>
            </w:pPr>
            <w:r>
              <w:rPr>
                <w:rFonts w:ascii="仿宋_GB2312" w:hAnsi="仿宋_GB2312" w:eastAsia="仿宋_GB2312" w:cs="仿宋_GB2312"/>
              </w:rPr>
              <w:t>5</w:t>
            </w:r>
          </w:p>
        </w:tc>
        <w:tc>
          <w:tcPr>
            <w:tcW w:w="1211" w:type="dxa"/>
          </w:tcPr>
          <w:p>
            <w:pPr>
              <w:pStyle w:val="4"/>
              <w:jc w:val="left"/>
            </w:pPr>
            <w:r>
              <w:rPr>
                <w:rFonts w:ascii="仿宋_GB2312" w:hAnsi="仿宋_GB2312" w:eastAsia="仿宋_GB2312" w:cs="仿宋_GB2312"/>
              </w:rPr>
              <w:t>6.7</w:t>
            </w:r>
          </w:p>
        </w:tc>
        <w:tc>
          <w:tcPr>
            <w:tcW w:w="6701" w:type="dxa"/>
          </w:tcPr>
          <w:p>
            <w:pPr>
              <w:pStyle w:val="4"/>
              <w:jc w:val="left"/>
            </w:pPr>
            <w:r>
              <w:rPr>
                <w:rFonts w:ascii="仿宋_GB2312" w:hAnsi="仿宋_GB2312" w:eastAsia="仿宋_GB2312" w:cs="仿宋_GB2312"/>
              </w:rPr>
              <w:t>响应有效期：提交响应文件截止时间结束后 90 日历日。</w:t>
            </w:r>
          </w:p>
          <w:p>
            <w:pPr>
              <w:pStyle w:val="4"/>
              <w:jc w:val="left"/>
            </w:pPr>
            <w:r>
              <w:rPr>
                <w:rFonts w:ascii="仿宋_GB2312" w:hAnsi="仿宋_GB2312" w:eastAsia="仿宋_GB2312" w:cs="仿宋_GB2312"/>
              </w:rPr>
              <w:t xml:space="preserve"> 有效期不足将导致其响应文件被拒绝。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10" w:type="dxa"/>
          </w:tcPr>
          <w:p>
            <w:pPr>
              <w:pStyle w:val="4"/>
              <w:jc w:val="left"/>
            </w:pPr>
            <w:r>
              <w:rPr>
                <w:rFonts w:ascii="仿宋_GB2312" w:hAnsi="仿宋_GB2312" w:eastAsia="仿宋_GB2312" w:cs="仿宋_GB2312"/>
              </w:rPr>
              <w:t>6</w:t>
            </w:r>
          </w:p>
        </w:tc>
        <w:tc>
          <w:tcPr>
            <w:tcW w:w="1211" w:type="dxa"/>
          </w:tcPr>
          <w:p>
            <w:pPr>
              <w:pStyle w:val="4"/>
              <w:jc w:val="left"/>
            </w:pPr>
            <w:r>
              <w:rPr>
                <w:rFonts w:ascii="仿宋_GB2312" w:hAnsi="仿宋_GB2312" w:eastAsia="仿宋_GB2312" w:cs="仿宋_GB2312"/>
              </w:rPr>
              <w:t>11.1</w:t>
            </w:r>
          </w:p>
        </w:tc>
        <w:tc>
          <w:tcPr>
            <w:tcW w:w="6701" w:type="dxa"/>
          </w:tcPr>
          <w:p>
            <w:pPr>
              <w:pStyle w:val="4"/>
              <w:jc w:val="left"/>
            </w:pPr>
            <w:r>
              <w:rPr>
                <w:rFonts w:ascii="仿宋_GB2312" w:hAnsi="仿宋_GB2312" w:eastAsia="仿宋_GB2312" w:cs="仿宋_GB2312"/>
              </w:rPr>
              <w:t>协商标准和方法：在保证本项目质量的前提下，与供应商商定合理的成交价格。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10" w:type="dxa"/>
          </w:tcPr>
          <w:p>
            <w:pPr>
              <w:pStyle w:val="4"/>
              <w:jc w:val="left"/>
            </w:pPr>
            <w:r>
              <w:rPr>
                <w:rFonts w:ascii="仿宋_GB2312" w:hAnsi="仿宋_GB2312" w:eastAsia="仿宋_GB2312" w:cs="仿宋_GB2312"/>
              </w:rPr>
              <w:t>7</w:t>
            </w:r>
          </w:p>
        </w:tc>
        <w:tc>
          <w:tcPr>
            <w:tcW w:w="1211" w:type="dxa"/>
          </w:tcPr>
          <w:p/>
        </w:tc>
        <w:tc>
          <w:tcPr>
            <w:tcW w:w="6701" w:type="dxa"/>
          </w:tcPr>
          <w:p>
            <w:pPr>
              <w:pStyle w:val="4"/>
              <w:jc w:val="left"/>
            </w:pPr>
            <w:r>
              <w:rPr>
                <w:rFonts w:ascii="仿宋_GB2312" w:hAnsi="仿宋_GB2312" w:eastAsia="仿宋_GB2312" w:cs="仿宋_GB2312"/>
              </w:rPr>
              <w:t>监督管理部门： 福建省财政厅政府采购监督管理办公室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10" w:type="dxa"/>
          </w:tcPr>
          <w:p>
            <w:pPr>
              <w:pStyle w:val="4"/>
              <w:jc w:val="left"/>
            </w:pPr>
            <w:r>
              <w:rPr>
                <w:rFonts w:ascii="仿宋_GB2312" w:hAnsi="仿宋_GB2312" w:eastAsia="仿宋_GB2312" w:cs="仿宋_GB2312"/>
              </w:rPr>
              <w:t>8</w:t>
            </w:r>
          </w:p>
        </w:tc>
        <w:tc>
          <w:tcPr>
            <w:tcW w:w="1211" w:type="dxa"/>
          </w:tcPr>
          <w:p>
            <w:pPr>
              <w:pStyle w:val="4"/>
              <w:jc w:val="left"/>
            </w:pPr>
            <w:r>
              <w:rPr>
                <w:rFonts w:ascii="仿宋_GB2312" w:hAnsi="仿宋_GB2312" w:eastAsia="仿宋_GB2312" w:cs="仿宋_GB2312"/>
              </w:rPr>
              <w:t>16.3</w:t>
            </w:r>
          </w:p>
        </w:tc>
        <w:tc>
          <w:tcPr>
            <w:tcW w:w="6701" w:type="dxa"/>
          </w:tcPr>
          <w:p>
            <w:pPr>
              <w:pStyle w:val="4"/>
              <w:jc w:val="left"/>
            </w:pPr>
            <w:r>
              <w:rPr>
                <w:rFonts w:ascii="仿宋_GB2312" w:hAnsi="仿宋_GB2312" w:eastAsia="仿宋_GB2312" w:cs="仿宋_GB2312"/>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10" w:type="dxa"/>
          </w:tcPr>
          <w:p>
            <w:pPr>
              <w:pStyle w:val="4"/>
              <w:jc w:val="left"/>
            </w:pPr>
            <w:r>
              <w:rPr>
                <w:rFonts w:ascii="仿宋_GB2312" w:hAnsi="仿宋_GB2312" w:eastAsia="仿宋_GB2312" w:cs="仿宋_GB2312"/>
              </w:rPr>
              <w:t>9</w:t>
            </w:r>
          </w:p>
        </w:tc>
        <w:tc>
          <w:tcPr>
            <w:tcW w:w="1211" w:type="dxa"/>
          </w:tcPr>
          <w:p/>
        </w:tc>
        <w:tc>
          <w:tcPr>
            <w:tcW w:w="6701" w:type="dxa"/>
          </w:tcPr>
          <w:p>
            <w:pPr>
              <w:pStyle w:val="4"/>
              <w:jc w:val="left"/>
            </w:pPr>
            <w:r>
              <w:rPr>
                <w:rFonts w:ascii="仿宋_GB2312" w:hAnsi="仿宋_GB2312" w:eastAsia="仿宋_GB2312" w:cs="仿宋_GB2312"/>
              </w:rPr>
              <w:t>财政部和福建省财政厅指定的政府采购信息发布媒体（以下简称：“指定媒体”）：</w:t>
            </w:r>
          </w:p>
          <w:p>
            <w:pPr>
              <w:pStyle w:val="4"/>
              <w:jc w:val="left"/>
            </w:pPr>
            <w:r>
              <w:rPr>
                <w:rFonts w:ascii="仿宋_GB2312" w:hAnsi="仿宋_GB2312" w:eastAsia="仿宋_GB2312" w:cs="仿宋_GB2312"/>
              </w:rPr>
              <w:t xml:space="preserve"> （1）中国政府采购网，网址www.ccgp.gov.cn。</w:t>
            </w:r>
          </w:p>
          <w:p>
            <w:pPr>
              <w:pStyle w:val="4"/>
              <w:jc w:val="left"/>
            </w:pPr>
            <w:r>
              <w:rPr>
                <w:rFonts w:ascii="仿宋_GB2312" w:hAnsi="仿宋_GB2312" w:eastAsia="仿宋_GB2312" w:cs="仿宋_GB2312"/>
              </w:rPr>
              <w:t xml:space="preserve"> （2）中国政府采购网福建分网（福建省政府采购网），网址zfcg.czt.fujian.gov.cn。</w:t>
            </w:r>
          </w:p>
          <w:p>
            <w:pPr>
              <w:pStyle w:val="4"/>
              <w:jc w:val="left"/>
            </w:pPr>
            <w:r>
              <w:rPr>
                <w:rFonts w:ascii="仿宋_GB2312" w:hAnsi="仿宋_GB2312" w:eastAsia="仿宋_GB2312" w:cs="仿宋_GB2312"/>
              </w:rPr>
              <w:t xml:space="preserve"> ※上述指定媒体的有关信息若不一致，应以中国政府采购网福建分网（福建省政府采购网）发布的为准。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10" w:type="dxa"/>
          </w:tcPr>
          <w:p>
            <w:pPr>
              <w:pStyle w:val="4"/>
              <w:jc w:val="left"/>
            </w:pPr>
            <w:r>
              <w:rPr>
                <w:rFonts w:ascii="仿宋_GB2312" w:hAnsi="仿宋_GB2312" w:eastAsia="仿宋_GB2312" w:cs="仿宋_GB2312"/>
              </w:rPr>
              <w:t>10</w:t>
            </w:r>
          </w:p>
        </w:tc>
        <w:tc>
          <w:tcPr>
            <w:tcW w:w="1211" w:type="dxa"/>
          </w:tcPr>
          <w:p/>
        </w:tc>
        <w:tc>
          <w:tcPr>
            <w:tcW w:w="6701" w:type="dxa"/>
          </w:tcPr>
          <w:p>
            <w:pPr>
              <w:pStyle w:val="4"/>
              <w:jc w:val="left"/>
            </w:pPr>
            <w:r>
              <w:rPr>
                <w:rFonts w:ascii="仿宋_GB2312" w:hAnsi="仿宋_GB2312" w:eastAsia="仿宋_GB2312" w:cs="仿宋_GB2312"/>
              </w:rPr>
              <w:t>采购代理服务费：</w:t>
            </w:r>
          </w:p>
          <w:p>
            <w:pPr>
              <w:pStyle w:val="4"/>
              <w:jc w:val="left"/>
            </w:pPr>
            <w:r>
              <w:rPr>
                <w:rFonts w:ascii="仿宋_GB2312" w:hAnsi="仿宋_GB2312" w:eastAsia="仿宋_GB2312" w:cs="仿宋_GB2312"/>
              </w:rPr>
              <w:t>本项目收取代理服务费</w:t>
            </w:r>
          </w:p>
          <w:p>
            <w:pPr>
              <w:pStyle w:val="4"/>
              <w:jc w:val="left"/>
            </w:pPr>
            <w:r>
              <w:rPr>
                <w:rFonts w:ascii="仿宋_GB2312" w:hAnsi="仿宋_GB2312" w:eastAsia="仿宋_GB2312" w:cs="仿宋_GB2312"/>
              </w:rPr>
              <w:t>代理服务费用收取对象：采购人</w:t>
            </w:r>
          </w:p>
          <w:p>
            <w:pPr>
              <w:pStyle w:val="4"/>
              <w:jc w:val="left"/>
            </w:pPr>
            <w:r>
              <w:rPr>
                <w:rFonts w:ascii="仿宋_GB2312" w:hAnsi="仿宋_GB2312" w:eastAsia="仿宋_GB2312" w:cs="仿宋_GB2312"/>
              </w:rPr>
              <w:t>代理服务费收费标准：1）本项目的代理服务费向采购人收取。本项目服务费为17000元整；2）代理服务费的缴纳方式：代理服务费以银行转账、电汇、汇票或现金等付款方式缴纳。3）代理服务费缴交账号：开户名：福建诚致项目管理有限公司；开户行：中国建设银行有限公司福州乌山荣域支行；账号：35050161924100000786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10" w:type="dxa"/>
          </w:tcPr>
          <w:p>
            <w:pPr>
              <w:pStyle w:val="4"/>
              <w:jc w:val="left"/>
            </w:pPr>
            <w:r>
              <w:rPr>
                <w:rFonts w:ascii="仿宋_GB2312" w:hAnsi="仿宋_GB2312" w:eastAsia="仿宋_GB2312" w:cs="仿宋_GB2312"/>
              </w:rPr>
              <w:t>11</w:t>
            </w:r>
          </w:p>
        </w:tc>
        <w:tc>
          <w:tcPr>
            <w:tcW w:w="1211" w:type="dxa"/>
          </w:tcPr>
          <w:p/>
        </w:tc>
        <w:tc>
          <w:tcPr>
            <w:tcW w:w="6701" w:type="dxa"/>
          </w:tcPr>
          <w:p>
            <w:pPr>
              <w:pStyle w:val="4"/>
              <w:jc w:val="left"/>
            </w:pPr>
            <w:r>
              <w:rPr>
                <w:rFonts w:ascii="仿宋_GB2312" w:hAnsi="仿宋_GB2312" w:eastAsia="仿宋_GB2312" w:cs="仿宋_GB2312"/>
              </w:rPr>
              <w:t>其他事项：</w:t>
            </w:r>
          </w:p>
          <w:p>
            <w:pPr>
              <w:pStyle w:val="4"/>
              <w:jc w:val="left"/>
            </w:pPr>
            <w:r>
              <w:rPr>
                <w:rFonts w:ascii="仿宋_GB2312" w:hAnsi="仿宋_GB2312" w:eastAsia="仿宋_GB2312" w:cs="仿宋_GB2312"/>
              </w:rPr>
              <w:t>1、供应商必须对其响应文件中提供各种资料、说明的真实性负责。在评审过程中，如有发现供应商有为谋取成交 而提供虚假资料欺骗采购人和评委的行为，将取消其成交资格，其响应保证金将不予退还。若在成交后和执行合 同过程中发现其提供虚假资料的将取消其成交资格，给采购人造成损失的，还必须进行赔偿并负相关责任。评标 过程中无论是否有对原件进行核实，供应商都必须对其提供各种资料、说明的真实性负责。 2、 供应商须保障采 购人在使用该货物或其任何一部分时不受到第三方关于侵犯专利权、商标权或工业设计权等知识产权的指控。如 果任何第三方提出侵权指控与采购人无关，供应商须与第三方交涉并承担可能发生的责任与一切费用。如采购人 因此而遭致损失的，供应商应赔偿该损失。3、信用记录查询及使用：3.1、信用记录查询渠道及截止时点：单一 来源协商小组将在提交响应文件截止时间截止后，通过“信用中国”网站(www.creditchina.gov.cn)、中国政府采 购网(www.ccgp.gov.cn)查询供应商的信用记录。3.2信用信息查询记录和证据留存的具体方式：单一来源协商 小组将记录、打印各供应商的信用信息查询结果，与其他采购文件一并保存。3.3信用信息的使用规则：依据《财 政部关于在政府采购活动中查询及使用信用记录有关问题的通知》财库〔2016〕125号规定，对被列入失信被执 行人、重大税收违法案件当事人名单、政府采购严重违法失信行为记录名单的供应商，其在资格性检查中将被视 为无效响应。4、关于“成立年限满1年及以上的投标人，提供经审计的上一年度的年度财务报告”补充说明：经审 计的上一年度的年度财务报告是指经审计2023年度或2024年度财务报告复印件。</w:t>
            </w:r>
          </w:p>
        </w:tc>
      </w:tr>
    </w:tbl>
    <w:p>
      <w:pPr>
        <w:pStyle w:val="4"/>
        <w:ind w:firstLine="480"/>
        <w:jc w:val="center"/>
        <w:outlineLvl w:val="2"/>
      </w:pPr>
      <w:r>
        <w:rPr>
          <w:rFonts w:ascii="仿宋_GB2312" w:hAnsi="仿宋_GB2312" w:eastAsia="仿宋_GB2312" w:cs="仿宋_GB2312"/>
          <w:b/>
          <w:sz w:val="28"/>
        </w:rPr>
        <w:t>二、协商须知前附表2</w:t>
      </w:r>
    </w:p>
    <w:tbl>
      <w:tblPr>
        <w:tblStyle w:val="3"/>
        <w:tblW w:w="857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5"/>
        <w:gridCol w:w="79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71" w:type="dxa"/>
            <w:gridSpan w:val="2"/>
          </w:tcPr>
          <w:p>
            <w:pPr>
              <w:pStyle w:val="4"/>
              <w:jc w:val="left"/>
            </w:pPr>
            <w:r>
              <w:rPr>
                <w:rFonts w:ascii="仿宋_GB2312" w:hAnsi="仿宋_GB2312" w:eastAsia="仿宋_GB2312" w:cs="仿宋_GB2312"/>
              </w:rPr>
              <w:t>关于电子采购活动的专门规定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15" w:type="dxa"/>
          </w:tcPr>
          <w:p>
            <w:pPr>
              <w:pStyle w:val="4"/>
              <w:jc w:val="left"/>
            </w:pPr>
            <w:r>
              <w:rPr>
                <w:rFonts w:ascii="仿宋_GB2312" w:hAnsi="仿宋_GB2312" w:eastAsia="仿宋_GB2312" w:cs="仿宋_GB2312"/>
              </w:rPr>
              <w:t>序号</w:t>
            </w:r>
          </w:p>
        </w:tc>
        <w:tc>
          <w:tcPr>
            <w:tcW w:w="7956" w:type="dxa"/>
          </w:tcPr>
          <w:p>
            <w:pPr>
              <w:pStyle w:val="4"/>
              <w:jc w:val="left"/>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15" w:type="dxa"/>
          </w:tcPr>
          <w:p>
            <w:pPr>
              <w:pStyle w:val="4"/>
              <w:jc w:val="left"/>
            </w:pPr>
            <w:r>
              <w:rPr>
                <w:rFonts w:ascii="仿宋_GB2312" w:hAnsi="仿宋_GB2312" w:eastAsia="仿宋_GB2312" w:cs="仿宋_GB2312"/>
              </w:rPr>
              <w:t>1</w:t>
            </w:r>
          </w:p>
        </w:tc>
        <w:tc>
          <w:tcPr>
            <w:tcW w:w="7956" w:type="dxa"/>
          </w:tcPr>
          <w:p>
            <w:pPr>
              <w:pStyle w:val="4"/>
              <w:jc w:val="left"/>
            </w:pPr>
            <w:r>
              <w:rPr>
                <w:rFonts w:ascii="仿宋_GB2312" w:hAnsi="仿宋_GB2312" w:eastAsia="仿宋_GB2312" w:cs="仿宋_GB2312"/>
              </w:rPr>
              <w:t>（1）电子采购活动的专门规定适用于本项目。。</w:t>
            </w:r>
          </w:p>
          <w:p>
            <w:pPr>
              <w:pStyle w:val="4"/>
              <w:jc w:val="left"/>
            </w:pPr>
            <w:r>
              <w:rPr>
                <w:rFonts w:ascii="仿宋_GB2312" w:hAnsi="仿宋_GB2312" w:eastAsia="仿宋_GB2312" w:cs="仿宋_GB2312"/>
              </w:rPr>
              <w:t>（2）将采购文件</w:t>
            </w:r>
          </w:p>
          <w:p>
            <w:pPr>
              <w:pStyle w:val="4"/>
              <w:jc w:val="left"/>
            </w:pPr>
            <w:r>
              <w:rPr>
                <w:rFonts w:ascii="仿宋_GB2312" w:hAnsi="仿宋_GB2312" w:eastAsia="仿宋_GB2312" w:cs="仿宋_GB2312"/>
              </w:rPr>
              <w:t>无 的内容修正为下列内容：</w:t>
            </w:r>
          </w:p>
          <w:p>
            <w:pPr>
              <w:pStyle w:val="4"/>
              <w:jc w:val="left"/>
            </w:pPr>
            <w:r>
              <w:rPr>
                <w:rFonts w:ascii="仿宋_GB2312" w:hAnsi="仿宋_GB2312" w:eastAsia="仿宋_GB2312" w:cs="仿宋_GB2312"/>
              </w:rPr>
              <w:t>无后适用本项目的电子采购活动。</w:t>
            </w:r>
          </w:p>
          <w:p>
            <w:pPr>
              <w:pStyle w:val="4"/>
              <w:jc w:val="left"/>
            </w:pPr>
            <w:r>
              <w:rPr>
                <w:rFonts w:ascii="仿宋_GB2312" w:hAnsi="仿宋_GB2312" w:eastAsia="仿宋_GB2312" w:cs="仿宋_GB2312"/>
              </w:rPr>
              <w:t>（3）将下列内容增列为采购文件的组成部分（以下简称：“增列内容”）适用本项目的电子采购活动，若增列内容与采购文件其他章节内容不一致，应以增列内容为准：</w:t>
            </w:r>
          </w:p>
          <w:p>
            <w:pPr>
              <w:pStyle w:val="4"/>
              <w:jc w:val="left"/>
            </w:pPr>
            <w:r>
              <w:rPr>
                <w:rFonts w:ascii="仿宋_GB2312" w:hAnsi="仿宋_GB2312" w:eastAsia="仿宋_GB2312" w:cs="仿宋_GB2312"/>
              </w:rPr>
              <w:t>①电子采购活动的具体操作流程以福建省政府采购网上公开信息系统设定的为准。</w:t>
            </w:r>
          </w:p>
          <w:p>
            <w:pPr>
              <w:pStyle w:val="4"/>
              <w:jc w:val="left"/>
            </w:pPr>
            <w:r>
              <w:rPr>
                <w:rFonts w:ascii="仿宋_GB2312" w:hAnsi="仿宋_GB2312" w:eastAsia="仿宋_GB2312" w:cs="仿宋_GB2312"/>
              </w:rPr>
              <w:t>②关于响应文件：</w:t>
            </w:r>
          </w:p>
          <w:p>
            <w:pPr>
              <w:pStyle w:val="4"/>
              <w:jc w:val="left"/>
            </w:pPr>
            <w:r>
              <w:rPr>
                <w:rFonts w:ascii="仿宋_GB2312" w:hAnsi="仿宋_GB2312" w:eastAsia="仿宋_GB2312" w:cs="仿宋_GB2312"/>
              </w:rPr>
              <w:t>a.供应商应按照福建省政府采购网上公开信息系统设定的评审节点编制电子响应文件，否则协商小组有权按照不利于供应商的内容进行认定。</w:t>
            </w:r>
          </w:p>
          <w:p>
            <w:pPr>
              <w:pStyle w:val="4"/>
              <w:jc w:val="left"/>
            </w:pPr>
            <w:r>
              <w:rPr>
                <w:rFonts w:ascii="仿宋_GB2312" w:hAnsi="仿宋_GB2312" w:eastAsia="仿宋_GB2312" w:cs="仿宋_GB2312"/>
              </w:rPr>
              <w:t>b.供应商应在协商时间前按照福建省政府采购网上公开信息系统设定的操作流程将电子响应文件1份上传至福建省政府采购网上公开信息系统，电子响应文件应与纸质响应文件保持一致，并以电子响应文件为准。电子响应文件的投标（响应）报价明细表、纸质响应文件的投标（响应）报价明细表、投标客户端的投标（响应）报价明细表应保持一致，并以投标客户端的投标（响应）报价明细表为准。</w:t>
            </w:r>
          </w:p>
          <w:p>
            <w:pPr>
              <w:pStyle w:val="4"/>
              <w:jc w:val="left"/>
            </w:pPr>
            <w:r>
              <w:rPr>
                <w:rFonts w:ascii="仿宋_GB2312" w:hAnsi="仿宋_GB2312" w:eastAsia="仿宋_GB2312" w:cs="仿宋_GB2312"/>
              </w:rPr>
              <w:t>c.若出现福建省政府采购网上公开信息系统设定的意外情形（如：系统故障等），经本项目监督管理部门同意使用纸质响应文件的，应以纸质响应文件为准。</w:t>
            </w:r>
          </w:p>
          <w:p>
            <w:pPr>
              <w:pStyle w:val="4"/>
              <w:jc w:val="left"/>
            </w:pPr>
            <w:r>
              <w:rPr>
                <w:rFonts w:ascii="仿宋_GB2312" w:hAnsi="仿宋_GB2312" w:eastAsia="仿宋_GB2312" w:cs="仿宋_GB2312"/>
              </w:rPr>
              <w:t>③关于证明材料或资料：</w:t>
            </w:r>
          </w:p>
          <w:p>
            <w:pPr>
              <w:pStyle w:val="4"/>
              <w:jc w:val="left"/>
            </w:pPr>
            <w:r>
              <w:rPr>
                <w:rFonts w:ascii="仿宋_GB2312" w:hAnsi="仿宋_GB2312" w:eastAsia="仿宋_GB2312" w:cs="仿宋_GB2312"/>
              </w:rPr>
              <w:t>a.采购文件要求原件的，供应商在响应文件中可提供复印件（含扫描件），但同时应准备好原件备查（未能在规定时间内提供原件核查的，将按不利于供应商进行评审）；响应文件要求复印件的，供应商在响应文件中提供原件、复印件（含扫描件）皆可；采购文件对原件、复印件未作要求的，供应商在响应文件中提供原件、复印件（含扫描件）皆可。</w:t>
            </w:r>
          </w:p>
          <w:p>
            <w:pPr>
              <w:pStyle w:val="4"/>
              <w:jc w:val="left"/>
            </w:pPr>
            <w:r>
              <w:rPr>
                <w:rFonts w:ascii="仿宋_GB2312" w:hAnsi="仿宋_GB2312" w:eastAsia="仿宋_GB2312" w:cs="仿宋_GB2312"/>
              </w:rPr>
              <w:t>b.除本增列内容第③点第c项规定情形外，若供应商提供注明“复印件无效”的证明材料或资料，其响应文件正本中应提供原件（协商小组将核对纸质响应文件正本，未提供原件的证明材料或资料将被视为无效）。</w:t>
            </w:r>
          </w:p>
          <w:p>
            <w:pPr>
              <w:pStyle w:val="4"/>
              <w:jc w:val="left"/>
            </w:pPr>
            <w:r>
              <w:rPr>
                <w:rFonts w:ascii="仿宋_GB2312" w:hAnsi="仿宋_GB2312" w:eastAsia="仿宋_GB2312" w:cs="仿宋_GB2312"/>
              </w:rPr>
              <w:t>④关于“全称”、“供应商代表签字”及“加盖单位公章”：</w:t>
            </w:r>
          </w:p>
          <w:p>
            <w:pPr>
              <w:pStyle w:val="4"/>
              <w:jc w:val="left"/>
            </w:pPr>
            <w:r>
              <w:rPr>
                <w:rFonts w:ascii="仿宋_GB2312" w:hAnsi="仿宋_GB2312" w:eastAsia="仿宋_GB2312" w:cs="仿宋_GB2312"/>
              </w:rPr>
              <w:t>a.在电子响应文件中，涉及“全称”和“供应商代表签字”的内容可使用打字录入方式完成。</w:t>
            </w:r>
          </w:p>
          <w:p>
            <w:pPr>
              <w:pStyle w:val="4"/>
              <w:jc w:val="left"/>
            </w:pPr>
            <w:r>
              <w:rPr>
                <w:rFonts w:ascii="仿宋_GB2312" w:hAnsi="仿宋_GB2312" w:eastAsia="仿宋_GB2312" w:cs="仿宋_GB2312"/>
              </w:rPr>
              <w:t>b.在电子响应文件中，涉及“加盖单位公章”的内容应使用供应商的CA证书完成。</w:t>
            </w:r>
          </w:p>
          <w:p>
            <w:pPr>
              <w:pStyle w:val="4"/>
              <w:jc w:val="left"/>
            </w:pPr>
            <w:r>
              <w:rPr>
                <w:rFonts w:ascii="仿宋_GB2312" w:hAnsi="仿宋_GB2312" w:eastAsia="仿宋_GB2312" w:cs="仿宋_GB2312"/>
              </w:rPr>
              <w:t>c.在电子响应文件中，若供应商按照本增列内容第④点第b项规定加盖其单位公章，则出现无全称、或供应商代表未签字等情形，不视为文件无效。</w:t>
            </w:r>
          </w:p>
          <w:p>
            <w:pPr>
              <w:pStyle w:val="4"/>
              <w:jc w:val="left"/>
            </w:pPr>
            <w:r>
              <w:rPr>
                <w:rFonts w:ascii="仿宋_GB2312" w:hAnsi="仿宋_GB2312" w:eastAsia="仿宋_GB2312" w:cs="仿宋_GB2312"/>
              </w:rPr>
              <w:t>⑤关于供应商的CA证书：</w:t>
            </w:r>
          </w:p>
          <w:p>
            <w:pPr>
              <w:pStyle w:val="4"/>
              <w:jc w:val="left"/>
            </w:pPr>
            <w:r>
              <w:rPr>
                <w:rFonts w:ascii="仿宋_GB2312" w:hAnsi="仿宋_GB2312" w:eastAsia="仿宋_GB2312" w:cs="仿宋_GB2312"/>
              </w:rPr>
              <w:t>a.参加协商活动的供应商代表务必携带供应商的CA证书。供应商的CA证书应能正常、有效使用，否则产生不利后果由供应商承担责任。</w:t>
            </w:r>
          </w:p>
          <w:p>
            <w:pPr>
              <w:pStyle w:val="4"/>
              <w:jc w:val="left"/>
            </w:pPr>
            <w:r>
              <w:rPr>
                <w:rFonts w:ascii="仿宋_GB2312" w:hAnsi="仿宋_GB2312" w:eastAsia="仿宋_GB2312" w:cs="仿宋_GB2312"/>
              </w:rPr>
              <w:t>b.供应商的CA证书可采用信封（包括但不限于：信封、档案袋、文件袋等）作为外包装进行单独包装。外包装密封、不密封皆可。</w:t>
            </w:r>
          </w:p>
          <w:p>
            <w:pPr>
              <w:pStyle w:val="4"/>
              <w:jc w:val="left"/>
            </w:pPr>
            <w:r>
              <w:rPr>
                <w:rFonts w:ascii="仿宋_GB2312" w:hAnsi="仿宋_GB2312" w:eastAsia="仿宋_GB2312" w:cs="仿宋_GB2312"/>
              </w:rPr>
              <w:t>c.供应商的CA证书或外包装应标记“项目名称、招标编号、供应商的全称”等内容，以方便识别、使用。</w:t>
            </w:r>
          </w:p>
          <w:p>
            <w:pPr>
              <w:pStyle w:val="4"/>
              <w:jc w:val="left"/>
            </w:pPr>
            <w:r>
              <w:rPr>
                <w:rFonts w:ascii="仿宋_GB2312" w:hAnsi="仿宋_GB2312" w:eastAsia="仿宋_GB2312" w:cs="仿宋_GB2312"/>
              </w:rPr>
              <w:t>d.供应商的CA证书应能正常、有效使用，否则产生不利后果由供应商承担责任。</w:t>
            </w:r>
          </w:p>
          <w:p>
            <w:pPr>
              <w:pStyle w:val="4"/>
              <w:jc w:val="left"/>
            </w:pPr>
            <w:r>
              <w:rPr>
                <w:rFonts w:ascii="仿宋_GB2312" w:hAnsi="仿宋_GB2312" w:eastAsia="仿宋_GB2312" w:cs="仿宋_GB2312"/>
              </w:rPr>
              <w:t>⑥其他：</w:t>
            </w:r>
          </w:p>
          <w:p>
            <w:pPr>
              <w:pStyle w:val="4"/>
              <w:jc w:val="left"/>
            </w:pPr>
            <w:r>
              <w:rPr>
                <w:rFonts w:ascii="仿宋_GB2312" w:hAnsi="仿宋_GB2312" w:eastAsia="仿宋_GB2312" w:cs="仿宋_GB2312"/>
              </w:rPr>
              <w:t>在电子响应文件中，涉及“全称”、“供应商代表签字”和“单位负责人签字”的内容可使用打字录入方式完成。</w:t>
            </w:r>
          </w:p>
        </w:tc>
      </w:tr>
    </w:tbl>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第三章 协商须知正文</w:t>
      </w:r>
    </w:p>
    <w:p>
      <w:pPr>
        <w:pStyle w:val="4"/>
        <w:jc w:val="both"/>
        <w:outlineLvl w:val="2"/>
      </w:pPr>
      <w:r>
        <w:rPr>
          <w:rFonts w:ascii="仿宋_GB2312" w:hAnsi="仿宋_GB2312" w:eastAsia="仿宋_GB2312" w:cs="仿宋_GB2312"/>
          <w:b/>
          <w:sz w:val="28"/>
        </w:rPr>
        <w:t>一、总则</w:t>
      </w:r>
    </w:p>
    <w:p>
      <w:pPr>
        <w:pStyle w:val="4"/>
        <w:jc w:val="both"/>
      </w:pPr>
      <w:r>
        <w:rPr>
          <w:rFonts w:ascii="仿宋_GB2312" w:hAnsi="仿宋_GB2312" w:eastAsia="仿宋_GB2312" w:cs="仿宋_GB2312"/>
        </w:rPr>
        <w:t>1、适用范围</w:t>
      </w:r>
    </w:p>
    <w:p>
      <w:pPr>
        <w:pStyle w:val="4"/>
        <w:ind w:firstLine="480"/>
        <w:jc w:val="both"/>
      </w:pPr>
      <w:r>
        <w:rPr>
          <w:rFonts w:ascii="仿宋_GB2312" w:hAnsi="仿宋_GB2312" w:eastAsia="仿宋_GB2312" w:cs="仿宋_GB2312"/>
        </w:rPr>
        <w:t>1.1适用于采购文件载明项目的采购活动（以下简称：“本次采购活动”）。</w:t>
      </w:r>
    </w:p>
    <w:p>
      <w:pPr>
        <w:pStyle w:val="4"/>
        <w:jc w:val="both"/>
      </w:pPr>
      <w:r>
        <w:rPr>
          <w:rFonts w:ascii="仿宋_GB2312" w:hAnsi="仿宋_GB2312" w:eastAsia="仿宋_GB2312" w:cs="仿宋_GB2312"/>
        </w:rPr>
        <w:t>2、定义</w:t>
      </w:r>
    </w:p>
    <w:p>
      <w:pPr>
        <w:pStyle w:val="4"/>
        <w:ind w:firstLine="480"/>
        <w:jc w:val="both"/>
      </w:pPr>
      <w:r>
        <w:rPr>
          <w:rFonts w:ascii="仿宋_GB2312" w:hAnsi="仿宋_GB2312" w:eastAsia="仿宋_GB2312" w:cs="仿宋_GB2312"/>
        </w:rPr>
        <w:t>2.1“采购标的”指采购文件载明的需要采购的货物、服务或工程。</w:t>
      </w:r>
    </w:p>
    <w:p>
      <w:pPr>
        <w:pStyle w:val="4"/>
        <w:ind w:firstLine="480"/>
        <w:jc w:val="both"/>
      </w:pPr>
      <w:r>
        <w:rPr>
          <w:rFonts w:ascii="仿宋_GB2312" w:hAnsi="仿宋_GB2312" w:eastAsia="仿宋_GB2312" w:cs="仿宋_GB2312"/>
        </w:rPr>
        <w:t>2.2“采购方”指组织采购标的采购活动的采购人（自行采购的）或采购代理机构（代理采购的）。</w:t>
      </w:r>
    </w:p>
    <w:p>
      <w:pPr>
        <w:pStyle w:val="4"/>
        <w:ind w:firstLine="480"/>
        <w:jc w:val="both"/>
      </w:pPr>
      <w:r>
        <w:rPr>
          <w:rFonts w:ascii="仿宋_GB2312" w:hAnsi="仿宋_GB2312" w:eastAsia="仿宋_GB2312" w:cs="仿宋_GB2312"/>
        </w:rPr>
        <w:t>2.3“供应商”指采购文件第一章第4条被邀请参加本项目特定采购包协商的供应商。</w:t>
      </w:r>
    </w:p>
    <w:p>
      <w:pPr>
        <w:pStyle w:val="4"/>
        <w:ind w:firstLine="480"/>
        <w:jc w:val="both"/>
      </w:pPr>
      <w:r>
        <w:rPr>
          <w:rFonts w:ascii="仿宋_GB2312" w:hAnsi="仿宋_GB2312" w:eastAsia="仿宋_GB2312" w:cs="仿宋_GB2312"/>
        </w:rPr>
        <w:t>2.4“单位负责人”指单位法定代表人（供应商为法人的）或法律、法规规定代表单位行使职权的主要负责人（供应商为其他组织的）。</w:t>
      </w:r>
    </w:p>
    <w:p>
      <w:pPr>
        <w:pStyle w:val="4"/>
        <w:ind w:firstLine="480"/>
        <w:jc w:val="both"/>
      </w:pPr>
      <w:r>
        <w:rPr>
          <w:rFonts w:ascii="仿宋_GB2312" w:hAnsi="仿宋_GB2312" w:eastAsia="仿宋_GB2312" w:cs="仿宋_GB2312"/>
        </w:rPr>
        <w:t>2.5“供应商代表”指供应商（供应商为法人或其他组织的）的单位负责人或由其授权的委托代理人，即单位负责人授权书中载明的接受授权方。</w:t>
      </w:r>
    </w:p>
    <w:p>
      <w:pPr>
        <w:pStyle w:val="4"/>
        <w:jc w:val="both"/>
        <w:outlineLvl w:val="2"/>
      </w:pPr>
      <w:r>
        <w:rPr>
          <w:rFonts w:ascii="仿宋_GB2312" w:hAnsi="仿宋_GB2312" w:eastAsia="仿宋_GB2312" w:cs="仿宋_GB2312"/>
          <w:b/>
          <w:sz w:val="28"/>
        </w:rPr>
        <w:t>二、供应商</w:t>
      </w:r>
    </w:p>
    <w:p>
      <w:pPr>
        <w:pStyle w:val="4"/>
        <w:jc w:val="both"/>
      </w:pPr>
      <w:r>
        <w:rPr>
          <w:rFonts w:ascii="仿宋_GB2312" w:hAnsi="仿宋_GB2312" w:eastAsia="仿宋_GB2312" w:cs="仿宋_GB2312"/>
        </w:rPr>
        <w:t>3、合格供应商</w:t>
      </w:r>
    </w:p>
    <w:p>
      <w:pPr>
        <w:pStyle w:val="4"/>
        <w:ind w:firstLine="480"/>
        <w:jc w:val="both"/>
      </w:pPr>
      <w:r>
        <w:rPr>
          <w:rFonts w:ascii="仿宋_GB2312" w:hAnsi="仿宋_GB2312" w:eastAsia="仿宋_GB2312" w:cs="仿宋_GB2312"/>
        </w:rPr>
        <w:t>3.1一般规定</w:t>
      </w:r>
    </w:p>
    <w:p>
      <w:pPr>
        <w:pStyle w:val="4"/>
        <w:ind w:firstLine="480"/>
        <w:jc w:val="both"/>
      </w:pPr>
      <w:r>
        <w:rPr>
          <w:rFonts w:ascii="仿宋_GB2312" w:hAnsi="仿宋_GB2312" w:eastAsia="仿宋_GB2312" w:cs="仿宋_GB2312"/>
        </w:rPr>
        <w:t>（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pPr>
        <w:pStyle w:val="4"/>
        <w:ind w:firstLine="480"/>
        <w:jc w:val="left"/>
      </w:pPr>
      <w:r>
        <w:rPr>
          <w:rFonts w:ascii="仿宋_GB2312" w:hAnsi="仿宋_GB2312" w:eastAsia="仿宋_GB2312" w:cs="仿宋_GB2312"/>
        </w:rPr>
        <w:t>供应商对提供福建省政府采购供应商资格承诺函及所承诺事项的真实性、合法性及有效性负责，并已知晓如提供资格承诺函不实，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4"/>
        <w:ind w:firstLine="480"/>
        <w:jc w:val="both"/>
      </w:pPr>
      <w:r>
        <w:rPr>
          <w:rFonts w:ascii="仿宋_GB2312" w:hAnsi="仿宋_GB2312" w:eastAsia="仿宋_GB2312" w:cs="仿宋_GB2312"/>
        </w:rPr>
        <w:t>（2）供应商的资格要求：详见采购文件第一章《协商邀请》。</w:t>
      </w:r>
    </w:p>
    <w:p>
      <w:pPr>
        <w:pStyle w:val="4"/>
        <w:jc w:val="both"/>
      </w:pPr>
      <w:r>
        <w:rPr>
          <w:rFonts w:ascii="仿宋_GB2312" w:hAnsi="仿宋_GB2312" w:eastAsia="仿宋_GB2312" w:cs="仿宋_GB2312"/>
        </w:rPr>
        <w:t>4、参与协商的费用</w:t>
      </w:r>
    </w:p>
    <w:p>
      <w:pPr>
        <w:pStyle w:val="4"/>
        <w:ind w:firstLine="480"/>
        <w:jc w:val="both"/>
      </w:pPr>
      <w:r>
        <w:rPr>
          <w:rFonts w:ascii="仿宋_GB2312" w:hAnsi="仿宋_GB2312" w:eastAsia="仿宋_GB2312" w:cs="仿宋_GB2312"/>
        </w:rPr>
        <w:t>4.1 除采购文件另有规定外，无论协商的结果如何，供应商应自行承担其参加本项目协商所涉及的一切费用。</w:t>
      </w:r>
    </w:p>
    <w:p>
      <w:pPr>
        <w:pStyle w:val="4"/>
        <w:jc w:val="both"/>
        <w:outlineLvl w:val="2"/>
      </w:pPr>
      <w:r>
        <w:rPr>
          <w:rFonts w:ascii="仿宋_GB2312" w:hAnsi="仿宋_GB2312" w:eastAsia="仿宋_GB2312" w:cs="仿宋_GB2312"/>
          <w:b/>
          <w:sz w:val="28"/>
        </w:rPr>
        <w:t>三、采购文件</w:t>
      </w:r>
    </w:p>
    <w:p>
      <w:pPr>
        <w:pStyle w:val="4"/>
        <w:jc w:val="both"/>
      </w:pPr>
      <w:r>
        <w:rPr>
          <w:rFonts w:ascii="仿宋_GB2312" w:hAnsi="仿宋_GB2312" w:eastAsia="仿宋_GB2312" w:cs="仿宋_GB2312"/>
        </w:rPr>
        <w:t>5、采购文件的组成</w:t>
      </w:r>
    </w:p>
    <w:p>
      <w:pPr>
        <w:pStyle w:val="4"/>
        <w:ind w:firstLine="480"/>
        <w:jc w:val="both"/>
      </w:pPr>
      <w:r>
        <w:rPr>
          <w:rFonts w:ascii="仿宋_GB2312" w:hAnsi="仿宋_GB2312" w:eastAsia="仿宋_GB2312" w:cs="仿宋_GB2312"/>
        </w:rPr>
        <w:t>5.1采购文件用以阐明所需项目协商程序和合同主要条款，由下列部分及在采购过程中发出的澄清或者修改文件组成：</w:t>
      </w:r>
    </w:p>
    <w:p>
      <w:pPr>
        <w:pStyle w:val="4"/>
        <w:ind w:firstLine="480"/>
        <w:jc w:val="both"/>
      </w:pPr>
      <w:r>
        <w:rPr>
          <w:rFonts w:ascii="仿宋_GB2312" w:hAnsi="仿宋_GB2312" w:eastAsia="仿宋_GB2312" w:cs="仿宋_GB2312"/>
        </w:rPr>
        <w:t>第一章 协商邀请</w:t>
      </w:r>
    </w:p>
    <w:p>
      <w:pPr>
        <w:pStyle w:val="4"/>
        <w:ind w:firstLine="480"/>
        <w:jc w:val="both"/>
      </w:pPr>
      <w:r>
        <w:rPr>
          <w:rFonts w:ascii="仿宋_GB2312" w:hAnsi="仿宋_GB2312" w:eastAsia="仿宋_GB2312" w:cs="仿宋_GB2312"/>
        </w:rPr>
        <w:t>第二章 协商须知前附表</w:t>
      </w:r>
    </w:p>
    <w:p>
      <w:pPr>
        <w:pStyle w:val="4"/>
        <w:ind w:firstLine="480"/>
        <w:jc w:val="both"/>
      </w:pPr>
      <w:r>
        <w:rPr>
          <w:rFonts w:ascii="仿宋_GB2312" w:hAnsi="仿宋_GB2312" w:eastAsia="仿宋_GB2312" w:cs="仿宋_GB2312"/>
        </w:rPr>
        <w:t>第三章 协商须知正文</w:t>
      </w:r>
    </w:p>
    <w:p>
      <w:pPr>
        <w:pStyle w:val="4"/>
        <w:ind w:firstLine="480"/>
        <w:jc w:val="both"/>
      </w:pPr>
      <w:r>
        <w:rPr>
          <w:rFonts w:ascii="仿宋_GB2312" w:hAnsi="仿宋_GB2312" w:eastAsia="仿宋_GB2312" w:cs="仿宋_GB2312"/>
        </w:rPr>
        <w:t>第四章 协商内容及要求</w:t>
      </w:r>
    </w:p>
    <w:p>
      <w:pPr>
        <w:pStyle w:val="4"/>
        <w:ind w:firstLine="480"/>
        <w:jc w:val="both"/>
      </w:pPr>
      <w:r>
        <w:rPr>
          <w:rFonts w:ascii="仿宋_GB2312" w:hAnsi="仿宋_GB2312" w:eastAsia="仿宋_GB2312" w:cs="仿宋_GB2312"/>
        </w:rPr>
        <w:t>第五章 政府采购合同</w:t>
      </w:r>
    </w:p>
    <w:p>
      <w:pPr>
        <w:pStyle w:val="4"/>
        <w:ind w:firstLine="480"/>
        <w:jc w:val="both"/>
      </w:pPr>
      <w:r>
        <w:rPr>
          <w:rFonts w:ascii="仿宋_GB2312" w:hAnsi="仿宋_GB2312" w:eastAsia="仿宋_GB2312" w:cs="仿宋_GB2312"/>
        </w:rPr>
        <w:t>第六章 响应文件格式</w:t>
      </w:r>
    </w:p>
    <w:p>
      <w:pPr>
        <w:pStyle w:val="4"/>
        <w:jc w:val="both"/>
      </w:pPr>
      <w:r>
        <w:rPr>
          <w:rFonts w:ascii="仿宋_GB2312" w:hAnsi="仿宋_GB2312" w:eastAsia="仿宋_GB2312" w:cs="仿宋_GB2312"/>
        </w:rPr>
        <w:t>5.2 采购文件的澄清或者修改</w:t>
      </w:r>
    </w:p>
    <w:p>
      <w:pPr>
        <w:pStyle w:val="4"/>
        <w:ind w:firstLine="480"/>
        <w:jc w:val="both"/>
      </w:pPr>
      <w:r>
        <w:rPr>
          <w:rFonts w:ascii="仿宋_GB2312" w:hAnsi="仿宋_GB2312" w:eastAsia="仿宋_GB2312" w:cs="仿宋_GB2312"/>
        </w:rPr>
        <w:t>5.2.1采购方对已发出的采购文件进行必要澄清或者修改的，将以更正公告通知供应商。澄清或者修改文件作为采购文件的组成部分。</w:t>
      </w:r>
    </w:p>
    <w:p>
      <w:pPr>
        <w:pStyle w:val="4"/>
        <w:jc w:val="left"/>
      </w:pPr>
      <w:r>
        <w:rPr>
          <w:rFonts w:ascii="仿宋_GB2312" w:hAnsi="仿宋_GB2312" w:eastAsia="仿宋_GB2312" w:cs="仿宋_GB2312"/>
        </w:rPr>
        <w:t>采购包1：最低评标价法</w:t>
      </w:r>
    </w:p>
    <w:p>
      <w:pPr>
        <w:pStyle w:val="4"/>
        <w:jc w:val="both"/>
        <w:outlineLvl w:val="2"/>
      </w:pPr>
      <w:r>
        <w:rPr>
          <w:rFonts w:ascii="仿宋_GB2312" w:hAnsi="仿宋_GB2312" w:eastAsia="仿宋_GB2312" w:cs="仿宋_GB2312"/>
          <w:b/>
          <w:sz w:val="28"/>
        </w:rPr>
        <w:t>四、响应文件的编写</w:t>
      </w:r>
    </w:p>
    <w:p>
      <w:pPr>
        <w:pStyle w:val="4"/>
        <w:jc w:val="both"/>
      </w:pPr>
      <w:r>
        <w:rPr>
          <w:rFonts w:ascii="仿宋_GB2312" w:hAnsi="仿宋_GB2312" w:eastAsia="仿宋_GB2312" w:cs="仿宋_GB2312"/>
        </w:rPr>
        <w:t>6、响应文件</w:t>
      </w:r>
    </w:p>
    <w:p>
      <w:pPr>
        <w:pStyle w:val="4"/>
        <w:ind w:firstLine="480"/>
        <w:jc w:val="both"/>
      </w:pPr>
      <w:r>
        <w:rPr>
          <w:rFonts w:ascii="仿宋_GB2312" w:hAnsi="仿宋_GB2312" w:eastAsia="仿宋_GB2312" w:cs="仿宋_GB2312"/>
        </w:rPr>
        <w:t>6.1响应文件的编制</w:t>
      </w:r>
    </w:p>
    <w:p>
      <w:pPr>
        <w:pStyle w:val="4"/>
        <w:ind w:firstLine="480"/>
        <w:jc w:val="both"/>
      </w:pPr>
      <w:r>
        <w:rPr>
          <w:rFonts w:ascii="仿宋_GB2312" w:hAnsi="仿宋_GB2312" w:eastAsia="仿宋_GB2312" w:cs="仿宋_GB2312"/>
        </w:rPr>
        <w:t>（1）供应商应仔细阅读采购文件的所有内容，按照采购文件的要求编制响应文件。</w:t>
      </w:r>
    </w:p>
    <w:p>
      <w:pPr>
        <w:pStyle w:val="4"/>
        <w:ind w:firstLine="480"/>
        <w:jc w:val="both"/>
      </w:pPr>
      <w:r>
        <w:rPr>
          <w:rFonts w:ascii="仿宋_GB2312" w:hAnsi="仿宋_GB2312" w:eastAsia="仿宋_GB2312" w:cs="仿宋_GB2312"/>
        </w:rPr>
        <w:t>（2）响应文件应按照本章第6.2条规定编制其组成部分。</w:t>
      </w:r>
    </w:p>
    <w:p>
      <w:pPr>
        <w:pStyle w:val="4"/>
        <w:ind w:firstLine="480"/>
        <w:jc w:val="both"/>
      </w:pPr>
      <w:r>
        <w:rPr>
          <w:rFonts w:ascii="仿宋_GB2312" w:hAnsi="仿宋_GB2312" w:eastAsia="仿宋_GB2312" w:cs="仿宋_GB2312"/>
        </w:rPr>
        <w:t>（3）响应文件应满足采购文件提出的实质性要求和条件，并保证其所提交的全部资料是不可割离且真实、有效、准确、完整和不具有任何误导性的，否则造成不利后果由供应商承担责任。</w:t>
      </w:r>
    </w:p>
    <w:p>
      <w:pPr>
        <w:pStyle w:val="4"/>
        <w:ind w:firstLine="480"/>
        <w:jc w:val="both"/>
      </w:pPr>
      <w:r>
        <w:rPr>
          <w:rFonts w:ascii="仿宋_GB2312" w:hAnsi="仿宋_GB2312" w:eastAsia="仿宋_GB2312" w:cs="仿宋_GB2312"/>
        </w:rPr>
        <w:t>6.2 响应文件的组成：详见采购文件第六章《响应文件格式》。</w:t>
      </w:r>
    </w:p>
    <w:p>
      <w:pPr>
        <w:pStyle w:val="4"/>
        <w:ind w:firstLine="480"/>
        <w:jc w:val="both"/>
      </w:pPr>
      <w:r>
        <w:rPr>
          <w:rFonts w:ascii="仿宋_GB2312" w:hAnsi="仿宋_GB2312" w:eastAsia="仿宋_GB2312" w:cs="仿宋_GB2312"/>
        </w:rPr>
        <w:t>6.3响应文件的语言</w:t>
      </w:r>
    </w:p>
    <w:p>
      <w:pPr>
        <w:pStyle w:val="4"/>
        <w:ind w:firstLine="480"/>
        <w:jc w:val="both"/>
      </w:pPr>
      <w:r>
        <w:rPr>
          <w:rFonts w:ascii="仿宋_GB2312" w:hAnsi="仿宋_GB2312" w:eastAsia="仿宋_GB2312" w:cs="仿宋_GB2312"/>
        </w:rPr>
        <w:t>（1）除采购文件另有规定外，响应文件应使用中文文本，若有不同文本，以中文文本为准。</w:t>
      </w:r>
    </w:p>
    <w:p>
      <w:pPr>
        <w:pStyle w:val="4"/>
        <w:ind w:firstLine="480"/>
        <w:jc w:val="both"/>
      </w:pPr>
      <w:r>
        <w:rPr>
          <w:rFonts w:ascii="仿宋_GB2312" w:hAnsi="仿宋_GB2312" w:eastAsia="仿宋_GB2312" w:cs="仿宋_GB2312"/>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jc w:val="both"/>
      </w:pPr>
      <w:r>
        <w:rPr>
          <w:rFonts w:ascii="仿宋_GB2312" w:hAnsi="仿宋_GB2312" w:eastAsia="仿宋_GB2312" w:cs="仿宋_GB2312"/>
        </w:rPr>
        <w:t>6.4响应文件的份数：详见采购文件第二章《协商须知前附表》</w:t>
      </w:r>
    </w:p>
    <w:p>
      <w:pPr>
        <w:pStyle w:val="4"/>
        <w:ind w:firstLine="480"/>
        <w:jc w:val="both"/>
      </w:pPr>
      <w:r>
        <w:rPr>
          <w:rFonts w:ascii="仿宋_GB2312" w:hAnsi="仿宋_GB2312" w:eastAsia="仿宋_GB2312" w:cs="仿宋_GB2312"/>
        </w:rPr>
        <w:t>6.5响应文件的格式</w:t>
      </w:r>
    </w:p>
    <w:p>
      <w:pPr>
        <w:pStyle w:val="4"/>
        <w:ind w:firstLine="480"/>
        <w:jc w:val="both"/>
      </w:pPr>
      <w:r>
        <w:rPr>
          <w:rFonts w:ascii="仿宋_GB2312" w:hAnsi="仿宋_GB2312" w:eastAsia="仿宋_GB2312" w:cs="仿宋_GB2312"/>
        </w:rPr>
        <w:t>（1）除采购文件另有规定外，响应文件应使用采购文件第六章规定的格式。</w:t>
      </w:r>
    </w:p>
    <w:p>
      <w:pPr>
        <w:pStyle w:val="4"/>
        <w:ind w:firstLine="480"/>
        <w:jc w:val="both"/>
      </w:pPr>
      <w:r>
        <w:rPr>
          <w:rFonts w:ascii="仿宋_GB2312" w:hAnsi="仿宋_GB2312" w:eastAsia="仿宋_GB2312" w:cs="仿宋_GB2312"/>
        </w:rPr>
        <w:t>（2）除采购文件另有规定外，响应文件的正本和全部副本均应使用不能擦去的墨料或墨水打印、书写或复印，其中副本可用正本的完整复印件，并与正本保持一致（若不一致，以正本为准）。</w:t>
      </w:r>
    </w:p>
    <w:p>
      <w:pPr>
        <w:pStyle w:val="4"/>
        <w:ind w:firstLine="480"/>
        <w:jc w:val="both"/>
      </w:pPr>
      <w:r>
        <w:rPr>
          <w:rFonts w:ascii="仿宋_GB2312" w:hAnsi="仿宋_GB2312" w:eastAsia="仿宋_GB2312" w:cs="仿宋_GB2312"/>
        </w:rPr>
        <w:t>（3）除采购文件另有规定外，响应文件应使用我国法定计量单位，未列明时默认为我国法定计量单位。</w:t>
      </w:r>
    </w:p>
    <w:p>
      <w:pPr>
        <w:pStyle w:val="4"/>
        <w:ind w:firstLine="480"/>
        <w:jc w:val="both"/>
      </w:pPr>
      <w:r>
        <w:rPr>
          <w:rFonts w:ascii="仿宋_GB2312" w:hAnsi="仿宋_GB2312" w:eastAsia="仿宋_GB2312" w:cs="仿宋_GB2312"/>
        </w:rPr>
        <w:t>（4）响应文件应由供应商代表签字并加盖供应商的单位公章。若供应商代表为单位负责人授权的委托代理人，应提供“单位负责人授权书”。</w:t>
      </w:r>
    </w:p>
    <w:p>
      <w:pPr>
        <w:pStyle w:val="4"/>
        <w:ind w:firstLine="480"/>
        <w:jc w:val="both"/>
      </w:pPr>
      <w:r>
        <w:rPr>
          <w:rFonts w:ascii="仿宋_GB2312" w:hAnsi="仿宋_GB2312" w:eastAsia="仿宋_GB2312" w:cs="仿宋_GB2312"/>
        </w:rPr>
        <w:t>（5）响应文件应没有涂改或行间插字，除非这些改动是根据采购方的指示进行的，或是为改正响应人造成的应修改的错误而进行的。若有前述改动，应按照下列规定之一对改动处进行处理：</w:t>
      </w:r>
    </w:p>
    <w:p>
      <w:pPr>
        <w:pStyle w:val="4"/>
        <w:ind w:firstLine="480"/>
        <w:jc w:val="both"/>
      </w:pPr>
      <w:r>
        <w:rPr>
          <w:rFonts w:ascii="仿宋_GB2312" w:hAnsi="仿宋_GB2312" w:eastAsia="仿宋_GB2312" w:cs="仿宋_GB2312"/>
        </w:rPr>
        <w:t>①供应商代表签字确认；</w:t>
      </w:r>
    </w:p>
    <w:p>
      <w:pPr>
        <w:pStyle w:val="4"/>
        <w:ind w:firstLine="480"/>
        <w:jc w:val="both"/>
      </w:pPr>
      <w:r>
        <w:rPr>
          <w:rFonts w:ascii="仿宋_GB2312" w:hAnsi="仿宋_GB2312" w:eastAsia="仿宋_GB2312" w:cs="仿宋_GB2312"/>
        </w:rPr>
        <w:t>②加盖供应商的单位公章或校正章。</w:t>
      </w:r>
    </w:p>
    <w:p>
      <w:pPr>
        <w:pStyle w:val="4"/>
        <w:ind w:firstLine="480"/>
        <w:jc w:val="both"/>
      </w:pPr>
      <w:r>
        <w:rPr>
          <w:rFonts w:ascii="仿宋_GB2312" w:hAnsi="仿宋_GB2312" w:eastAsia="仿宋_GB2312" w:cs="仿宋_GB2312"/>
        </w:rPr>
        <w:t>6.6供应商报价</w:t>
      </w:r>
    </w:p>
    <w:p>
      <w:pPr>
        <w:pStyle w:val="4"/>
        <w:ind w:firstLine="480"/>
        <w:jc w:val="both"/>
      </w:pPr>
      <w:r>
        <w:rPr>
          <w:rFonts w:ascii="仿宋_GB2312" w:hAnsi="仿宋_GB2312" w:eastAsia="仿宋_GB2312" w:cs="仿宋_GB2312"/>
        </w:rPr>
        <w:t>（1）预算价作为最高限价。供应商报价超出最高限价者，按无效报价处理。</w:t>
      </w:r>
    </w:p>
    <w:p>
      <w:pPr>
        <w:pStyle w:val="4"/>
        <w:ind w:firstLine="480"/>
        <w:jc w:val="both"/>
      </w:pPr>
      <w:r>
        <w:rPr>
          <w:rFonts w:ascii="仿宋_GB2312" w:hAnsi="仿宋_GB2312" w:eastAsia="仿宋_GB2312" w:cs="仿宋_GB2312"/>
        </w:rPr>
        <w:t>（2）除采购文件另有规定外，响应文件应使用人民币作为计量货币。</w:t>
      </w:r>
    </w:p>
    <w:p>
      <w:pPr>
        <w:pStyle w:val="4"/>
        <w:ind w:firstLine="480"/>
        <w:jc w:val="both"/>
      </w:pPr>
      <w:r>
        <w:rPr>
          <w:rFonts w:ascii="仿宋_GB2312" w:hAnsi="仿宋_GB2312" w:eastAsia="仿宋_GB2312" w:cs="仿宋_GB2312"/>
        </w:rPr>
        <w:t>（3）除采购文件另有规定外，响应文件不能出现任何选择性的报价，即每一个采购包和品目号的采购标的都只能有一个报价。任何选择性的报价将导致响应文件无效。</w:t>
      </w:r>
    </w:p>
    <w:p>
      <w:pPr>
        <w:pStyle w:val="4"/>
        <w:ind w:firstLine="480"/>
        <w:jc w:val="both"/>
      </w:pPr>
      <w:r>
        <w:rPr>
          <w:rFonts w:ascii="仿宋_GB2312" w:hAnsi="仿宋_GB2312" w:eastAsia="仿宋_GB2312" w:cs="仿宋_GB2312"/>
        </w:rPr>
        <w:t>（4）供应商报价仅作为协商的参考，不得未经协商直接确定为成交价格。最后的成交价格应以协商后确定的价格为准。</w:t>
      </w:r>
    </w:p>
    <w:p>
      <w:pPr>
        <w:pStyle w:val="4"/>
        <w:ind w:firstLine="480"/>
        <w:jc w:val="both"/>
      </w:pPr>
      <w:r>
        <w:rPr>
          <w:rFonts w:ascii="仿宋_GB2312" w:hAnsi="仿宋_GB2312" w:eastAsia="仿宋_GB2312" w:cs="仿宋_GB2312"/>
        </w:rPr>
        <w:t>6.7响应有效期</w:t>
      </w:r>
    </w:p>
    <w:p>
      <w:pPr>
        <w:pStyle w:val="4"/>
        <w:ind w:firstLine="480"/>
        <w:jc w:val="both"/>
      </w:pPr>
      <w:r>
        <w:rPr>
          <w:rFonts w:ascii="仿宋_GB2312" w:hAnsi="仿宋_GB2312" w:eastAsia="仿宋_GB2312" w:cs="仿宋_GB2312"/>
        </w:rPr>
        <w:t>（1）响应文件从采购文件第一章所规定的提交响应文件截止时间之后开始生效，在协商须知前附表第5项所规定的期限内保持有效。</w:t>
      </w:r>
    </w:p>
    <w:p>
      <w:pPr>
        <w:pStyle w:val="4"/>
        <w:ind w:firstLine="480"/>
        <w:jc w:val="both"/>
      </w:pPr>
      <w:r>
        <w:rPr>
          <w:rFonts w:ascii="仿宋_GB2312" w:hAnsi="仿宋_GB2312" w:eastAsia="仿宋_GB2312" w:cs="仿宋_GB2312"/>
        </w:rPr>
        <w:t>（1）采购文件载明的响应有效期：详见采购文件第二章《协商须知前附表》。</w:t>
      </w:r>
    </w:p>
    <w:p>
      <w:pPr>
        <w:pStyle w:val="4"/>
        <w:ind w:firstLine="480"/>
        <w:jc w:val="both"/>
      </w:pPr>
      <w:r>
        <w:rPr>
          <w:rFonts w:ascii="仿宋_GB2312" w:hAnsi="仿宋_GB2312" w:eastAsia="仿宋_GB2312" w:cs="仿宋_GB2312"/>
        </w:rPr>
        <w:t>（2）响应文件承诺的响应有效期不得少于采购文件载明的响应有效期，否则响应文件无效。</w:t>
      </w:r>
    </w:p>
    <w:p>
      <w:pPr>
        <w:pStyle w:val="4"/>
        <w:ind w:firstLine="480"/>
        <w:jc w:val="both"/>
      </w:pPr>
      <w:r>
        <w:rPr>
          <w:rFonts w:ascii="仿宋_GB2312" w:hAnsi="仿宋_GB2312" w:eastAsia="仿宋_GB2312" w:cs="仿宋_GB2312"/>
        </w:rPr>
        <w:t>（3）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4"/>
        <w:ind w:firstLine="480"/>
        <w:jc w:val="both"/>
      </w:pPr>
      <w:r>
        <w:rPr>
          <w:rFonts w:ascii="仿宋_GB2312" w:hAnsi="仿宋_GB2312" w:eastAsia="仿宋_GB2312" w:cs="仿宋_GB2312"/>
        </w:rPr>
        <w:t>6.8 协商保证金：协商须知前附表若有要求提交协商保证金的，则按照下列条款执行</w:t>
      </w:r>
    </w:p>
    <w:p>
      <w:pPr>
        <w:pStyle w:val="4"/>
        <w:ind w:firstLine="480"/>
        <w:jc w:val="both"/>
      </w:pPr>
      <w:r>
        <w:rPr>
          <w:rFonts w:ascii="仿宋_GB2312" w:hAnsi="仿宋_GB2312" w:eastAsia="仿宋_GB2312" w:cs="仿宋_GB2312"/>
        </w:rPr>
        <w:t>（1）协商保证金作为供应商按照采购文件要求履行相应协商义务的约束及担保。</w:t>
      </w:r>
    </w:p>
    <w:p>
      <w:pPr>
        <w:pStyle w:val="4"/>
        <w:ind w:firstLine="480"/>
        <w:jc w:val="both"/>
      </w:pPr>
      <w:r>
        <w:rPr>
          <w:rFonts w:ascii="仿宋_GB2312" w:hAnsi="仿宋_GB2312" w:eastAsia="仿宋_GB2312" w:cs="仿宋_GB2312"/>
        </w:rPr>
        <w:t>（2）供应商以电子保函形式提交协商保证金的，保函的有效期应等于或长于电子响应文件承诺的报价有效期，否则报价无效。</w:t>
      </w:r>
    </w:p>
    <w:p>
      <w:pPr>
        <w:pStyle w:val="4"/>
        <w:ind w:firstLine="480"/>
        <w:jc w:val="both"/>
      </w:pPr>
      <w:r>
        <w:rPr>
          <w:rFonts w:ascii="仿宋_GB2312" w:hAnsi="仿宋_GB2312" w:eastAsia="仿宋_GB2312" w:cs="仿宋_GB2312"/>
        </w:rPr>
        <w:t>（3）提交</w:t>
      </w:r>
    </w:p>
    <w:p>
      <w:pPr>
        <w:pStyle w:val="4"/>
        <w:ind w:firstLine="480"/>
        <w:jc w:val="both"/>
      </w:pPr>
      <w:r>
        <w:rPr>
          <w:rFonts w:ascii="仿宋_GB2312" w:hAnsi="仿宋_GB2312" w:eastAsia="仿宋_GB2312" w:cs="仿宋_GB2312"/>
        </w:rPr>
        <w:t>①供应商以汇款形式缴纳协商保证金的，应从其银行账户（基本户）按照采购文件第二章《协商须知前附表》规定的方式向采购文件载明的协商保证金账户提交协商保证金，具体金额详见采购文件第一章。</w:t>
      </w:r>
    </w:p>
    <w:p>
      <w:pPr>
        <w:pStyle w:val="4"/>
        <w:ind w:firstLine="480"/>
        <w:jc w:val="both"/>
      </w:pPr>
      <w:r>
        <w:rPr>
          <w:rFonts w:ascii="仿宋_GB2312" w:hAnsi="仿宋_GB2312" w:eastAsia="仿宋_GB2312" w:cs="仿宋_GB2312"/>
        </w:rPr>
        <w:t>②供应商以电子保函形式提交协商保证金的，可在采购文件载明的报价截止时间前通过福建省政府采购平台“保函服务”栏目办理电子保函并在电汇或银行转账单上注明（项目编号）；在报价截止时间之前将电子保函文件放入响应文件中，否则视为未提交协商保证金。</w:t>
      </w:r>
    </w:p>
    <w:p>
      <w:pPr>
        <w:pStyle w:val="4"/>
        <w:ind w:firstLine="480"/>
        <w:jc w:val="left"/>
      </w:pPr>
      <w:r>
        <w:rPr>
          <w:rFonts w:ascii="仿宋_GB2312" w:hAnsi="仿宋_GB2312" w:eastAsia="仿宋_GB2312" w:cs="仿宋_GB2312"/>
        </w:rPr>
        <w:t>③其他形式： 无</w:t>
      </w:r>
    </w:p>
    <w:p>
      <w:pPr>
        <w:pStyle w:val="4"/>
        <w:ind w:firstLine="480"/>
        <w:jc w:val="both"/>
      </w:pPr>
      <w:r>
        <w:rPr>
          <w:rFonts w:ascii="仿宋_GB2312" w:hAnsi="仿宋_GB2312" w:eastAsia="仿宋_GB2312" w:cs="仿宋_GB2312"/>
        </w:rPr>
        <w:t>（4）退还</w:t>
      </w:r>
    </w:p>
    <w:p>
      <w:pPr>
        <w:pStyle w:val="4"/>
        <w:ind w:firstLine="480"/>
        <w:jc w:val="both"/>
      </w:pPr>
      <w:r>
        <w:rPr>
          <w:rFonts w:ascii="仿宋_GB2312" w:hAnsi="仿宋_GB2312" w:eastAsia="仿宋_GB2312" w:cs="仿宋_GB2312"/>
        </w:rPr>
        <w:t>①未成交的协商保证金将在结果公告发出之日起5个工作日内退回原账户。结果公告将作为采购方通知供应商可以办理退还协商保证金的书面形式。结果公告刊登之后，供应商应当及时向采购方提交或者确认清晰准确的银行账户信息、提交协商保证金收据凭证（如果有开具的话），以便采购方能够在规定时间内办理退还手续。由于供应商自身原因耽搁，造成协商保证金的退还时间超过5个工作日的，采购方不承担延后退还的责任。</w:t>
      </w:r>
    </w:p>
    <w:p>
      <w:pPr>
        <w:pStyle w:val="4"/>
        <w:ind w:firstLine="480"/>
        <w:jc w:val="both"/>
      </w:pPr>
      <w:r>
        <w:rPr>
          <w:rFonts w:ascii="仿宋_GB2312" w:hAnsi="仿宋_GB2312" w:eastAsia="仿宋_GB2312" w:cs="仿宋_GB2312"/>
        </w:rPr>
        <w:t>②成交的协商保证金将在政府采购合同签订之日起5个工作日内退回原账户；签订之日以福建省政府采购网上公开信息系统记载为准。成交合同签订之后，成交供应商应当及时向采购方提交或者确认清晰准确的银行账户信息，并随附一份成交合同（原件或者复印件但要加盖成交供应商单位公章），以便采购方能够在规定时间内办理退还手续。由于成交供应商自身原因耽搁，造成协商保证金的退还时间超过5个工作日的，采购方不承担延后退还的责任。</w:t>
      </w:r>
    </w:p>
    <w:p>
      <w:pPr>
        <w:pStyle w:val="4"/>
        <w:ind w:firstLine="480"/>
        <w:jc w:val="both"/>
      </w:pPr>
      <w:r>
        <w:rPr>
          <w:rFonts w:ascii="仿宋_GB2312" w:hAnsi="仿宋_GB2312" w:eastAsia="仿宋_GB2312" w:cs="仿宋_GB2312"/>
        </w:rPr>
        <w:t>（5）若出现本章第6.7条第（3）款规定情形，对于拒绝延长响应有效期的供应商，协商保证金仍可退还。对于接受延长响应有效期的供应商，相应延长协商保证金有效期，采购文件关于退还和不予退还协商保证金的规定继续适用。</w:t>
      </w:r>
    </w:p>
    <w:p>
      <w:pPr>
        <w:pStyle w:val="4"/>
        <w:ind w:firstLine="480"/>
        <w:jc w:val="both"/>
      </w:pPr>
      <w:r>
        <w:rPr>
          <w:rFonts w:ascii="仿宋_GB2312" w:hAnsi="仿宋_GB2312" w:eastAsia="仿宋_GB2312" w:cs="仿宋_GB2312"/>
        </w:rPr>
        <w:t>（6）有下列情形之一的，协商保证金将不予退还或通过保函进行索赔：</w:t>
      </w:r>
    </w:p>
    <w:p>
      <w:pPr>
        <w:pStyle w:val="4"/>
        <w:ind w:firstLine="480"/>
        <w:jc w:val="both"/>
      </w:pPr>
      <w:r>
        <w:rPr>
          <w:rFonts w:ascii="仿宋_GB2312" w:hAnsi="仿宋_GB2312" w:eastAsia="仿宋_GB2312" w:cs="仿宋_GB2312"/>
        </w:rPr>
        <w:t>①供应商提供虚假材料的；</w:t>
      </w:r>
    </w:p>
    <w:p>
      <w:pPr>
        <w:pStyle w:val="4"/>
        <w:ind w:firstLine="480"/>
        <w:jc w:val="both"/>
      </w:pPr>
      <w:r>
        <w:rPr>
          <w:rFonts w:ascii="仿宋_GB2312" w:hAnsi="仿宋_GB2312" w:eastAsia="仿宋_GB2312" w:cs="仿宋_GB2312"/>
        </w:rPr>
        <w:t>②除因不可抗力或本采购文件认可的情形以外，供应商不与采购人签订合同的；</w:t>
      </w:r>
    </w:p>
    <w:p>
      <w:pPr>
        <w:pStyle w:val="4"/>
        <w:ind w:firstLine="480"/>
        <w:jc w:val="both"/>
      </w:pPr>
      <w:r>
        <w:rPr>
          <w:rFonts w:ascii="仿宋_GB2312" w:hAnsi="仿宋_GB2312" w:eastAsia="仿宋_GB2312" w:cs="仿宋_GB2312"/>
        </w:rPr>
        <w:t>③未按照采购文件、响应文件的约定签订政府采购合同或提交履约保证金的；</w:t>
      </w:r>
    </w:p>
    <w:p>
      <w:pPr>
        <w:pStyle w:val="4"/>
        <w:ind w:firstLine="480"/>
        <w:jc w:val="both"/>
      </w:pPr>
      <w:r>
        <w:rPr>
          <w:rFonts w:ascii="仿宋_GB2312" w:hAnsi="仿宋_GB2312" w:eastAsia="仿宋_GB2312" w:cs="仿宋_GB2312"/>
        </w:rPr>
        <w:t>④法律、法规或其他规章制度或本采购文件中规定的其他没收保证金的情形；</w:t>
      </w:r>
    </w:p>
    <w:p>
      <w:pPr>
        <w:pStyle w:val="4"/>
        <w:jc w:val="both"/>
      </w:pPr>
      <w:r>
        <w:rPr>
          <w:rFonts w:ascii="仿宋_GB2312" w:hAnsi="仿宋_GB2312" w:eastAsia="仿宋_GB2312" w:cs="仿宋_GB2312"/>
        </w:rPr>
        <w:t>※若上述协商保证金不予退还情形给采购方造成损失，则供应商还要承担相应的赔偿责任。</w:t>
      </w:r>
    </w:p>
    <w:p>
      <w:pPr>
        <w:pStyle w:val="4"/>
        <w:jc w:val="both"/>
        <w:outlineLvl w:val="2"/>
      </w:pPr>
      <w:r>
        <w:rPr>
          <w:rFonts w:ascii="仿宋_GB2312" w:hAnsi="仿宋_GB2312" w:eastAsia="仿宋_GB2312" w:cs="仿宋_GB2312"/>
          <w:b/>
          <w:sz w:val="28"/>
        </w:rPr>
        <w:t>五、响应文件的提交</w:t>
      </w:r>
    </w:p>
    <w:p>
      <w:pPr>
        <w:pStyle w:val="4"/>
        <w:jc w:val="both"/>
      </w:pPr>
      <w:r>
        <w:rPr>
          <w:rFonts w:ascii="仿宋_GB2312" w:hAnsi="仿宋_GB2312" w:eastAsia="仿宋_GB2312" w:cs="仿宋_GB2312"/>
        </w:rPr>
        <w:t>7. 响应文件的递交</w:t>
      </w:r>
    </w:p>
    <w:p>
      <w:pPr>
        <w:pStyle w:val="4"/>
        <w:ind w:firstLine="480"/>
        <w:jc w:val="both"/>
      </w:pPr>
      <w:r>
        <w:rPr>
          <w:rFonts w:ascii="仿宋_GB2312" w:hAnsi="仿宋_GB2312" w:eastAsia="仿宋_GB2312" w:cs="仿宋_GB2312"/>
        </w:rPr>
        <w:t>7.1 供应商应按照协商第一章规定的时间和地点递交响应文件。</w:t>
      </w:r>
    </w:p>
    <w:p>
      <w:pPr>
        <w:pStyle w:val="4"/>
        <w:ind w:firstLine="480"/>
        <w:jc w:val="both"/>
      </w:pPr>
      <w:r>
        <w:rPr>
          <w:rFonts w:ascii="仿宋_GB2312" w:hAnsi="仿宋_GB2312" w:eastAsia="仿宋_GB2312" w:cs="仿宋_GB2312"/>
        </w:rPr>
        <w:t>7.2 响应文件须由单位负责人或单位负责人正式授权的供应商代表递交，并由其参与本项目协商。</w:t>
      </w:r>
    </w:p>
    <w:p>
      <w:pPr>
        <w:pStyle w:val="4"/>
        <w:ind w:firstLine="480"/>
        <w:jc w:val="both"/>
      </w:pPr>
      <w:r>
        <w:rPr>
          <w:rFonts w:ascii="仿宋_GB2312" w:hAnsi="仿宋_GB2312" w:eastAsia="仿宋_GB2312" w:cs="仿宋_GB2312"/>
        </w:rPr>
        <w:t>7.3 供应商在提交响应文件截止时间前，可以对所提交的响应文件进行修改或者撤回，并书面通知采购方。修改的内容和撤回通知作为响应文件的组成部分。</w:t>
      </w:r>
    </w:p>
    <w:p>
      <w:pPr>
        <w:pStyle w:val="4"/>
        <w:jc w:val="both"/>
      </w:pPr>
      <w:r>
        <w:rPr>
          <w:rFonts w:ascii="仿宋_GB2312" w:hAnsi="仿宋_GB2312" w:eastAsia="仿宋_GB2312" w:cs="仿宋_GB2312"/>
        </w:rPr>
        <w:t>8. 响应文件未在协商邀请规定的截止时间前送达的，采购方将根据项目情况依法另行组织采购或延长响应文件提交截止时间。</w:t>
      </w:r>
    </w:p>
    <w:p>
      <w:pPr>
        <w:pStyle w:val="4"/>
        <w:jc w:val="both"/>
        <w:outlineLvl w:val="2"/>
      </w:pPr>
      <w:r>
        <w:rPr>
          <w:rFonts w:ascii="仿宋_GB2312" w:hAnsi="仿宋_GB2312" w:eastAsia="仿宋_GB2312" w:cs="仿宋_GB2312"/>
          <w:b/>
          <w:sz w:val="28"/>
        </w:rPr>
        <w:t>六、协商</w:t>
      </w:r>
    </w:p>
    <w:p>
      <w:pPr>
        <w:pStyle w:val="4"/>
        <w:jc w:val="both"/>
      </w:pPr>
      <w:r>
        <w:rPr>
          <w:rFonts w:ascii="仿宋_GB2312" w:hAnsi="仿宋_GB2312" w:eastAsia="仿宋_GB2312" w:cs="仿宋_GB2312"/>
        </w:rPr>
        <w:t>9. 协商小组</w:t>
      </w:r>
    </w:p>
    <w:p>
      <w:pPr>
        <w:pStyle w:val="4"/>
        <w:ind w:firstLine="480"/>
        <w:jc w:val="both"/>
      </w:pPr>
      <w:r>
        <w:rPr>
          <w:rFonts w:ascii="仿宋_GB2312" w:hAnsi="仿宋_GB2312" w:eastAsia="仿宋_GB2312" w:cs="仿宋_GB2312"/>
        </w:rPr>
        <w:t>9.1 采购方根据采购项目的特点依法组织具有相关经验的专业人员组建协商小组并在提交响应文件截止时间后的适当时间里对响应文件进行审查、评估、和供应商进行协商，并做出授予合同的建议。</w:t>
      </w:r>
    </w:p>
    <w:p>
      <w:pPr>
        <w:pStyle w:val="4"/>
        <w:ind w:firstLine="480"/>
        <w:jc w:val="left"/>
      </w:pPr>
      <w:r>
        <w:rPr>
          <w:rFonts w:ascii="仿宋_GB2312" w:hAnsi="仿宋_GB2312" w:eastAsia="仿宋_GB2312" w:cs="仿宋_GB2312"/>
        </w:rPr>
        <w:t>9.2协商小组</w:t>
      </w:r>
    </w:p>
    <w:p>
      <w:pPr>
        <w:pStyle w:val="4"/>
        <w:jc w:val="left"/>
      </w:pPr>
      <w:r>
        <w:rPr>
          <w:rFonts w:ascii="仿宋_GB2312" w:hAnsi="仿宋_GB2312" w:eastAsia="仿宋_GB2312" w:cs="仿宋_GB2312"/>
        </w:rPr>
        <w:t>由采购人代表和评审专家两部分共7人组成，其中由福建省政府采购评审专家库产生的评审专家5人，由采购人派出的采购人代表2人。</w:t>
      </w:r>
    </w:p>
    <w:p>
      <w:pPr>
        <w:pStyle w:val="4"/>
        <w:jc w:val="both"/>
      </w:pPr>
      <w:r>
        <w:rPr>
          <w:rFonts w:ascii="仿宋_GB2312" w:hAnsi="仿宋_GB2312" w:eastAsia="仿宋_GB2312" w:cs="仿宋_GB2312"/>
        </w:rPr>
        <w:t>10. 文件审查</w:t>
      </w:r>
    </w:p>
    <w:p>
      <w:pPr>
        <w:pStyle w:val="4"/>
        <w:ind w:firstLine="480"/>
        <w:jc w:val="left"/>
      </w:pPr>
      <w:r>
        <w:rPr>
          <w:rFonts w:ascii="仿宋_GB2312" w:hAnsi="仿宋_GB2312" w:eastAsia="仿宋_GB2312" w:cs="仿宋_GB2312"/>
        </w:rPr>
        <w:t>10.1 协商小组对响应文件进行审查。</w:t>
      </w:r>
    </w:p>
    <w:p>
      <w:pPr>
        <w:pStyle w:val="4"/>
        <w:jc w:val="both"/>
      </w:pPr>
      <w:r>
        <w:rPr>
          <w:rFonts w:ascii="仿宋_GB2312" w:hAnsi="仿宋_GB2312" w:eastAsia="仿宋_GB2312" w:cs="仿宋_GB2312"/>
        </w:rPr>
        <w:t>11. 协商并确定成交价格</w:t>
      </w:r>
    </w:p>
    <w:p>
      <w:pPr>
        <w:pStyle w:val="4"/>
        <w:ind w:firstLine="480"/>
        <w:jc w:val="left"/>
      </w:pPr>
      <w:r>
        <w:rPr>
          <w:rFonts w:ascii="仿宋_GB2312" w:hAnsi="仿宋_GB2312" w:eastAsia="仿宋_GB2312" w:cs="仿宋_GB2312"/>
        </w:rPr>
        <w:t>11.1 在项目预算范围内，协商小组与供应商就价格进行协商，在保证采购项目质量的前提下，确定合理的成交价格。</w:t>
      </w:r>
    </w:p>
    <w:p>
      <w:pPr>
        <w:pStyle w:val="4"/>
        <w:jc w:val="both"/>
      </w:pPr>
      <w:r>
        <w:rPr>
          <w:rFonts w:ascii="仿宋_GB2312" w:hAnsi="仿宋_GB2312" w:eastAsia="仿宋_GB2312" w:cs="仿宋_GB2312"/>
        </w:rPr>
        <w:t>12. 协商终止</w:t>
      </w:r>
    </w:p>
    <w:p>
      <w:pPr>
        <w:pStyle w:val="4"/>
        <w:ind w:firstLine="480"/>
        <w:jc w:val="left"/>
      </w:pPr>
      <w:r>
        <w:rPr>
          <w:rFonts w:ascii="仿宋_GB2312" w:hAnsi="仿宋_GB2312" w:eastAsia="仿宋_GB2312" w:cs="仿宋_GB2312"/>
        </w:rPr>
        <w:t>12.1 出现下列情形之一的，采购方应当终止采购活动，发布项目终止公告并说明原因，重新开展采购活动：</w:t>
      </w:r>
    </w:p>
    <w:p>
      <w:pPr>
        <w:pStyle w:val="4"/>
        <w:ind w:firstLine="480"/>
        <w:jc w:val="left"/>
      </w:pPr>
      <w:r>
        <w:rPr>
          <w:rFonts w:ascii="仿宋_GB2312" w:hAnsi="仿宋_GB2312" w:eastAsia="仿宋_GB2312" w:cs="仿宋_GB2312"/>
        </w:rPr>
        <w:t>(1)因情况变化，不再符合规定的单一来源采购方式适用情形的；</w:t>
      </w:r>
    </w:p>
    <w:p>
      <w:pPr>
        <w:pStyle w:val="4"/>
        <w:ind w:firstLine="480"/>
        <w:jc w:val="left"/>
      </w:pPr>
      <w:r>
        <w:rPr>
          <w:rFonts w:ascii="仿宋_GB2312" w:hAnsi="仿宋_GB2312" w:eastAsia="仿宋_GB2312" w:cs="仿宋_GB2312"/>
        </w:rPr>
        <w:t>(2)出现影响采购公正的违法、违规行为的；</w:t>
      </w:r>
    </w:p>
    <w:p>
      <w:pPr>
        <w:pStyle w:val="4"/>
        <w:ind w:firstLine="480"/>
        <w:jc w:val="left"/>
      </w:pPr>
      <w:r>
        <w:rPr>
          <w:rFonts w:ascii="仿宋_GB2312" w:hAnsi="仿宋_GB2312" w:eastAsia="仿宋_GB2312" w:cs="仿宋_GB2312"/>
        </w:rPr>
        <w:t>(3)报价超过采购预算。</w:t>
      </w:r>
    </w:p>
    <w:p>
      <w:pPr>
        <w:pStyle w:val="4"/>
        <w:jc w:val="both"/>
      </w:pPr>
      <w:r>
        <w:rPr>
          <w:rFonts w:ascii="仿宋_GB2312" w:hAnsi="仿宋_GB2312" w:eastAsia="仿宋_GB2312" w:cs="仿宋_GB2312"/>
        </w:rPr>
        <w:t>13. 项目取消</w:t>
      </w:r>
    </w:p>
    <w:p>
      <w:pPr>
        <w:pStyle w:val="4"/>
        <w:ind w:firstLine="480"/>
        <w:jc w:val="left"/>
      </w:pPr>
      <w:r>
        <w:rPr>
          <w:rFonts w:ascii="仿宋_GB2312" w:hAnsi="仿宋_GB2312" w:eastAsia="仿宋_GB2312" w:cs="仿宋_GB2312"/>
        </w:rPr>
        <w:t>在采购活动中因重大变故，采购任务取消的，采购方应当终止采购活动，通知所有参加采购活动的供应商，并将项目实施情况和采购任务取消原因报送本级财政部门。</w:t>
      </w:r>
    </w:p>
    <w:p>
      <w:pPr>
        <w:pStyle w:val="4"/>
        <w:jc w:val="both"/>
      </w:pPr>
      <w:r>
        <w:rPr>
          <w:rFonts w:ascii="仿宋_GB2312" w:hAnsi="仿宋_GB2312" w:eastAsia="仿宋_GB2312" w:cs="仿宋_GB2312"/>
        </w:rPr>
        <w:t>14. 保密要求</w:t>
      </w:r>
    </w:p>
    <w:p>
      <w:pPr>
        <w:pStyle w:val="4"/>
        <w:ind w:firstLine="480"/>
        <w:jc w:val="left"/>
      </w:pPr>
      <w:r>
        <w:rPr>
          <w:rFonts w:ascii="仿宋_GB2312" w:hAnsi="仿宋_GB2312" w:eastAsia="仿宋_GB2312" w:cs="仿宋_GB2312"/>
        </w:rPr>
        <w:t>14.1 协商小组以及与协商工作有关的人员对协商情况以及协商过程中获悉的国家秘密、商业秘密应当保密。</w:t>
      </w:r>
    </w:p>
    <w:p>
      <w:pPr>
        <w:pStyle w:val="4"/>
        <w:jc w:val="both"/>
        <w:outlineLvl w:val="2"/>
      </w:pPr>
      <w:r>
        <w:rPr>
          <w:rFonts w:ascii="仿宋_GB2312" w:hAnsi="仿宋_GB2312" w:eastAsia="仿宋_GB2312" w:cs="仿宋_GB2312"/>
          <w:b/>
          <w:sz w:val="28"/>
        </w:rPr>
        <w:t>七、成交与政府采购合同</w:t>
      </w:r>
    </w:p>
    <w:p>
      <w:pPr>
        <w:pStyle w:val="4"/>
        <w:jc w:val="both"/>
      </w:pPr>
      <w:r>
        <w:rPr>
          <w:rFonts w:ascii="仿宋_GB2312" w:hAnsi="仿宋_GB2312" w:eastAsia="仿宋_GB2312" w:cs="仿宋_GB2312"/>
        </w:rPr>
        <w:t>15. 成交</w:t>
      </w:r>
    </w:p>
    <w:p>
      <w:pPr>
        <w:pStyle w:val="4"/>
        <w:ind w:firstLine="480"/>
        <w:jc w:val="left"/>
      </w:pPr>
      <w:r>
        <w:rPr>
          <w:rFonts w:ascii="仿宋_GB2312" w:hAnsi="仿宋_GB2312" w:eastAsia="仿宋_GB2312" w:cs="仿宋_GB2312"/>
        </w:rPr>
        <w:t>15.1 成交结果信息的公布</w:t>
      </w:r>
    </w:p>
    <w:p>
      <w:pPr>
        <w:pStyle w:val="4"/>
        <w:ind w:firstLine="480"/>
        <w:jc w:val="left"/>
      </w:pPr>
      <w:r>
        <w:rPr>
          <w:rFonts w:ascii="仿宋_GB2312" w:hAnsi="仿宋_GB2312" w:eastAsia="仿宋_GB2312" w:cs="仿宋_GB2312"/>
        </w:rPr>
        <w:t>(1) 成交供应商确定后2个工作日内，采购方应将成交结果信息（含采购文件）在采购文件载明的指定媒体上以结果公告的形式发布成交结果。</w:t>
      </w:r>
    </w:p>
    <w:p>
      <w:pPr>
        <w:pStyle w:val="4"/>
        <w:ind w:firstLine="480"/>
        <w:jc w:val="left"/>
      </w:pPr>
      <w:r>
        <w:rPr>
          <w:rFonts w:ascii="仿宋_GB2312" w:hAnsi="仿宋_GB2312" w:eastAsia="仿宋_GB2312" w:cs="仿宋_GB2312"/>
        </w:rPr>
        <w:t>(2) 结果公告的公告期限为１个工作日。</w:t>
      </w:r>
    </w:p>
    <w:p>
      <w:pPr>
        <w:pStyle w:val="4"/>
        <w:ind w:firstLine="480"/>
        <w:jc w:val="left"/>
      </w:pPr>
      <w:r>
        <w:rPr>
          <w:rFonts w:ascii="仿宋_GB2312" w:hAnsi="仿宋_GB2312" w:eastAsia="仿宋_GB2312" w:cs="仿宋_GB2312"/>
        </w:rPr>
        <w:t>15.2 成交通知</w:t>
      </w:r>
    </w:p>
    <w:p>
      <w:pPr>
        <w:pStyle w:val="4"/>
        <w:ind w:firstLine="480"/>
        <w:jc w:val="left"/>
      </w:pPr>
      <w:r>
        <w:rPr>
          <w:rFonts w:ascii="仿宋_GB2312" w:hAnsi="仿宋_GB2312" w:eastAsia="仿宋_GB2312" w:cs="仿宋_GB2312"/>
        </w:rPr>
        <w:t>(1) 结果公告发布的同时，采购方将以书面形式向成交供应商发出成交通知书。</w:t>
      </w:r>
    </w:p>
    <w:p>
      <w:pPr>
        <w:pStyle w:val="4"/>
        <w:ind w:firstLine="480"/>
        <w:jc w:val="left"/>
      </w:pPr>
      <w:r>
        <w:rPr>
          <w:rFonts w:ascii="仿宋_GB2312" w:hAnsi="仿宋_GB2312" w:eastAsia="仿宋_GB2312" w:cs="仿宋_GB2312"/>
        </w:rPr>
        <w:t>(2) 成交通知书对采购人和成交供应商具有同等法律效力。成交通知书发出后，成交供应商放弃成交的，应依法承担法律责任。</w:t>
      </w:r>
    </w:p>
    <w:p>
      <w:pPr>
        <w:pStyle w:val="4"/>
        <w:ind w:firstLine="480"/>
        <w:jc w:val="left"/>
      </w:pPr>
      <w:r>
        <w:rPr>
          <w:rFonts w:ascii="仿宋_GB2312" w:hAnsi="仿宋_GB2312" w:eastAsia="仿宋_GB2312" w:cs="仿宋_GB2312"/>
        </w:rPr>
        <w:t>(3) 成交通知书是合同文件的组成部分。</w:t>
      </w:r>
    </w:p>
    <w:p>
      <w:pPr>
        <w:pStyle w:val="4"/>
        <w:jc w:val="both"/>
      </w:pPr>
      <w:r>
        <w:rPr>
          <w:rFonts w:ascii="仿宋_GB2312" w:hAnsi="仿宋_GB2312" w:eastAsia="仿宋_GB2312" w:cs="仿宋_GB2312"/>
        </w:rPr>
        <w:t>16. 政府采购合同</w:t>
      </w:r>
    </w:p>
    <w:p>
      <w:pPr>
        <w:pStyle w:val="4"/>
        <w:ind w:firstLine="480"/>
        <w:jc w:val="left"/>
      </w:pPr>
      <w:r>
        <w:rPr>
          <w:rFonts w:ascii="仿宋_GB2312" w:hAnsi="仿宋_GB2312" w:eastAsia="仿宋_GB2312" w:cs="仿宋_GB2312"/>
        </w:rPr>
        <w:t>16.1履约保证金（若有）：成交供应商在收到成交通知书后，应按照采购文件的规定，向采购人提交履约保证金，具体见协商须知前附表。成交供应商没有按照本章规定提交履约保证金的，视为放弃成交资格。</w:t>
      </w:r>
    </w:p>
    <w:p>
      <w:pPr>
        <w:pStyle w:val="4"/>
        <w:ind w:firstLine="480"/>
        <w:jc w:val="left"/>
      </w:pPr>
      <w:r>
        <w:rPr>
          <w:rFonts w:ascii="仿宋_GB2312" w:hAnsi="仿宋_GB2312" w:eastAsia="仿宋_GB2312" w:cs="仿宋_GB2312"/>
        </w:rPr>
        <w:t>16.2 签订依据：成交通知书、采购文件、成交供应商的响应文件及其补充的响应文件等均为签订政府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pStyle w:val="4"/>
        <w:ind w:firstLine="480"/>
        <w:jc w:val="left"/>
      </w:pPr>
      <w:r>
        <w:rPr>
          <w:rFonts w:ascii="仿宋_GB2312" w:hAnsi="仿宋_GB2312" w:eastAsia="仿宋_GB2312" w:cs="仿宋_GB2312"/>
        </w:rPr>
        <w:t>16.3 合同签订时限：详见须知前附表。</w:t>
      </w:r>
    </w:p>
    <w:p>
      <w:pPr>
        <w:pStyle w:val="4"/>
        <w:ind w:firstLine="480"/>
        <w:jc w:val="left"/>
      </w:pPr>
      <w:r>
        <w:rPr>
          <w:rFonts w:ascii="仿宋_GB2312" w:hAnsi="仿宋_GB2312" w:eastAsia="仿宋_GB2312" w:cs="仿宋_GB2312"/>
        </w:rPr>
        <w:t>16.4 补充合同：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4"/>
        <w:ind w:firstLine="480"/>
        <w:jc w:val="left"/>
      </w:pPr>
      <w:r>
        <w:rPr>
          <w:rFonts w:ascii="仿宋_GB2312" w:hAnsi="仿宋_GB2312" w:eastAsia="仿宋_GB2312" w:cs="仿宋_GB2312"/>
        </w:rPr>
        <w:t>16.5合同公告：采购人自政府采购合同签订之日起2个工作日内，将本项目政府采购合同在财政部门指定的媒体上公告，但政府采购合同中涉及国家秘密、商业秘密的内容除外。</w:t>
      </w:r>
    </w:p>
    <w:p>
      <w:pPr>
        <w:pStyle w:val="4"/>
        <w:ind w:firstLine="480"/>
        <w:jc w:val="left"/>
      </w:pPr>
      <w:r>
        <w:rPr>
          <w:rFonts w:ascii="仿宋_GB2312" w:hAnsi="仿宋_GB2312" w:eastAsia="仿宋_GB2312" w:cs="仿宋_GB2312"/>
        </w:rPr>
        <w:t>16.6政府采购合同的履行、违约责任和解决争议的方法等适用民法典。</w:t>
      </w:r>
    </w:p>
    <w:p>
      <w:pPr>
        <w:pStyle w:val="4"/>
        <w:ind w:firstLine="480"/>
        <w:jc w:val="left"/>
      </w:pPr>
      <w:r>
        <w:rPr>
          <w:rFonts w:ascii="仿宋_GB2312" w:hAnsi="仿宋_GB2312" w:eastAsia="仿宋_GB2312" w:cs="仿宋_GB2312"/>
        </w:rPr>
        <w:t>16.7成交供应商在政府采购合同履行过程中应遵守有关法律、法规和规章的强制性规定（即使前述强制性规定有可能在采购文件中未予列明）。</w:t>
      </w:r>
    </w:p>
    <w:p>
      <w:pPr>
        <w:pStyle w:val="4"/>
        <w:ind w:firstLine="480"/>
        <w:jc w:val="left"/>
      </w:pPr>
      <w:r>
        <w:rPr>
          <w:rFonts w:ascii="仿宋_GB2312" w:hAnsi="仿宋_GB2312" w:eastAsia="仿宋_GB2312" w:cs="仿宋_GB2312"/>
        </w:rPr>
        <w:t>16.8成交供应商有下列情形之一的，应依法承担违约责任：</w:t>
      </w:r>
    </w:p>
    <w:p>
      <w:pPr>
        <w:pStyle w:val="4"/>
        <w:ind w:firstLine="480"/>
        <w:jc w:val="left"/>
      </w:pPr>
      <w:r>
        <w:rPr>
          <w:rFonts w:ascii="仿宋_GB2312" w:hAnsi="仿宋_GB2312" w:eastAsia="仿宋_GB2312" w:cs="仿宋_GB2312"/>
        </w:rPr>
        <w:t>（1）在成交后，无正当理由不与采购人签订合同的；</w:t>
      </w:r>
    </w:p>
    <w:p>
      <w:pPr>
        <w:pStyle w:val="4"/>
        <w:ind w:firstLine="480"/>
        <w:jc w:val="left"/>
      </w:pPr>
      <w:r>
        <w:rPr>
          <w:rFonts w:ascii="仿宋_GB2312" w:hAnsi="仿宋_GB2312" w:eastAsia="仿宋_GB2312" w:cs="仿宋_GB2312"/>
        </w:rPr>
        <w:t>（2）在履行期限届满前，明确表示或以自己的行为表明不履行合同义务的；</w:t>
      </w:r>
    </w:p>
    <w:p>
      <w:pPr>
        <w:pStyle w:val="4"/>
        <w:ind w:firstLine="480"/>
        <w:jc w:val="left"/>
      </w:pPr>
      <w:r>
        <w:rPr>
          <w:rFonts w:ascii="仿宋_GB2312" w:hAnsi="仿宋_GB2312" w:eastAsia="仿宋_GB2312" w:cs="仿宋_GB2312"/>
        </w:rPr>
        <w:t>（3）迟延履行合同，经催告后在合理期限内仍未履行；</w:t>
      </w:r>
    </w:p>
    <w:p>
      <w:pPr>
        <w:pStyle w:val="4"/>
        <w:ind w:firstLine="480"/>
        <w:jc w:val="left"/>
      </w:pPr>
      <w:r>
        <w:rPr>
          <w:rFonts w:ascii="仿宋_GB2312" w:hAnsi="仿宋_GB2312" w:eastAsia="仿宋_GB2312" w:cs="仿宋_GB2312"/>
        </w:rPr>
        <w:t>（4）有违反法律、法规相关规定的其他违约行为致使不能实现合同目的；</w:t>
      </w:r>
    </w:p>
    <w:p>
      <w:pPr>
        <w:pStyle w:val="4"/>
        <w:ind w:firstLine="480"/>
        <w:jc w:val="left"/>
      </w:pPr>
      <w:r>
        <w:rPr>
          <w:rFonts w:ascii="仿宋_GB2312" w:hAnsi="仿宋_GB2312" w:eastAsia="仿宋_GB2312" w:cs="仿宋_GB2312"/>
        </w:rPr>
        <w:t>（5）将合同转包，或采取分包方式履行合同的。</w:t>
      </w:r>
    </w:p>
    <w:p>
      <w:pPr>
        <w:pStyle w:val="4"/>
        <w:jc w:val="both"/>
      </w:pPr>
      <w:r>
        <w:rPr>
          <w:rFonts w:ascii="仿宋_GB2312" w:hAnsi="仿宋_GB2312" w:eastAsia="仿宋_GB2312" w:cs="仿宋_GB2312"/>
        </w:rPr>
        <w:t>17. 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pPr>
        <w:pStyle w:val="4"/>
        <w:jc w:val="both"/>
      </w:pPr>
      <w:r>
        <w:rPr>
          <w:rFonts w:ascii="仿宋_GB2312" w:hAnsi="仿宋_GB2312" w:eastAsia="仿宋_GB2312" w:cs="仿宋_GB2312"/>
        </w:rPr>
        <w:t>18. 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第四章 协商内容及要求</w:t>
      </w:r>
    </w:p>
    <w:p>
      <w:pPr>
        <w:pStyle w:val="4"/>
        <w:jc w:val="both"/>
        <w:outlineLvl w:val="2"/>
      </w:pPr>
      <w:r>
        <w:rPr>
          <w:rFonts w:ascii="仿宋_GB2312" w:hAnsi="仿宋_GB2312" w:eastAsia="仿宋_GB2312" w:cs="仿宋_GB2312"/>
          <w:b/>
          <w:sz w:val="28"/>
        </w:rPr>
        <w:t>一、项目概况</w:t>
      </w:r>
    </w:p>
    <w:p>
      <w:pPr>
        <w:pStyle w:val="4"/>
        <w:ind w:firstLine="480"/>
        <w:jc w:val="left"/>
      </w:pPr>
      <w:r>
        <w:rPr>
          <w:rFonts w:ascii="仿宋_GB2312" w:hAnsi="仿宋_GB2312" w:eastAsia="仿宋_GB2312" w:cs="仿宋_GB2312"/>
          <w:sz w:val="21"/>
        </w:rPr>
        <w:t>1.本项目为政府采购二代居民身份证制证材料采购项目，采用单一来源采购方式，供应商为：公安部第一研究所。</w:t>
      </w:r>
    </w:p>
    <w:p>
      <w:pPr>
        <w:pStyle w:val="4"/>
        <w:ind w:firstLine="480"/>
        <w:jc w:val="left"/>
      </w:pPr>
      <w:r>
        <w:rPr>
          <w:rFonts w:ascii="仿宋_GB2312" w:hAnsi="仿宋_GB2312" w:eastAsia="仿宋_GB2312" w:cs="仿宋_GB2312"/>
          <w:sz w:val="21"/>
        </w:rPr>
        <w:t>2、本项目须按以下采购清单列表进行分项报价表，数量为预估数量，投标报价=预估数量×每卡单价；最终以实际供货数量×成交单价进行结算。</w:t>
      </w:r>
    </w:p>
    <w:p>
      <w:pPr>
        <w:pStyle w:val="4"/>
        <w:ind w:firstLine="480"/>
        <w:jc w:val="left"/>
      </w:pPr>
      <w:r>
        <w:rPr>
          <w:rFonts w:ascii="仿宋_GB2312" w:hAnsi="仿宋_GB2312" w:eastAsia="仿宋_GB2312" w:cs="仿宋_GB2312"/>
          <w:sz w:val="21"/>
        </w:rPr>
        <w:t>3、采购清单</w:t>
      </w:r>
    </w:p>
    <w:tbl>
      <w:tblPr>
        <w:tblStyle w:val="3"/>
        <w:tblW w:w="8206" w:type="dxa"/>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09"/>
        <w:gridCol w:w="2649"/>
        <w:gridCol w:w="1156"/>
        <w:gridCol w:w="1741"/>
        <w:gridCol w:w="175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09" w:type="dxa"/>
            <w:tcBorders>
              <w:top w:val="outset" w:color="000000" w:sz="4" w:space="0"/>
              <w:left w:val="outset" w:color="000000" w:sz="4" w:space="0"/>
              <w:bottom w:val="outset" w:color="000000" w:sz="4" w:space="0"/>
              <w:right w:val="outset" w:color="000000" w:sz="4" w:space="0"/>
            </w:tcBorders>
            <w:tcMar>
              <w:top w:w="0" w:type="dxa"/>
              <w:left w:w="0" w:type="dxa"/>
              <w:bottom w:w="0" w:type="dxa"/>
              <w:right w:w="0" w:type="dxa"/>
            </w:tcMar>
            <w:vAlign w:val="top"/>
          </w:tcPr>
          <w:p>
            <w:pPr>
              <w:pStyle w:val="4"/>
              <w:jc w:val="center"/>
            </w:pPr>
            <w:r>
              <w:rPr>
                <w:rFonts w:ascii="仿宋_GB2312" w:hAnsi="仿宋_GB2312" w:eastAsia="仿宋_GB2312" w:cs="仿宋_GB2312"/>
                <w:sz w:val="21"/>
              </w:rPr>
              <w:t>序号</w:t>
            </w:r>
          </w:p>
        </w:tc>
        <w:tc>
          <w:tcPr>
            <w:tcW w:w="2649" w:type="dxa"/>
            <w:tcBorders>
              <w:top w:val="outset" w:color="000000" w:sz="4" w:space="0"/>
              <w:left w:val="nil"/>
              <w:bottom w:val="outset" w:color="000000" w:sz="4" w:space="0"/>
              <w:right w:val="outset" w:color="000000" w:sz="4" w:space="0"/>
            </w:tcBorders>
            <w:tcMar>
              <w:top w:w="0" w:type="dxa"/>
              <w:left w:w="0" w:type="dxa"/>
              <w:bottom w:w="0" w:type="dxa"/>
              <w:right w:w="0" w:type="dxa"/>
            </w:tcMar>
            <w:vAlign w:val="top"/>
          </w:tcPr>
          <w:p>
            <w:pPr>
              <w:pStyle w:val="4"/>
              <w:jc w:val="center"/>
            </w:pPr>
            <w:r>
              <w:rPr>
                <w:rFonts w:ascii="仿宋_GB2312" w:hAnsi="仿宋_GB2312" w:eastAsia="仿宋_GB2312" w:cs="仿宋_GB2312"/>
                <w:sz w:val="21"/>
              </w:rPr>
              <w:t>货物名称</w:t>
            </w:r>
          </w:p>
        </w:tc>
        <w:tc>
          <w:tcPr>
            <w:tcW w:w="1156" w:type="dxa"/>
            <w:tcBorders>
              <w:top w:val="outset" w:color="000000" w:sz="4" w:space="0"/>
              <w:left w:val="nil"/>
              <w:bottom w:val="outset" w:color="000000" w:sz="4" w:space="0"/>
              <w:right w:val="outset" w:color="000000" w:sz="4" w:space="0"/>
            </w:tcBorders>
            <w:tcMar>
              <w:top w:w="0" w:type="dxa"/>
              <w:left w:w="0" w:type="dxa"/>
              <w:bottom w:w="0" w:type="dxa"/>
              <w:right w:w="0" w:type="dxa"/>
            </w:tcMar>
            <w:vAlign w:val="top"/>
          </w:tcPr>
          <w:p>
            <w:pPr>
              <w:pStyle w:val="4"/>
              <w:jc w:val="center"/>
            </w:pPr>
            <w:r>
              <w:rPr>
                <w:rFonts w:ascii="仿宋_GB2312" w:hAnsi="仿宋_GB2312" w:eastAsia="仿宋_GB2312" w:cs="仿宋_GB2312"/>
                <w:sz w:val="21"/>
              </w:rPr>
              <w:t>数量</w:t>
            </w:r>
          </w:p>
        </w:tc>
        <w:tc>
          <w:tcPr>
            <w:tcW w:w="1741" w:type="dxa"/>
            <w:tcBorders>
              <w:top w:val="outset" w:color="000000" w:sz="4" w:space="0"/>
              <w:left w:val="nil"/>
              <w:bottom w:val="outset" w:color="000000" w:sz="4" w:space="0"/>
              <w:right w:val="outset" w:color="000000" w:sz="4" w:space="0"/>
            </w:tcBorders>
            <w:tcMar>
              <w:top w:w="0" w:type="dxa"/>
              <w:left w:w="0" w:type="dxa"/>
              <w:bottom w:w="0" w:type="dxa"/>
              <w:right w:w="0" w:type="dxa"/>
            </w:tcMar>
            <w:vAlign w:val="top"/>
          </w:tcPr>
          <w:p>
            <w:pPr>
              <w:pStyle w:val="4"/>
              <w:jc w:val="center"/>
            </w:pPr>
            <w:r>
              <w:rPr>
                <w:rFonts w:ascii="仿宋_GB2312" w:hAnsi="仿宋_GB2312" w:eastAsia="仿宋_GB2312" w:cs="仿宋_GB2312"/>
                <w:sz w:val="21"/>
              </w:rPr>
              <w:t>单价限价</w:t>
            </w:r>
          </w:p>
        </w:tc>
        <w:tc>
          <w:tcPr>
            <w:tcW w:w="1751" w:type="dxa"/>
            <w:tcBorders>
              <w:top w:val="outset" w:color="000000" w:sz="4" w:space="0"/>
              <w:left w:val="nil"/>
              <w:bottom w:val="outset" w:color="000000" w:sz="4" w:space="0"/>
              <w:right w:val="outset" w:color="000000" w:sz="4" w:space="0"/>
            </w:tcBorders>
            <w:tcMar>
              <w:top w:w="0" w:type="dxa"/>
              <w:left w:w="0" w:type="dxa"/>
              <w:bottom w:w="0" w:type="dxa"/>
              <w:right w:w="0" w:type="dxa"/>
            </w:tcMar>
            <w:vAlign w:val="top"/>
          </w:tcPr>
          <w:p>
            <w:pPr>
              <w:pStyle w:val="4"/>
              <w:jc w:val="center"/>
            </w:pPr>
            <w:r>
              <w:rPr>
                <w:rFonts w:ascii="仿宋_GB2312" w:hAnsi="仿宋_GB2312" w:eastAsia="仿宋_GB2312" w:cs="仿宋_GB2312"/>
                <w:sz w:val="21"/>
              </w:rPr>
              <w:t>最高限价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0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top"/>
          </w:tcPr>
          <w:p>
            <w:pPr>
              <w:pStyle w:val="4"/>
              <w:jc w:val="center"/>
            </w:pPr>
            <w:r>
              <w:rPr>
                <w:rFonts w:ascii="仿宋_GB2312" w:hAnsi="仿宋_GB2312" w:eastAsia="仿宋_GB2312" w:cs="仿宋_GB2312"/>
                <w:sz w:val="21"/>
              </w:rPr>
              <w:t>1</w:t>
            </w:r>
          </w:p>
        </w:tc>
        <w:tc>
          <w:tcPr>
            <w:tcW w:w="2649" w:type="dxa"/>
            <w:tcBorders>
              <w:top w:val="nil"/>
              <w:left w:val="nil"/>
              <w:bottom w:val="outset" w:color="000000" w:sz="4" w:space="0"/>
              <w:right w:val="outset" w:color="000000" w:sz="4" w:space="0"/>
            </w:tcBorders>
            <w:tcMar>
              <w:top w:w="0" w:type="dxa"/>
              <w:left w:w="0" w:type="dxa"/>
              <w:bottom w:w="0" w:type="dxa"/>
              <w:right w:w="0" w:type="dxa"/>
            </w:tcMar>
            <w:vAlign w:val="top"/>
          </w:tcPr>
          <w:p>
            <w:pPr>
              <w:pStyle w:val="4"/>
              <w:jc w:val="center"/>
            </w:pPr>
            <w:r>
              <w:rPr>
                <w:rFonts w:ascii="仿宋_GB2312" w:hAnsi="仿宋_GB2312" w:eastAsia="仿宋_GB2312" w:cs="仿宋_GB2312"/>
                <w:sz w:val="21"/>
              </w:rPr>
              <w:t>二代居民身份证制证材料</w:t>
            </w:r>
          </w:p>
          <w:p>
            <w:pPr>
              <w:pStyle w:val="4"/>
              <w:jc w:val="center"/>
            </w:pPr>
            <w:r>
              <w:rPr>
                <w:rFonts w:ascii="仿宋_GB2312" w:hAnsi="仿宋_GB2312" w:eastAsia="仿宋_GB2312" w:cs="仿宋_GB2312"/>
                <w:sz w:val="21"/>
              </w:rPr>
              <w:t>（卡体、个人化膜）</w:t>
            </w:r>
          </w:p>
        </w:tc>
        <w:tc>
          <w:tcPr>
            <w:tcW w:w="1156" w:type="dxa"/>
            <w:tcBorders>
              <w:top w:val="nil"/>
              <w:left w:val="nil"/>
              <w:bottom w:val="outset" w:color="000000" w:sz="4" w:space="0"/>
              <w:right w:val="outset" w:color="000000" w:sz="4" w:space="0"/>
            </w:tcBorders>
            <w:tcMar>
              <w:top w:w="0" w:type="dxa"/>
              <w:left w:w="0" w:type="dxa"/>
              <w:bottom w:w="0" w:type="dxa"/>
              <w:right w:w="0" w:type="dxa"/>
            </w:tcMar>
            <w:vAlign w:val="top"/>
          </w:tcPr>
          <w:p>
            <w:pPr>
              <w:pStyle w:val="4"/>
              <w:jc w:val="center"/>
            </w:pPr>
            <w:r>
              <w:rPr>
                <w:rFonts w:ascii="仿宋_GB2312" w:hAnsi="仿宋_GB2312" w:eastAsia="仿宋_GB2312" w:cs="仿宋_GB2312"/>
                <w:sz w:val="21"/>
              </w:rPr>
              <w:t>4000000套</w:t>
            </w:r>
          </w:p>
        </w:tc>
        <w:tc>
          <w:tcPr>
            <w:tcW w:w="1741" w:type="dxa"/>
            <w:tcBorders>
              <w:top w:val="nil"/>
              <w:left w:val="nil"/>
              <w:bottom w:val="outset" w:color="000000" w:sz="4" w:space="0"/>
              <w:right w:val="outset" w:color="000000" w:sz="4" w:space="0"/>
            </w:tcBorders>
            <w:tcMar>
              <w:top w:w="0" w:type="dxa"/>
              <w:left w:w="0" w:type="dxa"/>
              <w:bottom w:w="0" w:type="dxa"/>
              <w:right w:w="0" w:type="dxa"/>
            </w:tcMar>
            <w:vAlign w:val="top"/>
          </w:tcPr>
          <w:p>
            <w:pPr>
              <w:pStyle w:val="4"/>
              <w:jc w:val="center"/>
            </w:pPr>
            <w:r>
              <w:rPr>
                <w:rFonts w:ascii="仿宋_GB2312" w:hAnsi="仿宋_GB2312" w:eastAsia="仿宋_GB2312" w:cs="仿宋_GB2312"/>
                <w:sz w:val="21"/>
              </w:rPr>
              <w:t>13元/套</w:t>
            </w:r>
          </w:p>
        </w:tc>
        <w:tc>
          <w:tcPr>
            <w:tcW w:w="1751" w:type="dxa"/>
            <w:tcBorders>
              <w:top w:val="nil"/>
              <w:left w:val="nil"/>
              <w:bottom w:val="outset" w:color="000000" w:sz="4" w:space="0"/>
              <w:right w:val="outset" w:color="000000" w:sz="4" w:space="0"/>
            </w:tcBorders>
            <w:tcMar>
              <w:top w:w="0" w:type="dxa"/>
              <w:left w:w="0" w:type="dxa"/>
              <w:bottom w:w="0" w:type="dxa"/>
              <w:right w:w="0" w:type="dxa"/>
            </w:tcMar>
            <w:vAlign w:val="top"/>
          </w:tcPr>
          <w:p>
            <w:pPr>
              <w:pStyle w:val="4"/>
              <w:jc w:val="center"/>
            </w:pPr>
            <w:r>
              <w:rPr>
                <w:rFonts w:ascii="仿宋_GB2312" w:hAnsi="仿宋_GB2312" w:eastAsia="仿宋_GB2312" w:cs="仿宋_GB2312"/>
                <w:sz w:val="21"/>
              </w:rPr>
              <w:t>52000000元</w:t>
            </w:r>
          </w:p>
        </w:tc>
      </w:tr>
    </w:tbl>
    <w:p>
      <w:pPr>
        <w:pStyle w:val="4"/>
        <w:jc w:val="both"/>
        <w:outlineLvl w:val="2"/>
      </w:pPr>
      <w:r>
        <w:rPr>
          <w:rFonts w:ascii="仿宋_GB2312" w:hAnsi="仿宋_GB2312" w:eastAsia="仿宋_GB2312" w:cs="仿宋_GB2312"/>
          <w:b/>
          <w:sz w:val="28"/>
        </w:rPr>
        <w:t>二、技术要求</w:t>
      </w:r>
    </w:p>
    <w:p>
      <w:pPr>
        <w:pStyle w:val="4"/>
        <w:ind w:firstLine="480"/>
        <w:jc w:val="both"/>
      </w:pPr>
      <w:r>
        <w:rPr>
          <w:rFonts w:ascii="仿宋_GB2312" w:hAnsi="仿宋_GB2312" w:eastAsia="仿宋_GB2312" w:cs="仿宋_GB2312"/>
          <w:sz w:val="21"/>
        </w:rPr>
        <w:t>1、产品规格：</w:t>
      </w:r>
    </w:p>
    <w:p>
      <w:pPr>
        <w:pStyle w:val="4"/>
        <w:ind w:left="420" w:firstLine="420"/>
        <w:jc w:val="left"/>
      </w:pPr>
      <w:r>
        <w:rPr>
          <w:rFonts w:ascii="仿宋_GB2312" w:hAnsi="仿宋_GB2312" w:eastAsia="仿宋_GB2312" w:cs="仿宋_GB2312"/>
          <w:sz w:val="21"/>
        </w:rPr>
        <w:t>（1）卡体为八联卡,具有防伪措施,图案,字体,字号符合GA448-2003,图案文字的色相,密度符合GA455-2004图案和文字清晰、完整、不变形。</w:t>
      </w:r>
    </w:p>
    <w:p>
      <w:pPr>
        <w:pStyle w:val="4"/>
        <w:ind w:left="420" w:firstLine="420"/>
        <w:jc w:val="left"/>
      </w:pPr>
      <w:r>
        <w:rPr>
          <w:rFonts w:ascii="仿宋_GB2312" w:hAnsi="仿宋_GB2312" w:eastAsia="仿宋_GB2312" w:cs="仿宋_GB2312"/>
          <w:sz w:val="21"/>
        </w:rPr>
        <w:t>（2）防伪图案完整可辨，相片露白部位不允许存在大于0.1mm 的黑点。</w:t>
      </w:r>
    </w:p>
    <w:p>
      <w:pPr>
        <w:pStyle w:val="4"/>
        <w:ind w:left="420" w:firstLine="420"/>
        <w:jc w:val="left"/>
      </w:pPr>
      <w:r>
        <w:rPr>
          <w:rFonts w:ascii="仿宋_GB2312" w:hAnsi="仿宋_GB2312" w:eastAsia="仿宋_GB2312" w:cs="仿宋_GB2312"/>
          <w:sz w:val="21"/>
        </w:rPr>
        <w:t>（3）号码部位不允许存在大于 0.2mm 的污点、杂物。</w:t>
      </w:r>
    </w:p>
    <w:p>
      <w:pPr>
        <w:pStyle w:val="4"/>
        <w:ind w:left="420" w:firstLine="420"/>
        <w:jc w:val="left"/>
      </w:pPr>
      <w:r>
        <w:rPr>
          <w:rFonts w:ascii="仿宋_GB2312" w:hAnsi="仿宋_GB2312" w:eastAsia="仿宋_GB2312" w:cs="仿宋_GB2312"/>
          <w:sz w:val="21"/>
        </w:rPr>
        <w:t>（4）卡体表面无天线线圈痕迹；无模块明显痕迹。</w:t>
      </w:r>
    </w:p>
    <w:p>
      <w:pPr>
        <w:pStyle w:val="4"/>
        <w:ind w:left="420" w:firstLine="420"/>
        <w:jc w:val="left"/>
      </w:pPr>
      <w:r>
        <w:rPr>
          <w:rFonts w:ascii="仿宋_GB2312" w:hAnsi="仿宋_GB2312" w:eastAsia="仿宋_GB2312" w:cs="仿宋_GB2312"/>
          <w:sz w:val="21"/>
        </w:rPr>
        <w:t>（5）卡体表面无明显的凹坑、凸起。每面不大于0.5mm的气泡不超过3 个。</w:t>
      </w:r>
    </w:p>
    <w:p>
      <w:pPr>
        <w:pStyle w:val="4"/>
        <w:ind w:left="420" w:firstLine="420"/>
        <w:jc w:val="left"/>
      </w:pPr>
      <w:r>
        <w:rPr>
          <w:rFonts w:ascii="仿宋_GB2312" w:hAnsi="仿宋_GB2312" w:eastAsia="仿宋_GB2312" w:cs="仿宋_GB2312"/>
          <w:sz w:val="21"/>
        </w:rPr>
        <w:t>（6）卡体防伪图案上不允许存在防伪膜破损的情况。</w:t>
      </w:r>
    </w:p>
    <w:p>
      <w:pPr>
        <w:pStyle w:val="4"/>
        <w:ind w:firstLine="420"/>
        <w:jc w:val="left"/>
      </w:pPr>
      <w:r>
        <w:rPr>
          <w:rFonts w:ascii="仿宋_GB2312" w:hAnsi="仿宋_GB2312" w:eastAsia="仿宋_GB2312" w:cs="仿宋_GB2312"/>
          <w:sz w:val="21"/>
        </w:rPr>
        <w:t>2、供货条件：供应商提供的产品必须是采购文件和响应文件中约定的产品，其技术指标、型号须符合相关要求。</w:t>
      </w:r>
    </w:p>
    <w:p>
      <w:pPr>
        <w:pStyle w:val="4"/>
        <w:ind w:firstLine="420"/>
        <w:jc w:val="both"/>
      </w:pPr>
      <w:r>
        <w:rPr>
          <w:rFonts w:ascii="仿宋_GB2312" w:hAnsi="仿宋_GB2312" w:eastAsia="仿宋_GB2312" w:cs="仿宋_GB2312"/>
          <w:sz w:val="21"/>
        </w:rPr>
        <w:t>3、配送要求：供应商提供的全部货物均应采用标准保护措施进行包装，除采购文件中的采购需求另有要求外，供应商按照公安部关于证件材料产品的安全运输管理规定采取门对门的运输服务方式。采用封闭箱式运输车，机要或邮政直递运输。包装应适用于远距离运输、防潮、防震、防锈和防野蛮装卸等要求，确保货物安全无损运抵现场。由于包装、运输、安装、调试等不善所引起的货物损坏或损失均由供应商承担。</w:t>
      </w:r>
    </w:p>
    <w:p>
      <w:pPr>
        <w:pStyle w:val="4"/>
        <w:ind w:firstLine="420"/>
        <w:jc w:val="left"/>
      </w:pPr>
      <w:r>
        <w:rPr>
          <w:rFonts w:ascii="仿宋_GB2312" w:hAnsi="仿宋_GB2312" w:eastAsia="仿宋_GB2312" w:cs="仿宋_GB2312"/>
          <w:sz w:val="21"/>
        </w:rPr>
        <w:t>4、时间安排：供应商需按采购人需求，分两次供货。由采购人发起订货需求，明确需求数量，供应商收到采购人订货需求后1个月内将货物送至采购人指定地点。</w:t>
      </w:r>
    </w:p>
    <w:p>
      <w:pPr>
        <w:pStyle w:val="4"/>
        <w:ind w:firstLine="420"/>
        <w:jc w:val="left"/>
      </w:pPr>
      <w:r>
        <w:rPr>
          <w:rFonts w:ascii="仿宋_GB2312" w:hAnsi="仿宋_GB2312" w:eastAsia="仿宋_GB2312" w:cs="仿宋_GB2312"/>
          <w:sz w:val="21"/>
        </w:rPr>
        <w:t>5、售后服务：成交供应商对此次成交产品承诺自验收合格后提供1年质保，供应商必须保证所提供货物是全新的、未曾使用过的，其质量、规格及技术特征符合国家标准要求，同时符合国家有关规范和环保要求。对电写入状态不正常的，经供应商验证确认后，承担质量责任，并集中按1:1进行退换，承担相应运费。</w:t>
      </w:r>
    </w:p>
    <w:p>
      <w:pPr>
        <w:pStyle w:val="4"/>
        <w:ind w:firstLine="420"/>
        <w:jc w:val="left"/>
      </w:pPr>
      <w:r>
        <w:rPr>
          <w:rFonts w:ascii="仿宋_GB2312" w:hAnsi="仿宋_GB2312" w:eastAsia="仿宋_GB2312" w:cs="仿宋_GB2312"/>
          <w:sz w:val="21"/>
        </w:rPr>
        <w:t>6、验收标准：所有提供的材料需符合《居民身份证质量要求》（GA/T 458-2021）的相关规定。</w:t>
      </w:r>
    </w:p>
    <w:p>
      <w:pPr>
        <w:pStyle w:val="4"/>
        <w:jc w:val="both"/>
        <w:outlineLvl w:val="2"/>
      </w:pPr>
      <w:r>
        <w:rPr>
          <w:rFonts w:ascii="仿宋_GB2312" w:hAnsi="仿宋_GB2312" w:eastAsia="仿宋_GB2312" w:cs="仿宋_GB2312"/>
          <w:b/>
          <w:sz w:val="28"/>
        </w:rPr>
        <w:t>三、商务条件</w:t>
      </w:r>
    </w:p>
    <w:p>
      <w:pPr>
        <w:pStyle w:val="4"/>
        <w:ind w:firstLine="480"/>
        <w:jc w:val="left"/>
      </w:pPr>
      <w:r>
        <w:rPr>
          <w:rFonts w:ascii="仿宋_GB2312" w:hAnsi="仿宋_GB2312" w:eastAsia="仿宋_GB2312" w:cs="仿宋_GB2312"/>
        </w:rPr>
        <w:t>采购包1：</w:t>
      </w:r>
    </w:p>
    <w:tbl>
      <w:tblPr>
        <w:tblStyle w:val="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27"/>
        <w:gridCol w:w="1177"/>
        <w:gridCol w:w="1235"/>
        <w:gridCol w:w="52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27" w:type="dxa"/>
          </w:tcPr>
          <w:p>
            <w:pPr>
              <w:pStyle w:val="4"/>
              <w:jc w:val="left"/>
            </w:pPr>
            <w:r>
              <w:rPr>
                <w:rFonts w:ascii="仿宋_GB2312" w:hAnsi="仿宋_GB2312" w:eastAsia="仿宋_GB2312" w:cs="仿宋_GB2312"/>
              </w:rPr>
              <w:t>序号</w:t>
            </w:r>
          </w:p>
        </w:tc>
        <w:tc>
          <w:tcPr>
            <w:tcW w:w="1177" w:type="dxa"/>
          </w:tcPr>
          <w:p>
            <w:pPr>
              <w:pStyle w:val="4"/>
              <w:jc w:val="left"/>
            </w:pPr>
            <w:r>
              <w:rPr>
                <w:rFonts w:ascii="仿宋_GB2312" w:hAnsi="仿宋_GB2312" w:eastAsia="仿宋_GB2312" w:cs="仿宋_GB2312"/>
              </w:rPr>
              <w:t>参数性质</w:t>
            </w:r>
          </w:p>
        </w:tc>
        <w:tc>
          <w:tcPr>
            <w:tcW w:w="1235" w:type="dxa"/>
          </w:tcPr>
          <w:p>
            <w:pPr>
              <w:pStyle w:val="4"/>
              <w:jc w:val="left"/>
            </w:pPr>
            <w:r>
              <w:rPr>
                <w:rFonts w:ascii="仿宋_GB2312" w:hAnsi="仿宋_GB2312" w:eastAsia="仿宋_GB2312" w:cs="仿宋_GB2312"/>
              </w:rPr>
              <w:t>类型</w:t>
            </w:r>
          </w:p>
        </w:tc>
        <w:tc>
          <w:tcPr>
            <w:tcW w:w="5265" w:type="dxa"/>
          </w:tcPr>
          <w:p>
            <w:pPr>
              <w:pStyle w:val="4"/>
              <w:jc w:val="left"/>
            </w:pPr>
            <w:r>
              <w:rPr>
                <w:rFonts w:ascii="仿宋_GB2312" w:hAnsi="仿宋_GB2312" w:eastAsia="仿宋_GB2312" w:cs="仿宋_GB2312"/>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27" w:type="dxa"/>
          </w:tcPr>
          <w:p>
            <w:pPr>
              <w:pStyle w:val="4"/>
              <w:jc w:val="left"/>
            </w:pPr>
            <w:r>
              <w:rPr>
                <w:rFonts w:ascii="仿宋_GB2312" w:hAnsi="仿宋_GB2312" w:eastAsia="仿宋_GB2312" w:cs="仿宋_GB2312"/>
              </w:rPr>
              <w:t>1</w:t>
            </w:r>
          </w:p>
        </w:tc>
        <w:tc>
          <w:tcPr>
            <w:tcW w:w="1177" w:type="dxa"/>
          </w:tcPr>
          <w:p>
            <w:pPr>
              <w:pStyle w:val="4"/>
              <w:jc w:val="left"/>
            </w:pPr>
            <w:r>
              <w:rPr>
                <w:rFonts w:ascii="仿宋_GB2312" w:hAnsi="仿宋_GB2312" w:eastAsia="仿宋_GB2312" w:cs="仿宋_GB2312"/>
              </w:rPr>
              <w:t>★</w:t>
            </w:r>
          </w:p>
        </w:tc>
        <w:tc>
          <w:tcPr>
            <w:tcW w:w="1235" w:type="dxa"/>
          </w:tcPr>
          <w:p>
            <w:pPr>
              <w:pStyle w:val="4"/>
              <w:jc w:val="left"/>
            </w:pPr>
            <w:r>
              <w:rPr>
                <w:rFonts w:ascii="仿宋_GB2312" w:hAnsi="仿宋_GB2312" w:eastAsia="仿宋_GB2312" w:cs="仿宋_GB2312"/>
              </w:rPr>
              <w:t>交货时间</w:t>
            </w:r>
          </w:p>
        </w:tc>
        <w:tc>
          <w:tcPr>
            <w:tcW w:w="5265" w:type="dxa"/>
          </w:tcPr>
          <w:p>
            <w:pPr>
              <w:pStyle w:val="4"/>
              <w:jc w:val="left"/>
            </w:pPr>
            <w:r>
              <w:rPr>
                <w:rFonts w:ascii="仿宋_GB2312" w:hAnsi="仿宋_GB2312" w:eastAsia="仿宋_GB2312" w:cs="仿宋_GB2312"/>
              </w:rPr>
              <w:t>合同签订后 (30) 天内交货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27" w:type="dxa"/>
          </w:tcPr>
          <w:p>
            <w:pPr>
              <w:pStyle w:val="4"/>
              <w:jc w:val="left"/>
            </w:pPr>
            <w:r>
              <w:rPr>
                <w:rFonts w:ascii="仿宋_GB2312" w:hAnsi="仿宋_GB2312" w:eastAsia="仿宋_GB2312" w:cs="仿宋_GB2312"/>
              </w:rPr>
              <w:t>2</w:t>
            </w:r>
          </w:p>
        </w:tc>
        <w:tc>
          <w:tcPr>
            <w:tcW w:w="1177" w:type="dxa"/>
          </w:tcPr>
          <w:p>
            <w:pPr>
              <w:pStyle w:val="4"/>
              <w:jc w:val="left"/>
            </w:pPr>
            <w:r>
              <w:rPr>
                <w:rFonts w:ascii="仿宋_GB2312" w:hAnsi="仿宋_GB2312" w:eastAsia="仿宋_GB2312" w:cs="仿宋_GB2312"/>
              </w:rPr>
              <w:t>★</w:t>
            </w:r>
          </w:p>
        </w:tc>
        <w:tc>
          <w:tcPr>
            <w:tcW w:w="1235" w:type="dxa"/>
          </w:tcPr>
          <w:p>
            <w:pPr>
              <w:pStyle w:val="4"/>
              <w:jc w:val="left"/>
            </w:pPr>
            <w:r>
              <w:rPr>
                <w:rFonts w:ascii="仿宋_GB2312" w:hAnsi="仿宋_GB2312" w:eastAsia="仿宋_GB2312" w:cs="仿宋_GB2312"/>
              </w:rPr>
              <w:t>交货地点</w:t>
            </w:r>
          </w:p>
        </w:tc>
        <w:tc>
          <w:tcPr>
            <w:tcW w:w="5265" w:type="dxa"/>
          </w:tcPr>
          <w:p>
            <w:pPr>
              <w:pStyle w:val="4"/>
              <w:jc w:val="left"/>
            </w:pPr>
            <w:r>
              <w:rPr>
                <w:rFonts w:ascii="仿宋_GB2312" w:hAnsi="仿宋_GB2312" w:eastAsia="仿宋_GB2312" w:cs="仿宋_GB2312"/>
              </w:rPr>
              <w:t>福建省福州市鼓楼区铜盘路89号采购人指定地点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27" w:type="dxa"/>
          </w:tcPr>
          <w:p>
            <w:pPr>
              <w:pStyle w:val="4"/>
              <w:jc w:val="left"/>
            </w:pPr>
            <w:r>
              <w:rPr>
                <w:rFonts w:ascii="仿宋_GB2312" w:hAnsi="仿宋_GB2312" w:eastAsia="仿宋_GB2312" w:cs="仿宋_GB2312"/>
              </w:rPr>
              <w:t>3</w:t>
            </w:r>
          </w:p>
        </w:tc>
        <w:tc>
          <w:tcPr>
            <w:tcW w:w="1177" w:type="dxa"/>
          </w:tcPr>
          <w:p>
            <w:pPr>
              <w:pStyle w:val="4"/>
              <w:jc w:val="left"/>
            </w:pPr>
            <w:r>
              <w:rPr>
                <w:rFonts w:ascii="仿宋_GB2312" w:hAnsi="仿宋_GB2312" w:eastAsia="仿宋_GB2312" w:cs="仿宋_GB2312"/>
              </w:rPr>
              <w:t>★</w:t>
            </w:r>
          </w:p>
        </w:tc>
        <w:tc>
          <w:tcPr>
            <w:tcW w:w="1235" w:type="dxa"/>
          </w:tcPr>
          <w:p>
            <w:pPr>
              <w:pStyle w:val="4"/>
              <w:jc w:val="left"/>
            </w:pPr>
            <w:r>
              <w:rPr>
                <w:rFonts w:ascii="仿宋_GB2312" w:hAnsi="仿宋_GB2312" w:eastAsia="仿宋_GB2312" w:cs="仿宋_GB2312"/>
              </w:rPr>
              <w:t>交货条件</w:t>
            </w:r>
          </w:p>
        </w:tc>
        <w:tc>
          <w:tcPr>
            <w:tcW w:w="5265" w:type="dxa"/>
          </w:tcPr>
          <w:p>
            <w:pPr>
              <w:pStyle w:val="4"/>
              <w:jc w:val="left"/>
            </w:pPr>
            <w:r>
              <w:rPr>
                <w:rFonts w:ascii="仿宋_GB2312" w:hAnsi="仿宋_GB2312" w:eastAsia="仿宋_GB2312" w:cs="仿宋_GB2312"/>
              </w:rPr>
              <w:t>货到验收合格后交付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27" w:type="dxa"/>
          </w:tcPr>
          <w:p>
            <w:pPr>
              <w:pStyle w:val="4"/>
              <w:jc w:val="left"/>
            </w:pPr>
            <w:r>
              <w:rPr>
                <w:rFonts w:ascii="仿宋_GB2312" w:hAnsi="仿宋_GB2312" w:eastAsia="仿宋_GB2312" w:cs="仿宋_GB2312"/>
              </w:rPr>
              <w:t>4</w:t>
            </w:r>
          </w:p>
        </w:tc>
        <w:tc>
          <w:tcPr>
            <w:tcW w:w="1177" w:type="dxa"/>
          </w:tcPr>
          <w:p>
            <w:pPr>
              <w:pStyle w:val="4"/>
              <w:jc w:val="left"/>
            </w:pPr>
            <w:r>
              <w:rPr>
                <w:rFonts w:ascii="仿宋_GB2312" w:hAnsi="仿宋_GB2312" w:eastAsia="仿宋_GB2312" w:cs="仿宋_GB2312"/>
              </w:rPr>
              <w:t>★</w:t>
            </w:r>
          </w:p>
        </w:tc>
        <w:tc>
          <w:tcPr>
            <w:tcW w:w="1235" w:type="dxa"/>
          </w:tcPr>
          <w:p>
            <w:pPr>
              <w:pStyle w:val="4"/>
              <w:jc w:val="left"/>
            </w:pPr>
            <w:r>
              <w:rPr>
                <w:rFonts w:ascii="仿宋_GB2312" w:hAnsi="仿宋_GB2312" w:eastAsia="仿宋_GB2312" w:cs="仿宋_GB2312"/>
              </w:rPr>
              <w:t>是否邀请投标人验收</w:t>
            </w:r>
          </w:p>
        </w:tc>
        <w:tc>
          <w:tcPr>
            <w:tcW w:w="5265" w:type="dxa"/>
          </w:tcPr>
          <w:p>
            <w:pPr>
              <w:pStyle w:val="4"/>
              <w:jc w:val="left"/>
            </w:pPr>
            <w:r>
              <w:rPr>
                <w:rFonts w:ascii="仿宋_GB2312" w:hAnsi="仿宋_GB2312" w:eastAsia="仿宋_GB2312" w:cs="仿宋_GB2312"/>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27" w:type="dxa"/>
          </w:tcPr>
          <w:p>
            <w:pPr>
              <w:pStyle w:val="4"/>
              <w:jc w:val="left"/>
            </w:pPr>
            <w:r>
              <w:rPr>
                <w:rFonts w:ascii="仿宋_GB2312" w:hAnsi="仿宋_GB2312" w:eastAsia="仿宋_GB2312" w:cs="仿宋_GB2312"/>
              </w:rPr>
              <w:t>5</w:t>
            </w:r>
          </w:p>
        </w:tc>
        <w:tc>
          <w:tcPr>
            <w:tcW w:w="1177" w:type="dxa"/>
          </w:tcPr>
          <w:p>
            <w:pPr>
              <w:pStyle w:val="4"/>
              <w:jc w:val="left"/>
            </w:pPr>
            <w:r>
              <w:rPr>
                <w:rFonts w:ascii="仿宋_GB2312" w:hAnsi="仿宋_GB2312" w:eastAsia="仿宋_GB2312" w:cs="仿宋_GB2312"/>
              </w:rPr>
              <w:t>★</w:t>
            </w:r>
          </w:p>
        </w:tc>
        <w:tc>
          <w:tcPr>
            <w:tcW w:w="1235" w:type="dxa"/>
          </w:tcPr>
          <w:p>
            <w:pPr>
              <w:pStyle w:val="4"/>
              <w:jc w:val="left"/>
            </w:pPr>
            <w:r>
              <w:rPr>
                <w:rFonts w:ascii="仿宋_GB2312" w:hAnsi="仿宋_GB2312" w:eastAsia="仿宋_GB2312" w:cs="仿宋_GB2312"/>
              </w:rPr>
              <w:t>履约验收方式</w:t>
            </w:r>
          </w:p>
        </w:tc>
        <w:tc>
          <w:tcPr>
            <w:tcW w:w="5265" w:type="dxa"/>
          </w:tcPr>
          <w:p>
            <w:pPr>
              <w:pStyle w:val="4"/>
              <w:jc w:val="left"/>
            </w:pPr>
            <w:r>
              <w:rPr>
                <w:rFonts w:ascii="仿宋_GB2312" w:hAnsi="仿宋_GB2312" w:eastAsia="仿宋_GB2312" w:cs="仿宋_GB2312"/>
              </w:rPr>
              <w:t>1、期次1，说明：按单一来源采购文件、响应文件以及政府采购合同相关条款要求对货物进行验收，验收结果应符合采购人使用要求。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27" w:type="dxa"/>
          </w:tcPr>
          <w:p>
            <w:pPr>
              <w:pStyle w:val="4"/>
              <w:jc w:val="left"/>
            </w:pPr>
            <w:r>
              <w:rPr>
                <w:rFonts w:ascii="仿宋_GB2312" w:hAnsi="仿宋_GB2312" w:eastAsia="仿宋_GB2312" w:cs="仿宋_GB2312"/>
              </w:rPr>
              <w:t>6</w:t>
            </w:r>
          </w:p>
        </w:tc>
        <w:tc>
          <w:tcPr>
            <w:tcW w:w="1177" w:type="dxa"/>
          </w:tcPr>
          <w:p>
            <w:pPr>
              <w:pStyle w:val="4"/>
              <w:jc w:val="left"/>
            </w:pPr>
            <w:r>
              <w:rPr>
                <w:rFonts w:ascii="仿宋_GB2312" w:hAnsi="仿宋_GB2312" w:eastAsia="仿宋_GB2312" w:cs="仿宋_GB2312"/>
              </w:rPr>
              <w:t>★</w:t>
            </w:r>
          </w:p>
        </w:tc>
        <w:tc>
          <w:tcPr>
            <w:tcW w:w="1235" w:type="dxa"/>
          </w:tcPr>
          <w:p>
            <w:pPr>
              <w:pStyle w:val="4"/>
              <w:jc w:val="left"/>
            </w:pPr>
            <w:r>
              <w:rPr>
                <w:rFonts w:ascii="仿宋_GB2312" w:hAnsi="仿宋_GB2312" w:eastAsia="仿宋_GB2312" w:cs="仿宋_GB2312"/>
              </w:rPr>
              <w:t>合同支付方式</w:t>
            </w:r>
          </w:p>
        </w:tc>
        <w:tc>
          <w:tcPr>
            <w:tcW w:w="5265" w:type="dxa"/>
          </w:tcPr>
          <w:p>
            <w:pPr>
              <w:pStyle w:val="4"/>
              <w:jc w:val="left"/>
            </w:pPr>
            <w:r>
              <w:rPr>
                <w:rFonts w:ascii="仿宋_GB2312" w:hAnsi="仿宋_GB2312" w:eastAsia="仿宋_GB2312" w:cs="仿宋_GB2312"/>
              </w:rPr>
              <w:t>1、首批次材料到货且经采购人到货验收合格并收到发票后10个工作日内，采购人以银行转账或电汇方式向成交供应商支付当批货款，支付金额按照成交供应商实际交付材料数量为准，但不超过合同总金额的50%，达到付款条件起10日内，支付合同总金额的50.00%</w:t>
            </w:r>
          </w:p>
          <w:p>
            <w:pPr>
              <w:pStyle w:val="4"/>
              <w:jc w:val="left"/>
            </w:pPr>
            <w:r>
              <w:rPr>
                <w:rFonts w:ascii="仿宋_GB2312" w:hAnsi="仿宋_GB2312" w:eastAsia="仿宋_GB2312" w:cs="仿宋_GB2312"/>
              </w:rPr>
              <w:t>2、第二批次材料到货且经采购人最终验收合格并收到发票后10个工作日内，采购人以银行转账或电汇方式向成交供应商支付当批货款，支付金额按照成交供应商实际交付材料数量为准，达到付款条件起10日内，支付合同总金额的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27" w:type="dxa"/>
          </w:tcPr>
          <w:p>
            <w:pPr>
              <w:pStyle w:val="4"/>
              <w:jc w:val="left"/>
            </w:pPr>
            <w:r>
              <w:rPr>
                <w:rFonts w:ascii="仿宋_GB2312" w:hAnsi="仿宋_GB2312" w:eastAsia="仿宋_GB2312" w:cs="仿宋_GB2312"/>
              </w:rPr>
              <w:t>7</w:t>
            </w:r>
          </w:p>
        </w:tc>
        <w:tc>
          <w:tcPr>
            <w:tcW w:w="1177" w:type="dxa"/>
          </w:tcPr>
          <w:p>
            <w:pPr>
              <w:pStyle w:val="4"/>
              <w:jc w:val="left"/>
            </w:pPr>
            <w:r>
              <w:rPr>
                <w:rFonts w:ascii="仿宋_GB2312" w:hAnsi="仿宋_GB2312" w:eastAsia="仿宋_GB2312" w:cs="仿宋_GB2312"/>
              </w:rPr>
              <w:t>★</w:t>
            </w:r>
          </w:p>
        </w:tc>
        <w:tc>
          <w:tcPr>
            <w:tcW w:w="1235" w:type="dxa"/>
          </w:tcPr>
          <w:p>
            <w:pPr>
              <w:pStyle w:val="4"/>
              <w:jc w:val="left"/>
            </w:pPr>
            <w:r>
              <w:rPr>
                <w:rFonts w:ascii="仿宋_GB2312" w:hAnsi="仿宋_GB2312" w:eastAsia="仿宋_GB2312" w:cs="仿宋_GB2312"/>
              </w:rPr>
              <w:t>履约保证金</w:t>
            </w:r>
          </w:p>
        </w:tc>
        <w:tc>
          <w:tcPr>
            <w:tcW w:w="5265" w:type="dxa"/>
          </w:tcPr>
          <w:p>
            <w:pPr>
              <w:pStyle w:val="4"/>
              <w:jc w:val="left"/>
            </w:pPr>
            <w:r>
              <w:rPr>
                <w:rFonts w:ascii="仿宋_GB2312" w:hAnsi="仿宋_GB2312" w:eastAsia="仿宋_GB2312" w:cs="仿宋_GB2312"/>
              </w:rPr>
              <w:t>不缴纳</w:t>
            </w:r>
          </w:p>
          <w:p>
            <w:pPr>
              <w:pStyle w:val="4"/>
              <w:jc w:val="left"/>
            </w:pPr>
            <w:r>
              <w:rPr>
                <w:rFonts w:ascii="仿宋_GB2312" w:hAnsi="仿宋_GB2312" w:eastAsia="仿宋_GB2312" w:cs="仿宋_GB2312"/>
              </w:rPr>
              <w:t>缴纳方式：无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27" w:type="dxa"/>
          </w:tcPr>
          <w:p>
            <w:pPr>
              <w:pStyle w:val="4"/>
              <w:jc w:val="left"/>
            </w:pPr>
            <w:r>
              <w:rPr>
                <w:rFonts w:ascii="仿宋_GB2312" w:hAnsi="仿宋_GB2312" w:eastAsia="仿宋_GB2312" w:cs="仿宋_GB2312"/>
              </w:rPr>
              <w:t>8</w:t>
            </w:r>
          </w:p>
        </w:tc>
        <w:tc>
          <w:tcPr>
            <w:tcW w:w="1177" w:type="dxa"/>
          </w:tcPr>
          <w:p>
            <w:pPr>
              <w:pStyle w:val="4"/>
              <w:jc w:val="left"/>
            </w:pPr>
            <w:r>
              <w:rPr>
                <w:rFonts w:ascii="仿宋_GB2312" w:hAnsi="仿宋_GB2312" w:eastAsia="仿宋_GB2312" w:cs="仿宋_GB2312"/>
              </w:rPr>
              <w:t>★</w:t>
            </w:r>
          </w:p>
        </w:tc>
        <w:tc>
          <w:tcPr>
            <w:tcW w:w="1235" w:type="dxa"/>
          </w:tcPr>
          <w:p>
            <w:pPr>
              <w:pStyle w:val="4"/>
              <w:jc w:val="left"/>
            </w:pPr>
            <w:r>
              <w:rPr>
                <w:rFonts w:ascii="仿宋_GB2312" w:hAnsi="仿宋_GB2312" w:eastAsia="仿宋_GB2312" w:cs="仿宋_GB2312"/>
              </w:rPr>
              <w:t>其他</w:t>
            </w:r>
          </w:p>
        </w:tc>
        <w:tc>
          <w:tcPr>
            <w:tcW w:w="5265" w:type="dxa"/>
          </w:tcPr>
          <w:p>
            <w:pPr>
              <w:pStyle w:val="4"/>
              <w:jc w:val="left"/>
            </w:pPr>
            <w:r>
              <w:rPr>
                <w:rFonts w:ascii="仿宋_GB2312" w:hAnsi="仿宋_GB2312" w:eastAsia="仿宋_GB2312" w:cs="仿宋_GB2312"/>
              </w:rPr>
              <w:t>合同支付方式（“序号6：合同支付方式”为系统固定模板表述，具体合同支付方式按以下描述为准）：1、首批次材料到货且经采购人到货验收合格并收到发票后10个工作日内，采购人以银行转账或电汇方式向成交供应商支付当批货款，支付金额按照成交供应商实际交付材料数量为准，但不超过合同总金额的50%。 2、第二批次材料到货且经采购人最终验收合格并收到发票后10个工作日内，采购人以银行转账或电汇方式向成交供应商支付当批货款，支付金额按照成交供应商实际交付材料数量为准。 采购人支付的上述两笔款项合计不超过合同总金额的100%。</w:t>
            </w:r>
          </w:p>
        </w:tc>
      </w:tr>
    </w:tbl>
    <w:p>
      <w:pPr>
        <w:pStyle w:val="4"/>
        <w:jc w:val="left"/>
      </w:pPr>
      <w:r>
        <w:rPr>
          <w:rFonts w:ascii="仿宋_GB2312" w:hAnsi="仿宋_GB2312" w:eastAsia="仿宋_GB2312" w:cs="仿宋_GB2312"/>
        </w:rPr>
        <w:t>其他商务要求：</w:t>
      </w:r>
    </w:p>
    <w:p>
      <w:pPr>
        <w:pStyle w:val="4"/>
        <w:ind w:firstLine="480"/>
        <w:jc w:val="left"/>
      </w:pPr>
      <w:r>
        <w:rPr>
          <w:rFonts w:ascii="仿宋_GB2312" w:hAnsi="仿宋_GB2312" w:eastAsia="仿宋_GB2312" w:cs="仿宋_GB2312"/>
          <w:sz w:val="21"/>
        </w:rPr>
        <w:t>★9、其他服务</w:t>
      </w:r>
    </w:p>
    <w:p>
      <w:pPr>
        <w:pStyle w:val="4"/>
        <w:ind w:firstLine="420"/>
        <w:jc w:val="both"/>
      </w:pPr>
      <w:r>
        <w:rPr>
          <w:rFonts w:ascii="仿宋_GB2312" w:hAnsi="仿宋_GB2312" w:eastAsia="仿宋_GB2312" w:cs="仿宋_GB2312"/>
          <w:sz w:val="21"/>
        </w:rPr>
        <w:t>（1）到货验收：供应商将货物送达采购人指定地点后，采购人依据订货单查验货物包装是否完好，货物是否足数且外观完好，查验无误后采购人签署并向供应商反馈收货单，货物风险自此转移给采购人。</w:t>
      </w:r>
    </w:p>
    <w:p>
      <w:pPr>
        <w:pStyle w:val="4"/>
        <w:ind w:firstLine="420"/>
        <w:jc w:val="both"/>
      </w:pPr>
      <w:r>
        <w:rPr>
          <w:rFonts w:ascii="仿宋_GB2312" w:hAnsi="仿宋_GB2312" w:eastAsia="仿宋_GB2312" w:cs="仿宋_GB2312"/>
          <w:sz w:val="21"/>
        </w:rPr>
        <w:t>（2）最终验收：采购人组织人员对收到的货物的包装、外观、质量进行抽查，所有抽检货物均为合格后出具验收单。</w:t>
      </w:r>
    </w:p>
    <w:p>
      <w:pPr>
        <w:pStyle w:val="4"/>
        <w:ind w:firstLine="420"/>
        <w:jc w:val="left"/>
      </w:pPr>
      <w:r>
        <w:rPr>
          <w:rFonts w:ascii="仿宋_GB2312" w:hAnsi="仿宋_GB2312" w:eastAsia="仿宋_GB2312" w:cs="仿宋_GB2312"/>
          <w:sz w:val="21"/>
        </w:rPr>
        <w:t>（3）成交供应商如违反保密约定或者发运、寄送时出现差错或包装破损，致使产品的半成品、成品流入到任何第三方手中时，成交供应商应采取一切有效的措施包括必要时采取法律措施予以追回，并通知派人共同销毁或做其他妥善处理。由此产生的全部费用和损失均由成交供应商自行承担。</w:t>
      </w:r>
    </w:p>
    <w:p>
      <w:pPr>
        <w:pStyle w:val="4"/>
        <w:ind w:firstLine="420"/>
        <w:jc w:val="left"/>
      </w:pPr>
      <w:r>
        <w:rPr>
          <w:rFonts w:ascii="仿宋_GB2312" w:hAnsi="仿宋_GB2312" w:eastAsia="仿宋_GB2312" w:cs="仿宋_GB2312"/>
          <w:sz w:val="21"/>
        </w:rPr>
        <w:t>（4）保密要求：</w:t>
      </w:r>
      <w:r>
        <w:rPr>
          <w:rFonts w:hint="eastAsia" w:ascii="仿宋_GB2312" w:hAnsi="仿宋_GB2312" w:eastAsia="仿宋_GB2312" w:cs="仿宋_GB2312"/>
          <w:sz w:val="21"/>
          <w:lang w:eastAsia="zh-CN"/>
        </w:rPr>
        <w:t>成交供应商和采购人双方</w:t>
      </w:r>
      <w:r>
        <w:rPr>
          <w:rFonts w:ascii="仿宋_GB2312" w:hAnsi="仿宋_GB2312" w:eastAsia="仿宋_GB2312" w:cs="仿宋_GB2312"/>
          <w:sz w:val="21"/>
        </w:rPr>
        <w:t>都需自觉遵守保密法律法规，不以任何方式向无关人员提供、泄露涉及货物运输过程中的相关信息，不得违规使用手机、互联网、微信、微博等传输、发布涉及货物运输过程中的相关信息。</w:t>
      </w:r>
    </w:p>
    <w:p>
      <w:pPr>
        <w:pStyle w:val="4"/>
        <w:ind w:firstLine="480"/>
        <w:jc w:val="left"/>
      </w:pPr>
      <w:r>
        <w:rPr>
          <w:rFonts w:ascii="仿宋_GB2312" w:hAnsi="仿宋_GB2312" w:eastAsia="仿宋_GB2312" w:cs="仿宋_GB2312"/>
          <w:sz w:val="21"/>
        </w:rPr>
        <w:t>（5）知识产权：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因此而遭致损失，则成交供应商应赔偿该损失。若成交供应商提供的采购标的不符合国家知识产权法律、法规的规定或被有关主管机关认定为假冒伪劣品，采购人将报监督管理部门，取消其成交资格。</w:t>
      </w:r>
    </w:p>
    <w:p>
      <w:pPr>
        <w:pStyle w:val="4"/>
        <w:ind w:firstLine="480"/>
        <w:jc w:val="left"/>
      </w:pPr>
      <w:r>
        <w:rPr>
          <w:rFonts w:ascii="仿宋_GB2312" w:hAnsi="仿宋_GB2312" w:eastAsia="仿宋_GB2312" w:cs="仿宋_GB2312"/>
          <w:sz w:val="21"/>
        </w:rPr>
        <w:t>（6）违约责任：本项目不允许成交供应商以任何名义和理由在成交后将成交项目的主体、非主体、关键性工作、非关键性工作进行转包、分包，在履行合同过程中如有发现，采购人有权单方终止合同，视为成交供应商违约，成交供应商应向采购人支付合同总金额【5】%的违约金，成交供应商违约对采购人造成的损失的，需另行支付相应的赔偿，并追究相关法律责任。</w:t>
      </w:r>
    </w:p>
    <w:p>
      <w:pPr>
        <w:pStyle w:val="4"/>
        <w:ind w:firstLine="420"/>
        <w:jc w:val="left"/>
      </w:pPr>
      <w:r>
        <w:rPr>
          <w:rFonts w:ascii="仿宋_GB2312" w:hAnsi="仿宋_GB2312" w:eastAsia="仿宋_GB2312" w:cs="仿宋_GB2312"/>
          <w:sz w:val="21"/>
        </w:rPr>
        <w:t>如果成交供应商未能按合同规定的时间足额交货的（不可抗力除外），每逾期1天，成交供应商应按迟交货物金额的0.1％向采购人支付逾期交货的违约金；逾期超过【20】日，采购人有权解除合同，成交供应商应向采购人支付合同总金额【5】%的违约金。逾期交货违约金的支付有权从未付的合同货款中予以扣除。如果成交供应商未能按照合同约定的质量要求、售后服务提供服务的，每逾期1天，成交供应商应按有质量问题货物金额的1％向采购人支付违约金。</w:t>
      </w:r>
    </w:p>
    <w:p>
      <w:pPr>
        <w:pStyle w:val="4"/>
        <w:ind w:firstLine="480"/>
        <w:jc w:val="left"/>
      </w:pPr>
      <w:r>
        <w:rPr>
          <w:rFonts w:ascii="仿宋_GB2312" w:hAnsi="仿宋_GB2312" w:eastAsia="仿宋_GB2312" w:cs="仿宋_GB2312"/>
          <w:sz w:val="21"/>
        </w:rPr>
        <w:t>（7）成交供应商实施违约行为的，除应当按照本条约定向采购人支付违约金外，还应当赔偿因其违约行为给采购人造成的损失以及采购人为实现债权而支付的全部合理费用，包括但不限于诉讼费/仲裁费、律师费、财产保全费等。</w:t>
      </w:r>
    </w:p>
    <w:p>
      <w:pPr>
        <w:pStyle w:val="4"/>
        <w:ind w:firstLine="480"/>
        <w:jc w:val="left"/>
      </w:pPr>
      <w:r>
        <w:rPr>
          <w:rFonts w:ascii="仿宋_GB2312" w:hAnsi="仿宋_GB2312" w:eastAsia="仿宋_GB2312" w:cs="仿宋_GB2312"/>
          <w:sz w:val="21"/>
        </w:rPr>
        <w:t>（8）成交人所需承担的违约金、损失赔偿金等，采购人有权在应付款项中予以抵扣后再予支付。</w:t>
      </w:r>
    </w:p>
    <w:p>
      <w:pPr>
        <w:pStyle w:val="4"/>
        <w:ind w:firstLine="480"/>
        <w:jc w:val="left"/>
      </w:pPr>
      <w:r>
        <w:rPr>
          <w:rFonts w:ascii="仿宋_GB2312" w:hAnsi="仿宋_GB2312" w:eastAsia="仿宋_GB2312" w:cs="仿宋_GB2312"/>
          <w:sz w:val="21"/>
        </w:rPr>
        <w:t xml:space="preserve">（9）解决争议办法：双方友好协商，若协商解决不成，可向采购人所在地人民法院起诉。 </w:t>
      </w:r>
    </w:p>
    <w:p>
      <w:pPr>
        <w:pStyle w:val="4"/>
        <w:jc w:val="both"/>
        <w:outlineLvl w:val="2"/>
      </w:pPr>
      <w:r>
        <w:rPr>
          <w:rFonts w:ascii="仿宋_GB2312" w:hAnsi="仿宋_GB2312" w:eastAsia="仿宋_GB2312" w:cs="仿宋_GB2312"/>
          <w:b/>
          <w:sz w:val="28"/>
        </w:rPr>
        <w:t>四、其他事项</w:t>
      </w:r>
    </w:p>
    <w:p>
      <w:pPr>
        <w:pStyle w:val="4"/>
        <w:ind w:firstLine="480"/>
        <w:jc w:val="left"/>
      </w:pPr>
      <w:r>
        <w:rPr>
          <w:rFonts w:ascii="仿宋_GB2312" w:hAnsi="仿宋_GB2312" w:eastAsia="仿宋_GB2312" w:cs="仿宋_GB2312"/>
        </w:rPr>
        <w:t>除单一来源采购文件另有规定外，若出现有关法律、法规和规章有强制性规定但单一来源采购文件未列明的情形，则供应商应按照有关法律、法规和规章强制性规定执行。</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第五章 政府采购合同</w:t>
      </w:r>
    </w:p>
    <w:p>
      <w:pPr>
        <w:pStyle w:val="4"/>
        <w:jc w:val="center"/>
        <w:outlineLvl w:val="2"/>
      </w:pPr>
      <w:r>
        <w:rPr>
          <w:rFonts w:ascii="仿宋_GB2312" w:hAnsi="仿宋_GB2312" w:eastAsia="仿宋_GB2312" w:cs="仿宋_GB2312"/>
          <w:b/>
          <w:sz w:val="28"/>
        </w:rPr>
        <w:t>参考文本</w:t>
      </w:r>
    </w:p>
    <w:p>
      <w:pPr>
        <w:pStyle w:val="4"/>
        <w:jc w:val="left"/>
        <w:outlineLvl w:val="0"/>
      </w:pPr>
      <w:r>
        <w:rPr>
          <w:rFonts w:ascii="仿宋_GB2312" w:hAnsi="仿宋_GB2312" w:eastAsia="仿宋_GB2312" w:cs="仿宋_GB2312"/>
          <w:b/>
          <w:sz w:val="48"/>
        </w:rPr>
        <w:t xml:space="preserve"> 政府采购货物买卖合同</w:t>
      </w:r>
    </w:p>
    <w:p>
      <w:pPr>
        <w:pStyle w:val="4"/>
        <w:jc w:val="center"/>
        <w:outlineLvl w:val="0"/>
      </w:pPr>
      <w:r>
        <w:rPr>
          <w:rFonts w:ascii="仿宋_GB2312" w:hAnsi="仿宋_GB2312" w:eastAsia="仿宋_GB2312" w:cs="仿宋_GB2312"/>
          <w:b/>
          <w:sz w:val="48"/>
        </w:rPr>
        <w:t>（试行）</w:t>
      </w:r>
    </w:p>
    <w:p>
      <w:pPr>
        <w:pStyle w:val="4"/>
        <w:jc w:val="left"/>
      </w:pPr>
      <w:r>
        <w:rPr>
          <w:rFonts w:ascii="仿宋_GB2312" w:hAnsi="仿宋_GB2312" w:eastAsia="仿宋_GB2312" w:cs="仿宋_GB2312"/>
          <w:b/>
          <w:sz w:val="31"/>
        </w:rPr>
        <w:t>项目名称： __________________________</w:t>
      </w:r>
    </w:p>
    <w:p>
      <w:pPr>
        <w:pStyle w:val="4"/>
        <w:jc w:val="left"/>
      </w:pPr>
      <w:r>
        <w:rPr>
          <w:rFonts w:ascii="仿宋_GB2312" w:hAnsi="仿宋_GB2312" w:eastAsia="仿宋_GB2312" w:cs="仿宋_GB2312"/>
          <w:b/>
          <w:sz w:val="31"/>
        </w:rPr>
        <w:t>合同编号： __________________________</w:t>
      </w:r>
    </w:p>
    <w:p>
      <w:pPr>
        <w:pStyle w:val="4"/>
        <w:jc w:val="left"/>
      </w:pPr>
      <w:r>
        <w:rPr>
          <w:rFonts w:ascii="仿宋_GB2312" w:hAnsi="仿宋_GB2312" w:eastAsia="仿宋_GB2312" w:cs="仿宋_GB2312"/>
          <w:b/>
          <w:sz w:val="31"/>
        </w:rPr>
        <w:t>甲   方： __________________________</w:t>
      </w:r>
    </w:p>
    <w:p>
      <w:pPr>
        <w:pStyle w:val="4"/>
        <w:jc w:val="left"/>
      </w:pPr>
      <w:r>
        <w:rPr>
          <w:rFonts w:ascii="仿宋_GB2312" w:hAnsi="仿宋_GB2312" w:eastAsia="仿宋_GB2312" w:cs="仿宋_GB2312"/>
          <w:b/>
          <w:sz w:val="31"/>
        </w:rPr>
        <w:t>乙   方：__________________________</w:t>
      </w:r>
    </w:p>
    <w:p>
      <w:pPr>
        <w:pStyle w:val="4"/>
        <w:jc w:val="left"/>
      </w:pPr>
      <w:r>
        <w:rPr>
          <w:rFonts w:ascii="仿宋_GB2312" w:hAnsi="仿宋_GB2312" w:eastAsia="仿宋_GB2312" w:cs="仿宋_GB2312"/>
          <w:b/>
          <w:sz w:val="31"/>
        </w:rPr>
        <w:t>签订时间：__________________________</w:t>
      </w:r>
    </w:p>
    <w:p>
      <w:pPr>
        <w:pStyle w:val="4"/>
        <w:jc w:val="left"/>
      </w:pPr>
      <w:r>
        <w:rPr>
          <w:rFonts w:ascii="仿宋_GB2312" w:hAnsi="仿宋_GB2312" w:eastAsia="仿宋_GB2312" w:cs="仿宋_GB2312"/>
        </w:rPr>
        <w:t xml:space="preserve"> </w:t>
      </w:r>
    </w:p>
    <w:p>
      <w:pPr>
        <w:pStyle w:val="4"/>
        <w:jc w:val="center"/>
        <w:outlineLvl w:val="1"/>
      </w:pPr>
      <w:r>
        <w:rPr>
          <w:rFonts w:ascii="仿宋_GB2312" w:hAnsi="仿宋_GB2312" w:eastAsia="仿宋_GB2312" w:cs="仿宋_GB2312"/>
          <w:b/>
          <w:sz w:val="36"/>
        </w:rPr>
        <w:t>使用说明</w:t>
      </w:r>
    </w:p>
    <w:p>
      <w:pPr>
        <w:pStyle w:val="4"/>
        <w:jc w:val="left"/>
        <w:outlineLvl w:val="3"/>
      </w:pPr>
      <w:r>
        <w:rPr>
          <w:rFonts w:ascii="仿宋_GB2312" w:hAnsi="仿宋_GB2312" w:eastAsia="仿宋_GB2312" w:cs="仿宋_GB2312"/>
          <w:b/>
          <w:sz w:val="24"/>
        </w:rPr>
        <w:t>1.本合同标准文本适用于购买现成货物的采购项目，不包括需要供应商定制开发、创新研发的货物采购项目。</w:t>
      </w:r>
    </w:p>
    <w:p>
      <w:pPr>
        <w:pStyle w:val="4"/>
        <w:jc w:val="left"/>
        <w:outlineLvl w:val="3"/>
      </w:pPr>
      <w:r>
        <w:rPr>
          <w:rFonts w:ascii="仿宋_GB2312" w:hAnsi="仿宋_GB2312" w:eastAsia="仿宋_GB2312" w:cs="仿宋_GB2312"/>
          <w:b/>
          <w:sz w:val="24"/>
        </w:rPr>
        <w:t>2.本合同标准文本为政府采购货物买卖合同编制提供参考，可以结合采购项目具体情况，对文本作必要的调整修订后使用。</w:t>
      </w:r>
    </w:p>
    <w:p>
      <w:pPr>
        <w:pStyle w:val="4"/>
        <w:jc w:val="left"/>
        <w:outlineLvl w:val="3"/>
      </w:pPr>
      <w:r>
        <w:rPr>
          <w:rFonts w:ascii="仿宋_GB2312" w:hAnsi="仿宋_GB2312" w:eastAsia="仿宋_GB2312" w:cs="仿宋_GB2312"/>
          <w:b/>
          <w:sz w:val="24"/>
        </w:rPr>
        <w:t>3.本合同标准文本各条款中，如涉及填写多家供应商、制造商，多种采购标的、分包主要内容等信息的，可根据采购项目具体情况添加信息项。</w:t>
      </w:r>
    </w:p>
    <w:p>
      <w:pPr>
        <w:pStyle w:val="4"/>
        <w:jc w:val="center"/>
        <w:outlineLvl w:val="1"/>
      </w:pPr>
      <w:r>
        <w:rPr>
          <w:rFonts w:ascii="仿宋_GB2312" w:hAnsi="仿宋_GB2312" w:eastAsia="仿宋_GB2312" w:cs="仿宋_GB2312"/>
          <w:b/>
          <w:sz w:val="36"/>
        </w:rPr>
        <w:t>第一节 政府采购合同协议书</w:t>
      </w:r>
    </w:p>
    <w:p>
      <w:pPr>
        <w:pStyle w:val="4"/>
        <w:jc w:val="left"/>
      </w:pPr>
      <w:r>
        <w:rPr>
          <w:rFonts w:ascii="仿宋_GB2312" w:hAnsi="仿宋_GB2312" w:eastAsia="仿宋_GB2312" w:cs="仿宋_GB2312"/>
        </w:rPr>
        <w:t>甲方（全称）：___________________________（采购人、受采购人委托签订合同的单位或采购文件约定的合同甲方）</w:t>
      </w:r>
    </w:p>
    <w:p>
      <w:pPr>
        <w:pStyle w:val="4"/>
        <w:jc w:val="left"/>
      </w:pPr>
      <w:r>
        <w:rPr>
          <w:rFonts w:ascii="仿宋_GB2312" w:hAnsi="仿宋_GB2312" w:eastAsia="仿宋_GB2312" w:cs="仿宋_GB2312"/>
        </w:rPr>
        <w:t>乙方1（全称）：___________________________（供应商）</w:t>
      </w:r>
    </w:p>
    <w:p>
      <w:pPr>
        <w:pStyle w:val="4"/>
        <w:jc w:val="left"/>
      </w:pPr>
      <w:r>
        <w:rPr>
          <w:rFonts w:ascii="仿宋_GB2312" w:hAnsi="仿宋_GB2312" w:eastAsia="仿宋_GB2312" w:cs="仿宋_GB2312"/>
        </w:rPr>
        <w:t>乙方2（全称）：___________________________（联合体成员供应商或其他合同主体）（如有）</w:t>
      </w:r>
    </w:p>
    <w:p>
      <w:pPr>
        <w:pStyle w:val="4"/>
        <w:jc w:val="left"/>
      </w:pPr>
      <w:r>
        <w:rPr>
          <w:rFonts w:ascii="仿宋_GB2312" w:hAnsi="仿宋_GB2312" w:eastAsia="仿宋_GB2312" w:cs="仿宋_GB2312"/>
        </w:rPr>
        <w:t>乙方3（全称）：___________________________（联合体成员供应商或其他合同主体）（如有）</w:t>
      </w:r>
    </w:p>
    <w:p>
      <w:pPr>
        <w:pStyle w:val="4"/>
        <w:jc w:val="left"/>
      </w:pPr>
      <w:r>
        <w:rPr>
          <w:rFonts w:ascii="仿宋_GB2312" w:hAnsi="仿宋_GB2312" w:eastAsia="仿宋_GB2312" w:cs="仿宋_GB2312"/>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pPr>
        <w:pStyle w:val="4"/>
        <w:jc w:val="left"/>
        <w:outlineLvl w:val="2"/>
      </w:pPr>
      <w:r>
        <w:rPr>
          <w:rFonts w:ascii="仿宋_GB2312" w:hAnsi="仿宋_GB2312" w:eastAsia="仿宋_GB2312" w:cs="仿宋_GB2312"/>
          <w:b/>
          <w:sz w:val="28"/>
        </w:rPr>
        <w:t>1.项目信息</w:t>
      </w:r>
    </w:p>
    <w:p>
      <w:pPr>
        <w:pStyle w:val="4"/>
        <w:jc w:val="left"/>
      </w:pPr>
      <w:r>
        <w:rPr>
          <w:rFonts w:ascii="仿宋_GB2312" w:hAnsi="仿宋_GB2312" w:eastAsia="仿宋_GB2312" w:cs="仿宋_GB2312"/>
        </w:rPr>
        <w:t>(1)采购项目名称：___________________________</w:t>
      </w:r>
    </w:p>
    <w:p>
      <w:pPr>
        <w:pStyle w:val="4"/>
        <w:jc w:val="left"/>
      </w:pPr>
      <w:r>
        <w:rPr>
          <w:rFonts w:ascii="仿宋_GB2312" w:hAnsi="仿宋_GB2312" w:eastAsia="仿宋_GB2312" w:cs="仿宋_GB2312"/>
        </w:rPr>
        <w:t xml:space="preserve"> 采购项目编号：____________________________</w:t>
      </w:r>
    </w:p>
    <w:p>
      <w:pPr>
        <w:pStyle w:val="4"/>
        <w:jc w:val="left"/>
      </w:pPr>
      <w:r>
        <w:rPr>
          <w:rFonts w:ascii="仿宋_GB2312" w:hAnsi="仿宋_GB2312" w:eastAsia="仿宋_GB2312" w:cs="仿宋_GB2312"/>
        </w:rPr>
        <w:t>(2)采购计划编号：___________________________</w:t>
      </w:r>
    </w:p>
    <w:p>
      <w:pPr>
        <w:pStyle w:val="4"/>
        <w:jc w:val="left"/>
      </w:pPr>
      <w:r>
        <w:rPr>
          <w:rFonts w:ascii="仿宋_GB2312" w:hAnsi="仿宋_GB2312" w:eastAsia="仿宋_GB2312" w:cs="仿宋_GB2312"/>
        </w:rPr>
        <w:t>(3)项目内容：</w:t>
      </w:r>
    </w:p>
    <w:p>
      <w:pPr>
        <w:pStyle w:val="4"/>
        <w:jc w:val="left"/>
      </w:pPr>
      <w:r>
        <w:rPr>
          <w:rFonts w:ascii="仿宋_GB2312" w:hAnsi="仿宋_GB2312" w:eastAsia="仿宋_GB2312" w:cs="仿宋_GB2312"/>
        </w:rPr>
        <w:t>采购标的及数量（台/套/个/架/组等）：___________________</w:t>
      </w:r>
    </w:p>
    <w:p>
      <w:pPr>
        <w:pStyle w:val="4"/>
        <w:jc w:val="left"/>
      </w:pPr>
      <w:r>
        <w:rPr>
          <w:rFonts w:ascii="仿宋_GB2312" w:hAnsi="仿宋_GB2312" w:eastAsia="仿宋_GB2312" w:cs="仿宋_GB2312"/>
        </w:rPr>
        <w:t xml:space="preserve"> 品牌： ___________________ 规格型号：___________________</w:t>
      </w:r>
    </w:p>
    <w:p>
      <w:pPr>
        <w:pStyle w:val="4"/>
        <w:jc w:val="left"/>
      </w:pPr>
      <w:r>
        <w:rPr>
          <w:rFonts w:ascii="仿宋_GB2312" w:hAnsi="仿宋_GB2312" w:eastAsia="仿宋_GB2312" w:cs="仿宋_GB2312"/>
        </w:rPr>
        <w:t>采购标的的技术要求、商务要求具体见附件。</w:t>
      </w:r>
    </w:p>
    <w:p>
      <w:pPr>
        <w:pStyle w:val="4"/>
        <w:jc w:val="left"/>
      </w:pPr>
      <w:r>
        <w:rPr>
          <w:rFonts w:ascii="仿宋_GB2312" w:hAnsi="仿宋_GB2312" w:eastAsia="仿宋_GB2312" w:cs="仿宋_GB2312"/>
        </w:rPr>
        <w:t>①涉及信息类产品，请填写该产品关键部件的品牌、型号：</w:t>
      </w:r>
    </w:p>
    <w:p>
      <w:pPr>
        <w:pStyle w:val="4"/>
        <w:jc w:val="left"/>
      </w:pPr>
      <w:r>
        <w:rPr>
          <w:rFonts w:ascii="仿宋_GB2312" w:hAnsi="仿宋_GB2312" w:eastAsia="仿宋_GB2312" w:cs="仿宋_GB2312"/>
        </w:rPr>
        <w:t>标的名称： ___________________</w:t>
      </w:r>
    </w:p>
    <w:p>
      <w:pPr>
        <w:pStyle w:val="4"/>
        <w:jc w:val="left"/>
      </w:pPr>
      <w:r>
        <w:rPr>
          <w:rFonts w:ascii="仿宋_GB2312" w:hAnsi="仿宋_GB2312" w:eastAsia="仿宋_GB2312" w:cs="仿宋_GB2312"/>
        </w:rPr>
        <w:t>关键部件： ___________________ 品牌：___________________ 型号： ___________________</w:t>
      </w:r>
    </w:p>
    <w:p>
      <w:pPr>
        <w:pStyle w:val="4"/>
        <w:jc w:val="left"/>
      </w:pPr>
      <w:r>
        <w:rPr>
          <w:rFonts w:ascii="仿宋_GB2312" w:hAnsi="仿宋_GB2312" w:eastAsia="仿宋_GB2312" w:cs="仿宋_GB2312"/>
        </w:rPr>
        <w:t>关键部件： ___________________ 品牌：___________________ 型号： ___________________</w:t>
      </w:r>
    </w:p>
    <w:p>
      <w:pPr>
        <w:pStyle w:val="4"/>
        <w:jc w:val="left"/>
      </w:pPr>
      <w:r>
        <w:rPr>
          <w:rFonts w:ascii="仿宋_GB2312" w:hAnsi="仿宋_GB2312" w:eastAsia="仿宋_GB2312" w:cs="仿宋_GB2312"/>
        </w:rPr>
        <w:t>关键部件： ___________________ 品牌：___________________ 型号： ___________________</w:t>
      </w:r>
    </w:p>
    <w:p>
      <w:pPr>
        <w:pStyle w:val="4"/>
        <w:jc w:val="left"/>
      </w:pPr>
      <w:r>
        <w:rPr>
          <w:rFonts w:ascii="仿宋_GB2312" w:hAnsi="仿宋_GB2312" w:eastAsia="仿宋_GB2312" w:cs="仿宋_GB2312"/>
        </w:rPr>
        <w:t>（注：关键部件是指财政部会同有关部门发布的政府采购需求标准规定的需要通过国家有关部门指定的测评机构开展的安全可靠测评的软硬件，如CPU芯片、操作系统、数据库等。）</w:t>
      </w:r>
    </w:p>
    <w:p>
      <w:pPr>
        <w:pStyle w:val="4"/>
        <w:jc w:val="left"/>
      </w:pPr>
      <w:r>
        <w:rPr>
          <w:rFonts w:ascii="仿宋_GB2312" w:hAnsi="仿宋_GB2312" w:eastAsia="仿宋_GB2312" w:cs="仿宋_GB2312"/>
        </w:rPr>
        <w:t>②涉及车辆采购，请填写是否属于新能源汽车：</w:t>
      </w:r>
    </w:p>
    <w:p>
      <w:pPr>
        <w:pStyle w:val="4"/>
        <w:jc w:val="left"/>
      </w:pPr>
      <w:r>
        <w:rPr>
          <w:rFonts w:ascii="仿宋_GB2312" w:hAnsi="仿宋_GB2312" w:eastAsia="仿宋_GB2312" w:cs="仿宋_GB2312"/>
        </w:rPr>
        <w:t xml:space="preserve"> 是，《政府采购品目分类目录》底级品目名称：__________  数量：__________  金额：__________</w:t>
      </w:r>
    </w:p>
    <w:p>
      <w:pPr>
        <w:pStyle w:val="4"/>
        <w:spacing w:line="300" w:lineRule="auto"/>
        <w:jc w:val="left"/>
      </w:pPr>
      <w:r>
        <w:rPr>
          <w:rFonts w:ascii="仿宋_GB2312" w:hAnsi="仿宋_GB2312" w:eastAsia="仿宋_GB2312" w:cs="仿宋_GB2312"/>
        </w:rPr>
        <w:t xml:space="preserve"> 否</w:t>
      </w:r>
    </w:p>
    <w:p>
      <w:pPr>
        <w:pStyle w:val="4"/>
        <w:jc w:val="left"/>
      </w:pPr>
      <w:r>
        <w:rPr>
          <w:rFonts w:ascii="仿宋_GB2312" w:hAnsi="仿宋_GB2312" w:eastAsia="仿宋_GB2312" w:cs="仿宋_GB2312"/>
        </w:rPr>
        <w:t>(4)政府采购组织形式：政府集中采购 部门集中采购 分散采购</w:t>
      </w:r>
    </w:p>
    <w:p>
      <w:pPr>
        <w:pStyle w:val="4"/>
        <w:jc w:val="left"/>
      </w:pPr>
      <w:r>
        <w:rPr>
          <w:rFonts w:ascii="仿宋_GB2312" w:hAnsi="仿宋_GB2312" w:eastAsia="仿宋_GB2312" w:cs="仿宋_GB2312"/>
        </w:rPr>
        <w:t>(5)政府采购方式：公开招标 邀请招标 竞争性谈判 竞争性磋商询价 单一来源 框架协议 其他：____________________</w:t>
      </w:r>
    </w:p>
    <w:p>
      <w:pPr>
        <w:pStyle w:val="4"/>
        <w:jc w:val="left"/>
      </w:pPr>
      <w:r>
        <w:rPr>
          <w:rFonts w:ascii="仿宋_GB2312" w:hAnsi="仿宋_GB2312" w:eastAsia="仿宋_GB2312" w:cs="仿宋_GB2312"/>
        </w:rPr>
        <w:t>(6)中标（成交）采购标的制造商是否为中小企业：是否</w:t>
      </w:r>
    </w:p>
    <w:p>
      <w:pPr>
        <w:pStyle w:val="4"/>
        <w:jc w:val="left"/>
      </w:pPr>
      <w:r>
        <w:rPr>
          <w:rFonts w:ascii="仿宋_GB2312" w:hAnsi="仿宋_GB2312" w:eastAsia="仿宋_GB2312" w:cs="仿宋_GB2312"/>
        </w:rPr>
        <w:t>本合同是否为专门面向中小企业的采购合同（中小企业预留合同）：是否</w:t>
      </w:r>
    </w:p>
    <w:p>
      <w:pPr>
        <w:pStyle w:val="4"/>
        <w:jc w:val="left"/>
      </w:pPr>
      <w:r>
        <w:rPr>
          <w:rFonts w:ascii="仿宋_GB2312" w:hAnsi="仿宋_GB2312" w:eastAsia="仿宋_GB2312" w:cs="仿宋_GB2312"/>
        </w:rPr>
        <w:t>若本项目不专门面向中小企业采购，是否给予小微企业评审优惠：是否</w:t>
      </w:r>
    </w:p>
    <w:p>
      <w:pPr>
        <w:pStyle w:val="4"/>
        <w:jc w:val="left"/>
      </w:pPr>
      <w:r>
        <w:rPr>
          <w:rFonts w:ascii="仿宋_GB2312" w:hAnsi="仿宋_GB2312" w:eastAsia="仿宋_GB2312" w:cs="仿宋_GB2312"/>
        </w:rPr>
        <w:t>中标（成交）采购标的制造商是否为残疾人福利性单位：是否</w:t>
      </w:r>
    </w:p>
    <w:p>
      <w:pPr>
        <w:pStyle w:val="4"/>
        <w:jc w:val="left"/>
      </w:pPr>
      <w:r>
        <w:rPr>
          <w:rFonts w:ascii="仿宋_GB2312" w:hAnsi="仿宋_GB2312" w:eastAsia="仿宋_GB2312" w:cs="仿宋_GB2312"/>
        </w:rPr>
        <w:t>中标（成交）采购标的制造商是否为监狱企业：是否</w:t>
      </w:r>
    </w:p>
    <w:p>
      <w:pPr>
        <w:pStyle w:val="4"/>
        <w:jc w:val="left"/>
      </w:pPr>
      <w:r>
        <w:rPr>
          <w:rFonts w:ascii="仿宋_GB2312" w:hAnsi="仿宋_GB2312" w:eastAsia="仿宋_GB2312" w:cs="仿宋_GB2312"/>
        </w:rPr>
        <w:t>(7)合同是否分包：是否</w:t>
      </w:r>
    </w:p>
    <w:p>
      <w:pPr>
        <w:pStyle w:val="4"/>
        <w:jc w:val="left"/>
      </w:pPr>
      <w:r>
        <w:rPr>
          <w:rFonts w:ascii="仿宋_GB2312" w:hAnsi="仿宋_GB2312" w:eastAsia="仿宋_GB2312" w:cs="仿宋_GB2312"/>
        </w:rPr>
        <w:t>分包主要内容：________________________________________</w:t>
      </w:r>
    </w:p>
    <w:p>
      <w:pPr>
        <w:pStyle w:val="4"/>
        <w:jc w:val="left"/>
      </w:pPr>
      <w:r>
        <w:rPr>
          <w:rFonts w:ascii="仿宋_GB2312" w:hAnsi="仿宋_GB2312" w:eastAsia="仿宋_GB2312" w:cs="仿宋_GB2312"/>
        </w:rPr>
        <w:t>分包供应商/制造商名称（如供应商和制造商不同，请分别填写）：</w:t>
      </w:r>
    </w:p>
    <w:p>
      <w:pPr>
        <w:pStyle w:val="4"/>
        <w:jc w:val="left"/>
      </w:pPr>
      <w:r>
        <w:rPr>
          <w:rFonts w:ascii="仿宋_GB2312" w:hAnsi="仿宋_GB2312" w:eastAsia="仿宋_GB2312" w:cs="仿宋_GB2312"/>
        </w:rPr>
        <w:t>________________________________________</w:t>
      </w:r>
    </w:p>
    <w:p>
      <w:pPr>
        <w:pStyle w:val="4"/>
        <w:jc w:val="left"/>
      </w:pPr>
      <w:r>
        <w:rPr>
          <w:rFonts w:ascii="仿宋_GB2312" w:hAnsi="仿宋_GB2312" w:eastAsia="仿宋_GB2312" w:cs="仿宋_GB2312"/>
        </w:rPr>
        <w:t>分包供应商/制造商类型（如果供应商和制造商不同，只填写制造商类型）：</w:t>
      </w:r>
    </w:p>
    <w:p>
      <w:pPr>
        <w:pStyle w:val="4"/>
        <w:jc w:val="left"/>
      </w:pPr>
      <w:r>
        <w:rPr>
          <w:rFonts w:ascii="仿宋_GB2312" w:hAnsi="仿宋_GB2312" w:eastAsia="仿宋_GB2312" w:cs="仿宋_GB2312"/>
        </w:rPr>
        <w:t>大型企业中型企业小微型企业</w:t>
      </w:r>
    </w:p>
    <w:p>
      <w:pPr>
        <w:pStyle w:val="4"/>
        <w:jc w:val="left"/>
      </w:pPr>
      <w:r>
        <w:rPr>
          <w:rFonts w:ascii="仿宋_GB2312" w:hAnsi="仿宋_GB2312" w:eastAsia="仿宋_GB2312" w:cs="仿宋_GB2312"/>
        </w:rPr>
        <w:t>残疾人福利性单位监狱企业其他</w:t>
      </w:r>
    </w:p>
    <w:p>
      <w:pPr>
        <w:pStyle w:val="4"/>
        <w:jc w:val="left"/>
      </w:pPr>
      <w:r>
        <w:rPr>
          <w:rFonts w:ascii="仿宋_GB2312" w:hAnsi="仿宋_GB2312" w:eastAsia="仿宋_GB2312" w:cs="仿宋_GB2312"/>
        </w:rPr>
        <w:t>(8)中标（成交）供应商是否为外商投资企业：是否</w:t>
      </w:r>
    </w:p>
    <w:p>
      <w:pPr>
        <w:pStyle w:val="4"/>
        <w:spacing w:line="300" w:lineRule="auto"/>
        <w:ind w:firstLine="840"/>
        <w:jc w:val="left"/>
      </w:pPr>
      <w:r>
        <w:rPr>
          <w:rFonts w:ascii="仿宋_GB2312" w:hAnsi="仿宋_GB2312" w:eastAsia="仿宋_GB2312" w:cs="仿宋_GB2312"/>
        </w:rPr>
        <w:t>外商投资企业类型：全部由外国投资者投资部分由外国投资者投资</w:t>
      </w:r>
    </w:p>
    <w:p>
      <w:pPr>
        <w:pStyle w:val="4"/>
        <w:jc w:val="left"/>
      </w:pPr>
      <w:r>
        <w:rPr>
          <w:rFonts w:ascii="仿宋_GB2312" w:hAnsi="仿宋_GB2312" w:eastAsia="仿宋_GB2312" w:cs="仿宋_GB2312"/>
        </w:rPr>
        <w:t>（9）是否涉及进口产品：</w:t>
      </w:r>
    </w:p>
    <w:p>
      <w:pPr>
        <w:pStyle w:val="4"/>
        <w:jc w:val="left"/>
      </w:pPr>
      <w:r>
        <w:rPr>
          <w:rFonts w:ascii="仿宋_GB2312" w:hAnsi="仿宋_GB2312" w:eastAsia="仿宋_GB2312" w:cs="仿宋_GB2312"/>
        </w:rPr>
        <w:t xml:space="preserve"> 是，《政府采购品目分类目录》底级品目名称：__________  金额：__________</w:t>
      </w:r>
    </w:p>
    <w:p>
      <w:pPr>
        <w:pStyle w:val="4"/>
        <w:spacing w:line="300" w:lineRule="auto"/>
        <w:ind w:firstLine="1260"/>
        <w:jc w:val="left"/>
      </w:pPr>
      <w:r>
        <w:rPr>
          <w:rFonts w:ascii="仿宋_GB2312" w:hAnsi="仿宋_GB2312" w:eastAsia="仿宋_GB2312" w:cs="仿宋_GB2312"/>
        </w:rPr>
        <w:t>国别：__________  品牌：__________  规格型号__________</w:t>
      </w:r>
    </w:p>
    <w:p>
      <w:pPr>
        <w:pStyle w:val="4"/>
        <w:spacing w:line="300" w:lineRule="auto"/>
        <w:ind w:firstLine="840"/>
        <w:jc w:val="left"/>
      </w:pPr>
      <w:r>
        <w:rPr>
          <w:rFonts w:ascii="仿宋_GB2312" w:hAnsi="仿宋_GB2312" w:eastAsia="仿宋_GB2312" w:cs="仿宋_GB2312"/>
        </w:rPr>
        <w:t xml:space="preserve"> 否</w:t>
      </w:r>
    </w:p>
    <w:p>
      <w:pPr>
        <w:pStyle w:val="4"/>
        <w:jc w:val="left"/>
      </w:pPr>
      <w:r>
        <w:rPr>
          <w:rFonts w:ascii="仿宋_GB2312" w:hAnsi="仿宋_GB2312" w:eastAsia="仿宋_GB2312" w:cs="仿宋_GB2312"/>
        </w:rPr>
        <w:t>（10）是否涉及节能产品：</w:t>
      </w:r>
    </w:p>
    <w:p>
      <w:pPr>
        <w:pStyle w:val="4"/>
        <w:jc w:val="left"/>
      </w:pPr>
      <w:r>
        <w:rPr>
          <w:rFonts w:ascii="仿宋_GB2312" w:hAnsi="仿宋_GB2312" w:eastAsia="仿宋_GB2312" w:cs="仿宋_GB2312"/>
        </w:rPr>
        <w:t xml:space="preserve"> 是，《节能产品政府采购品目清单》的底级品目名称：__________</w:t>
      </w:r>
    </w:p>
    <w:p>
      <w:pPr>
        <w:pStyle w:val="4"/>
        <w:spacing w:line="300" w:lineRule="auto"/>
        <w:ind w:firstLine="1260"/>
        <w:jc w:val="left"/>
      </w:pPr>
      <w:r>
        <w:rPr>
          <w:rFonts w:ascii="仿宋_GB2312" w:hAnsi="仿宋_GB2312" w:eastAsia="仿宋_GB2312" w:cs="仿宋_GB2312"/>
        </w:rPr>
        <w:t xml:space="preserve"> 强制采购         优先采购</w:t>
      </w:r>
    </w:p>
    <w:p>
      <w:pPr>
        <w:pStyle w:val="4"/>
        <w:spacing w:line="300" w:lineRule="auto"/>
        <w:ind w:firstLine="840"/>
        <w:jc w:val="left"/>
      </w:pPr>
      <w:r>
        <w:rPr>
          <w:rFonts w:ascii="仿宋_GB2312" w:hAnsi="仿宋_GB2312" w:eastAsia="仿宋_GB2312" w:cs="仿宋_GB2312"/>
        </w:rPr>
        <w:t xml:space="preserve"> 否</w:t>
      </w:r>
    </w:p>
    <w:p>
      <w:pPr>
        <w:pStyle w:val="4"/>
        <w:ind w:firstLine="840"/>
        <w:jc w:val="left"/>
      </w:pPr>
      <w:r>
        <w:rPr>
          <w:rFonts w:ascii="仿宋_GB2312" w:hAnsi="仿宋_GB2312" w:eastAsia="仿宋_GB2312" w:cs="仿宋_GB2312"/>
        </w:rPr>
        <w:t>是否涉及环境标志产品：</w:t>
      </w:r>
    </w:p>
    <w:p>
      <w:pPr>
        <w:pStyle w:val="4"/>
        <w:jc w:val="left"/>
      </w:pPr>
      <w:r>
        <w:rPr>
          <w:rFonts w:ascii="仿宋_GB2312" w:hAnsi="仿宋_GB2312" w:eastAsia="仿宋_GB2312" w:cs="仿宋_GB2312"/>
        </w:rPr>
        <w:t xml:space="preserve"> 是，《环境标志产品政府采购品目清单》的底级品目名称：__________</w:t>
      </w:r>
    </w:p>
    <w:p>
      <w:pPr>
        <w:pStyle w:val="4"/>
        <w:spacing w:line="300" w:lineRule="auto"/>
        <w:ind w:firstLine="1260"/>
        <w:jc w:val="left"/>
      </w:pPr>
      <w:r>
        <w:rPr>
          <w:rFonts w:ascii="仿宋_GB2312" w:hAnsi="仿宋_GB2312" w:eastAsia="仿宋_GB2312" w:cs="仿宋_GB2312"/>
        </w:rPr>
        <w:t xml:space="preserve"> 强制采购         优先采购</w:t>
      </w:r>
    </w:p>
    <w:p>
      <w:pPr>
        <w:pStyle w:val="4"/>
        <w:spacing w:line="300" w:lineRule="auto"/>
        <w:ind w:firstLine="840"/>
        <w:jc w:val="left"/>
      </w:pPr>
      <w:r>
        <w:rPr>
          <w:rFonts w:ascii="仿宋_GB2312" w:hAnsi="仿宋_GB2312" w:eastAsia="仿宋_GB2312" w:cs="仿宋_GB2312"/>
        </w:rPr>
        <w:t xml:space="preserve"> 否</w:t>
      </w:r>
    </w:p>
    <w:p>
      <w:pPr>
        <w:pStyle w:val="4"/>
        <w:ind w:firstLine="840"/>
        <w:jc w:val="left"/>
      </w:pPr>
      <w:r>
        <w:rPr>
          <w:rFonts w:ascii="仿宋_GB2312" w:hAnsi="仿宋_GB2312" w:eastAsia="仿宋_GB2312" w:cs="仿宋_GB2312"/>
        </w:rPr>
        <w:t>是否涉及绿色产品：</w:t>
      </w:r>
    </w:p>
    <w:p>
      <w:pPr>
        <w:pStyle w:val="4"/>
        <w:jc w:val="left"/>
      </w:pPr>
      <w:r>
        <w:rPr>
          <w:rFonts w:ascii="仿宋_GB2312" w:hAnsi="仿宋_GB2312" w:eastAsia="仿宋_GB2312" w:cs="仿宋_GB2312"/>
        </w:rPr>
        <w:t xml:space="preserve"> 是，绿色产品政府采购相关政策确定的底级品目名称：__________</w:t>
      </w:r>
    </w:p>
    <w:p>
      <w:pPr>
        <w:pStyle w:val="4"/>
        <w:spacing w:line="300" w:lineRule="auto"/>
        <w:ind w:firstLine="1260"/>
        <w:jc w:val="left"/>
      </w:pPr>
      <w:r>
        <w:rPr>
          <w:rFonts w:ascii="仿宋_GB2312" w:hAnsi="仿宋_GB2312" w:eastAsia="仿宋_GB2312" w:cs="仿宋_GB2312"/>
        </w:rPr>
        <w:t xml:space="preserve"> 强制采购         优先采购</w:t>
      </w:r>
    </w:p>
    <w:p>
      <w:pPr>
        <w:pStyle w:val="4"/>
        <w:spacing w:line="300" w:lineRule="auto"/>
        <w:ind w:firstLine="840"/>
        <w:jc w:val="left"/>
      </w:pPr>
      <w:r>
        <w:rPr>
          <w:rFonts w:ascii="仿宋_GB2312" w:hAnsi="仿宋_GB2312" w:eastAsia="仿宋_GB2312" w:cs="仿宋_GB2312"/>
        </w:rPr>
        <w:t xml:space="preserve"> 否</w:t>
      </w:r>
    </w:p>
    <w:p>
      <w:pPr>
        <w:pStyle w:val="4"/>
        <w:jc w:val="left"/>
      </w:pPr>
      <w:r>
        <w:rPr>
          <w:rFonts w:ascii="仿宋_GB2312" w:hAnsi="仿宋_GB2312" w:eastAsia="仿宋_GB2312" w:cs="仿宋_GB2312"/>
        </w:rPr>
        <w:t xml:space="preserve"> (11)涉及商品包装和快递包装的，是否参考《商品包装政府采购需求标准（试行）》、《快递包装政府采购需求标准（试行）》明确产品及相关快递服务的具体包装要求：</w:t>
      </w:r>
    </w:p>
    <w:p>
      <w:pPr>
        <w:pStyle w:val="4"/>
        <w:jc w:val="left"/>
      </w:pPr>
      <w:r>
        <w:rPr>
          <w:rFonts w:ascii="仿宋_GB2312" w:hAnsi="仿宋_GB2312" w:eastAsia="仿宋_GB2312" w:cs="仿宋_GB2312"/>
        </w:rPr>
        <w:t>是         否        不涉及</w:t>
      </w:r>
    </w:p>
    <w:p>
      <w:pPr>
        <w:pStyle w:val="4"/>
        <w:jc w:val="left"/>
        <w:outlineLvl w:val="2"/>
      </w:pPr>
      <w:r>
        <w:rPr>
          <w:rFonts w:ascii="仿宋_GB2312" w:hAnsi="仿宋_GB2312" w:eastAsia="仿宋_GB2312" w:cs="仿宋_GB2312"/>
          <w:b/>
          <w:sz w:val="28"/>
        </w:rPr>
        <w:t>2.合同金额</w:t>
      </w:r>
    </w:p>
    <w:p>
      <w:pPr>
        <w:pStyle w:val="4"/>
        <w:jc w:val="left"/>
      </w:pPr>
      <w:r>
        <w:rPr>
          <w:rFonts w:ascii="仿宋_GB2312" w:hAnsi="仿宋_GB2312" w:eastAsia="仿宋_GB2312" w:cs="仿宋_GB2312"/>
        </w:rPr>
        <w:t>（1）合同金额小写：____________________</w:t>
      </w:r>
    </w:p>
    <w:p>
      <w:pPr>
        <w:pStyle w:val="4"/>
        <w:ind w:firstLine="1980"/>
        <w:jc w:val="left"/>
      </w:pPr>
      <w:r>
        <w:rPr>
          <w:rFonts w:ascii="仿宋_GB2312" w:hAnsi="仿宋_GB2312" w:eastAsia="仿宋_GB2312" w:cs="仿宋_GB2312"/>
        </w:rPr>
        <w:t>大写：____________________</w:t>
      </w:r>
    </w:p>
    <w:p>
      <w:pPr>
        <w:pStyle w:val="4"/>
        <w:jc w:val="left"/>
      </w:pPr>
      <w:r>
        <w:rPr>
          <w:rFonts w:ascii="仿宋_GB2312" w:hAnsi="仿宋_GB2312" w:eastAsia="仿宋_GB2312" w:cs="仿宋_GB2312"/>
        </w:rPr>
        <w:t xml:space="preserve">  分包金额（如有）小写：____________________</w:t>
      </w:r>
    </w:p>
    <w:p>
      <w:pPr>
        <w:pStyle w:val="4"/>
        <w:ind w:firstLine="2820"/>
        <w:jc w:val="left"/>
      </w:pPr>
      <w:r>
        <w:rPr>
          <w:rFonts w:ascii="仿宋_GB2312" w:hAnsi="仿宋_GB2312" w:eastAsia="仿宋_GB2312" w:cs="仿宋_GB2312"/>
        </w:rPr>
        <w:t>大写：____________________</w:t>
      </w:r>
    </w:p>
    <w:p>
      <w:pPr>
        <w:pStyle w:val="4"/>
        <w:jc w:val="left"/>
      </w:pPr>
      <w:r>
        <w:rPr>
          <w:rFonts w:ascii="仿宋_GB2312" w:hAnsi="仿宋_GB2312" w:eastAsia="仿宋_GB2312" w:cs="仿宋_GB2312"/>
        </w:rPr>
        <w:t xml:space="preserve"> （注：固定单价合同应填写单价和最高限价）</w:t>
      </w:r>
    </w:p>
    <w:p>
      <w:pPr>
        <w:pStyle w:val="4"/>
        <w:jc w:val="left"/>
      </w:pPr>
      <w:r>
        <w:rPr>
          <w:rFonts w:ascii="仿宋_GB2312" w:hAnsi="仿宋_GB2312" w:eastAsia="仿宋_GB2312" w:cs="仿宋_GB2312"/>
        </w:rPr>
        <w:t>（2）合同定价方式（采用组合定价方式的，可以勾选多项）：</w:t>
      </w:r>
    </w:p>
    <w:p>
      <w:pPr>
        <w:pStyle w:val="4"/>
        <w:jc w:val="left"/>
      </w:pPr>
      <w:r>
        <w:rPr>
          <w:rFonts w:ascii="仿宋_GB2312" w:hAnsi="仿宋_GB2312" w:eastAsia="仿宋_GB2312" w:cs="仿宋_GB2312"/>
        </w:rPr>
        <w:t>固定总价固定单价成本补偿绩效激励其他__________</w:t>
      </w:r>
    </w:p>
    <w:p>
      <w:pPr>
        <w:pStyle w:val="4"/>
        <w:jc w:val="left"/>
      </w:pPr>
      <w:r>
        <w:rPr>
          <w:rFonts w:ascii="仿宋_GB2312" w:hAnsi="仿宋_GB2312" w:eastAsia="仿宋_GB2312" w:cs="仿宋_GB2312"/>
        </w:rPr>
        <w:t>（3）付款方式（按项目实际勾选填写）：</w:t>
      </w:r>
    </w:p>
    <w:p>
      <w:pPr>
        <w:pStyle w:val="4"/>
        <w:jc w:val="left"/>
      </w:pPr>
      <w:r>
        <w:rPr>
          <w:rFonts w:ascii="仿宋_GB2312" w:hAnsi="仿宋_GB2312" w:eastAsia="仿宋_GB2312" w:cs="仿宋_GB2312"/>
        </w:rPr>
        <w:t>全额付款：_______（应明确一次性支付合同款项的条件）_____________</w:t>
      </w:r>
    </w:p>
    <w:p>
      <w:pPr>
        <w:pStyle w:val="4"/>
        <w:jc w:val="left"/>
      </w:pPr>
      <w:r>
        <w:rPr>
          <w:rFonts w:ascii="仿宋_GB2312" w:hAnsi="仿宋_GB2312" w:eastAsia="仿宋_GB2312" w:cs="仿宋_GB2312"/>
        </w:rPr>
        <w:t>分期付款：_______（应明确分期支付合同款项的各期比例和支付条件，各期支付条件应与分期履约验收情况挂钩）_____________，其中涉及预付款的：_______ （应明确预付款的支付比例和支付条件）</w:t>
      </w:r>
    </w:p>
    <w:p>
      <w:pPr>
        <w:pStyle w:val="4"/>
        <w:jc w:val="left"/>
      </w:pPr>
      <w:r>
        <w:rPr>
          <w:rFonts w:ascii="仿宋_GB2312" w:hAnsi="仿宋_GB2312" w:eastAsia="仿宋_GB2312" w:cs="仿宋_GB2312"/>
        </w:rPr>
        <w:t>成本补偿：_______（应明确按照成本补偿方式的支付方式和支付条件）___________</w:t>
      </w:r>
    </w:p>
    <w:p>
      <w:pPr>
        <w:pStyle w:val="4"/>
        <w:jc w:val="left"/>
      </w:pPr>
      <w:r>
        <w:rPr>
          <w:rFonts w:ascii="仿宋_GB2312" w:hAnsi="仿宋_GB2312" w:eastAsia="仿宋_GB2312" w:cs="仿宋_GB2312"/>
        </w:rPr>
        <w:t>绩效激励：_______（应明确按照绩效激励方式的支付方式和支付条件）_________</w:t>
      </w:r>
    </w:p>
    <w:p>
      <w:pPr>
        <w:pStyle w:val="4"/>
        <w:jc w:val="left"/>
        <w:outlineLvl w:val="2"/>
      </w:pPr>
      <w:r>
        <w:rPr>
          <w:rFonts w:ascii="仿宋_GB2312" w:hAnsi="仿宋_GB2312" w:eastAsia="仿宋_GB2312" w:cs="仿宋_GB2312"/>
          <w:b/>
          <w:sz w:val="28"/>
        </w:rPr>
        <w:t>3.合同履行</w:t>
      </w:r>
    </w:p>
    <w:p>
      <w:pPr>
        <w:pStyle w:val="4"/>
        <w:jc w:val="left"/>
      </w:pPr>
      <w:r>
        <w:rPr>
          <w:rFonts w:ascii="仿宋_GB2312" w:hAnsi="仿宋_GB2312" w:eastAsia="仿宋_GB2312" w:cs="仿宋_GB2312"/>
        </w:rPr>
        <w:t>（1）起始日期：____________________年____________________月 ____________________日 ，完成日期：____________________年____________________月____________________日。</w:t>
      </w:r>
    </w:p>
    <w:p>
      <w:pPr>
        <w:pStyle w:val="4"/>
        <w:jc w:val="left"/>
      </w:pPr>
      <w:r>
        <w:rPr>
          <w:rFonts w:ascii="仿宋_GB2312" w:hAnsi="仿宋_GB2312" w:eastAsia="仿宋_GB2312" w:cs="仿宋_GB2312"/>
        </w:rPr>
        <w:t>（2）履约地点：____________________</w:t>
      </w:r>
    </w:p>
    <w:p>
      <w:pPr>
        <w:pStyle w:val="4"/>
        <w:jc w:val="left"/>
      </w:pPr>
      <w:r>
        <w:rPr>
          <w:rFonts w:ascii="仿宋_GB2312" w:hAnsi="仿宋_GB2312" w:eastAsia="仿宋_GB2312" w:cs="仿宋_GB2312"/>
        </w:rPr>
        <w:t>（3）履约担保：</w:t>
      </w:r>
    </w:p>
    <w:p>
      <w:pPr>
        <w:pStyle w:val="4"/>
        <w:jc w:val="left"/>
      </w:pPr>
      <w:r>
        <w:rPr>
          <w:rFonts w:ascii="仿宋_GB2312" w:hAnsi="仿宋_GB2312" w:eastAsia="仿宋_GB2312" w:cs="仿宋_GB2312"/>
        </w:rPr>
        <w:t>是否收取履约保证金：是 否</w:t>
      </w:r>
    </w:p>
    <w:p>
      <w:pPr>
        <w:pStyle w:val="4"/>
        <w:jc w:val="left"/>
      </w:pPr>
      <w:r>
        <w:rPr>
          <w:rFonts w:ascii="仿宋_GB2312" w:hAnsi="仿宋_GB2312" w:eastAsia="仿宋_GB2312" w:cs="仿宋_GB2312"/>
        </w:rPr>
        <w:t>收取履约保证金形式：____________________</w:t>
      </w:r>
    </w:p>
    <w:p>
      <w:pPr>
        <w:pStyle w:val="4"/>
        <w:jc w:val="left"/>
      </w:pPr>
      <w:r>
        <w:rPr>
          <w:rFonts w:ascii="仿宋_GB2312" w:hAnsi="仿宋_GB2312" w:eastAsia="仿宋_GB2312" w:cs="仿宋_GB2312"/>
        </w:rPr>
        <w:t>收取履约保证金金额：____________________</w:t>
      </w:r>
    </w:p>
    <w:p>
      <w:pPr>
        <w:pStyle w:val="4"/>
        <w:jc w:val="left"/>
      </w:pPr>
      <w:r>
        <w:rPr>
          <w:rFonts w:ascii="仿宋_GB2312" w:hAnsi="仿宋_GB2312" w:eastAsia="仿宋_GB2312" w:cs="仿宋_GB2312"/>
        </w:rPr>
        <w:t>履约担保期限：____________________</w:t>
      </w:r>
    </w:p>
    <w:p>
      <w:pPr>
        <w:pStyle w:val="4"/>
        <w:ind w:firstLine="510"/>
        <w:jc w:val="left"/>
      </w:pPr>
      <w:r>
        <w:rPr>
          <w:rFonts w:ascii="仿宋_GB2312" w:hAnsi="仿宋_GB2312" w:eastAsia="仿宋_GB2312" w:cs="仿宋_GB2312"/>
        </w:rPr>
        <w:t>履约担保期限：____________________</w:t>
      </w:r>
    </w:p>
    <w:p>
      <w:pPr>
        <w:pStyle w:val="4"/>
        <w:jc w:val="left"/>
      </w:pPr>
      <w:r>
        <w:rPr>
          <w:rFonts w:ascii="仿宋_GB2312" w:hAnsi="仿宋_GB2312" w:eastAsia="仿宋_GB2312" w:cs="仿宋_GB2312"/>
        </w:rPr>
        <w:t>（4）分期履行要求：____________________</w:t>
      </w:r>
    </w:p>
    <w:p>
      <w:pPr>
        <w:pStyle w:val="4"/>
        <w:jc w:val="left"/>
      </w:pPr>
      <w:r>
        <w:rPr>
          <w:rFonts w:ascii="仿宋_GB2312" w:hAnsi="仿宋_GB2312" w:eastAsia="仿宋_GB2312" w:cs="仿宋_GB2312"/>
        </w:rPr>
        <w:t>（5）风险处置措施和替代方案：____________________</w:t>
      </w:r>
    </w:p>
    <w:p>
      <w:pPr>
        <w:pStyle w:val="4"/>
        <w:jc w:val="left"/>
        <w:outlineLvl w:val="2"/>
      </w:pPr>
      <w:r>
        <w:rPr>
          <w:rFonts w:ascii="仿宋_GB2312" w:hAnsi="仿宋_GB2312" w:eastAsia="仿宋_GB2312" w:cs="仿宋_GB2312"/>
          <w:b/>
          <w:sz w:val="28"/>
        </w:rPr>
        <w:t>4.合同验收</w:t>
      </w:r>
    </w:p>
    <w:p>
      <w:pPr>
        <w:pStyle w:val="4"/>
        <w:jc w:val="left"/>
      </w:pPr>
      <w:r>
        <w:rPr>
          <w:rFonts w:ascii="仿宋_GB2312" w:hAnsi="仿宋_GB2312" w:eastAsia="仿宋_GB2312" w:cs="仿宋_GB2312"/>
        </w:rPr>
        <w:t>（1）验收组织方式：自行验收委托第三方验收</w:t>
      </w:r>
    </w:p>
    <w:p>
      <w:pPr>
        <w:pStyle w:val="4"/>
        <w:jc w:val="left"/>
      </w:pPr>
      <w:r>
        <w:rPr>
          <w:rFonts w:ascii="仿宋_GB2312" w:hAnsi="仿宋_GB2312" w:eastAsia="仿宋_GB2312" w:cs="仿宋_GB2312"/>
        </w:rPr>
        <w:t>验收主体：____________________</w:t>
      </w:r>
    </w:p>
    <w:p>
      <w:pPr>
        <w:pStyle w:val="4"/>
        <w:jc w:val="left"/>
      </w:pPr>
      <w:r>
        <w:rPr>
          <w:rFonts w:ascii="仿宋_GB2312" w:hAnsi="仿宋_GB2312" w:eastAsia="仿宋_GB2312" w:cs="仿宋_GB2312"/>
        </w:rPr>
        <w:t>是否邀请本项目的其他供应商参加验收：是否</w:t>
      </w:r>
    </w:p>
    <w:p>
      <w:pPr>
        <w:pStyle w:val="4"/>
        <w:jc w:val="left"/>
      </w:pPr>
      <w:r>
        <w:rPr>
          <w:rFonts w:ascii="仿宋_GB2312" w:hAnsi="仿宋_GB2312" w:eastAsia="仿宋_GB2312" w:cs="仿宋_GB2312"/>
        </w:rPr>
        <w:t>是否邀请专家参加验收：是否</w:t>
      </w:r>
    </w:p>
    <w:p>
      <w:pPr>
        <w:pStyle w:val="4"/>
        <w:jc w:val="left"/>
      </w:pPr>
      <w:r>
        <w:rPr>
          <w:rFonts w:ascii="仿宋_GB2312" w:hAnsi="仿宋_GB2312" w:eastAsia="仿宋_GB2312" w:cs="仿宋_GB2312"/>
        </w:rPr>
        <w:t>是否邀请服务对象参加验收：是否</w:t>
      </w:r>
    </w:p>
    <w:p>
      <w:pPr>
        <w:pStyle w:val="4"/>
        <w:jc w:val="left"/>
      </w:pPr>
      <w:r>
        <w:rPr>
          <w:rFonts w:ascii="仿宋_GB2312" w:hAnsi="仿宋_GB2312" w:eastAsia="仿宋_GB2312" w:cs="仿宋_GB2312"/>
        </w:rPr>
        <w:t>是否邀请第三方检测机构参加验收：是否</w:t>
      </w:r>
    </w:p>
    <w:p>
      <w:pPr>
        <w:pStyle w:val="4"/>
        <w:jc w:val="left"/>
      </w:pPr>
      <w:r>
        <w:rPr>
          <w:rFonts w:ascii="仿宋_GB2312" w:hAnsi="仿宋_GB2312" w:eastAsia="仿宋_GB2312" w:cs="仿宋_GB2312"/>
        </w:rPr>
        <w:t>是否进行抽查检测： 是，抽查比例：__________%否</w:t>
      </w:r>
    </w:p>
    <w:p>
      <w:pPr>
        <w:pStyle w:val="4"/>
        <w:jc w:val="left"/>
      </w:pPr>
      <w:r>
        <w:rPr>
          <w:rFonts w:ascii="仿宋_GB2312" w:hAnsi="仿宋_GB2312" w:eastAsia="仿宋_GB2312" w:cs="仿宋_GB2312"/>
        </w:rPr>
        <w:t>是否存在破坏性检测： 是，__________否</w:t>
      </w:r>
    </w:p>
    <w:p>
      <w:pPr>
        <w:pStyle w:val="4"/>
        <w:jc w:val="left"/>
      </w:pPr>
      <w:r>
        <w:rPr>
          <w:rFonts w:ascii="仿宋_GB2312" w:hAnsi="仿宋_GB2312" w:eastAsia="仿宋_GB2312" w:cs="仿宋_GB2312"/>
        </w:rPr>
        <w:t>验收组织的其他事项：____________________</w:t>
      </w:r>
    </w:p>
    <w:p>
      <w:pPr>
        <w:pStyle w:val="4"/>
        <w:jc w:val="left"/>
      </w:pPr>
      <w:r>
        <w:rPr>
          <w:rFonts w:ascii="仿宋_GB2312" w:hAnsi="仿宋_GB2312" w:eastAsia="仿宋_GB2312" w:cs="仿宋_GB2312"/>
        </w:rPr>
        <w:t>（2）履约验收时间：计划于何时验收/供应商提出验收申请之日起_______日内组织验收</w:t>
      </w:r>
    </w:p>
    <w:p>
      <w:pPr>
        <w:pStyle w:val="4"/>
        <w:jc w:val="left"/>
      </w:pPr>
      <w:r>
        <w:rPr>
          <w:rFonts w:ascii="仿宋_GB2312" w:hAnsi="仿宋_GB2312" w:eastAsia="仿宋_GB2312" w:cs="仿宋_GB2312"/>
        </w:rPr>
        <w:t>（3）履约验收方式：一次性验收分期/分项验收：__________</w:t>
      </w:r>
    </w:p>
    <w:p>
      <w:pPr>
        <w:pStyle w:val="4"/>
        <w:jc w:val="left"/>
      </w:pPr>
      <w:r>
        <w:rPr>
          <w:rFonts w:ascii="仿宋_GB2312" w:hAnsi="仿宋_GB2312" w:eastAsia="仿宋_GB2312" w:cs="仿宋_GB2312"/>
        </w:rPr>
        <w:t>（4）履约验收程序：____________________</w:t>
      </w:r>
    </w:p>
    <w:p>
      <w:pPr>
        <w:pStyle w:val="4"/>
        <w:jc w:val="left"/>
      </w:pPr>
      <w:r>
        <w:rPr>
          <w:rFonts w:ascii="仿宋_GB2312" w:hAnsi="仿宋_GB2312" w:eastAsia="仿宋_GB2312" w:cs="仿宋_GB2312"/>
        </w:rPr>
        <w:t>（5）履约验收的内容：_________（应当包括每一项技术和商务要求的履约情况，特别是落实政府采购扶持中小企业，支持绿色发展和乡村振兴等政策情况）___________</w:t>
      </w:r>
    </w:p>
    <w:p>
      <w:pPr>
        <w:pStyle w:val="4"/>
        <w:jc w:val="left"/>
      </w:pPr>
      <w:r>
        <w:rPr>
          <w:rFonts w:ascii="仿宋_GB2312" w:hAnsi="仿宋_GB2312" w:eastAsia="仿宋_GB2312" w:cs="仿宋_GB2312"/>
        </w:rPr>
        <w:t>（6）履约验收标准：_____________________________</w:t>
      </w:r>
    </w:p>
    <w:p>
      <w:pPr>
        <w:pStyle w:val="4"/>
        <w:jc w:val="left"/>
      </w:pPr>
      <w:r>
        <w:rPr>
          <w:rFonts w:ascii="仿宋_GB2312" w:hAnsi="仿宋_GB2312" w:eastAsia="仿宋_GB2312" w:cs="仿宋_GB2312"/>
        </w:rPr>
        <w:t>（7）是否以采购活动中供应商提供的样品作为参考：是否</w:t>
      </w:r>
    </w:p>
    <w:p>
      <w:pPr>
        <w:pStyle w:val="4"/>
        <w:jc w:val="left"/>
      </w:pPr>
      <w:r>
        <w:rPr>
          <w:rFonts w:ascii="仿宋_GB2312" w:hAnsi="仿宋_GB2312" w:eastAsia="仿宋_GB2312" w:cs="仿宋_GB2312"/>
        </w:rPr>
        <w:t>（8）履约验收其他事项：_______________</w:t>
      </w:r>
    </w:p>
    <w:p>
      <w:pPr>
        <w:pStyle w:val="4"/>
        <w:jc w:val="left"/>
        <w:outlineLvl w:val="2"/>
      </w:pPr>
      <w:r>
        <w:rPr>
          <w:rFonts w:ascii="仿宋_GB2312" w:hAnsi="仿宋_GB2312" w:eastAsia="仿宋_GB2312" w:cs="仿宋_GB2312"/>
          <w:b/>
          <w:sz w:val="28"/>
        </w:rPr>
        <w:t>5.组成合同的文件</w:t>
      </w:r>
    </w:p>
    <w:p>
      <w:pPr>
        <w:pStyle w:val="4"/>
        <w:jc w:val="left"/>
      </w:pPr>
      <w:r>
        <w:rPr>
          <w:rFonts w:ascii="仿宋_GB2312" w:hAnsi="仿宋_GB2312" w:eastAsia="仿宋_GB2312" w:cs="仿宋_GB2312"/>
        </w:rPr>
        <w:t>本协议书与下列文件一起构成合同文件，如下述文件之间有任何抵触、矛盾或歧义，应按以下顺序解释：</w:t>
      </w:r>
    </w:p>
    <w:p>
      <w:pPr>
        <w:pStyle w:val="4"/>
        <w:jc w:val="left"/>
      </w:pPr>
      <w:r>
        <w:rPr>
          <w:rFonts w:ascii="仿宋_GB2312" w:hAnsi="仿宋_GB2312" w:eastAsia="仿宋_GB2312" w:cs="仿宋_GB2312"/>
        </w:rPr>
        <w:t>（1）政府采购合同协议书及其变更、补充协议</w:t>
      </w:r>
    </w:p>
    <w:p>
      <w:pPr>
        <w:pStyle w:val="4"/>
        <w:jc w:val="left"/>
      </w:pPr>
      <w:r>
        <w:rPr>
          <w:rFonts w:ascii="仿宋_GB2312" w:hAnsi="仿宋_GB2312" w:eastAsia="仿宋_GB2312" w:cs="仿宋_GB2312"/>
        </w:rPr>
        <w:t>（2）政府采购合同专用条款</w:t>
      </w:r>
    </w:p>
    <w:p>
      <w:pPr>
        <w:pStyle w:val="4"/>
        <w:jc w:val="left"/>
      </w:pPr>
      <w:r>
        <w:rPr>
          <w:rFonts w:ascii="仿宋_GB2312" w:hAnsi="仿宋_GB2312" w:eastAsia="仿宋_GB2312" w:cs="仿宋_GB2312"/>
        </w:rPr>
        <w:t>（3）政府采购合同通用条款</w:t>
      </w:r>
    </w:p>
    <w:p>
      <w:pPr>
        <w:pStyle w:val="4"/>
        <w:jc w:val="left"/>
      </w:pPr>
      <w:r>
        <w:rPr>
          <w:rFonts w:ascii="仿宋_GB2312" w:hAnsi="仿宋_GB2312" w:eastAsia="仿宋_GB2312" w:cs="仿宋_GB2312"/>
        </w:rPr>
        <w:t>（4）中标（成交）通知书</w:t>
      </w:r>
    </w:p>
    <w:p>
      <w:pPr>
        <w:pStyle w:val="4"/>
        <w:jc w:val="left"/>
      </w:pPr>
      <w:r>
        <w:rPr>
          <w:rFonts w:ascii="仿宋_GB2312" w:hAnsi="仿宋_GB2312" w:eastAsia="仿宋_GB2312" w:cs="仿宋_GB2312"/>
        </w:rPr>
        <w:t>（5）投标（响应）文件</w:t>
      </w:r>
    </w:p>
    <w:p>
      <w:pPr>
        <w:pStyle w:val="4"/>
        <w:jc w:val="left"/>
      </w:pPr>
      <w:r>
        <w:rPr>
          <w:rFonts w:ascii="仿宋_GB2312" w:hAnsi="仿宋_GB2312" w:eastAsia="仿宋_GB2312" w:cs="仿宋_GB2312"/>
        </w:rPr>
        <w:t>（6）采购文件</w:t>
      </w:r>
    </w:p>
    <w:p>
      <w:pPr>
        <w:pStyle w:val="4"/>
        <w:jc w:val="left"/>
      </w:pPr>
      <w:r>
        <w:rPr>
          <w:rFonts w:ascii="仿宋_GB2312" w:hAnsi="仿宋_GB2312" w:eastAsia="仿宋_GB2312" w:cs="仿宋_GB2312"/>
        </w:rPr>
        <w:t>（7）有关技术文件，图纸</w:t>
      </w:r>
    </w:p>
    <w:p>
      <w:pPr>
        <w:pStyle w:val="4"/>
        <w:jc w:val="left"/>
      </w:pPr>
      <w:r>
        <w:rPr>
          <w:rFonts w:ascii="仿宋_GB2312" w:hAnsi="仿宋_GB2312" w:eastAsia="仿宋_GB2312" w:cs="仿宋_GB2312"/>
        </w:rPr>
        <w:t>（8）国家法律、行政法规和规章制度规定或合同约定的作为合同组成部分的其他文件</w:t>
      </w:r>
    </w:p>
    <w:p>
      <w:pPr>
        <w:pStyle w:val="4"/>
        <w:jc w:val="left"/>
        <w:outlineLvl w:val="2"/>
      </w:pPr>
      <w:r>
        <w:rPr>
          <w:rFonts w:ascii="仿宋_GB2312" w:hAnsi="仿宋_GB2312" w:eastAsia="仿宋_GB2312" w:cs="仿宋_GB2312"/>
          <w:b/>
          <w:sz w:val="28"/>
        </w:rPr>
        <w:t>6.合同生效</w:t>
      </w:r>
    </w:p>
    <w:p>
      <w:pPr>
        <w:pStyle w:val="4"/>
        <w:jc w:val="left"/>
      </w:pPr>
      <w:r>
        <w:rPr>
          <w:rFonts w:ascii="仿宋_GB2312" w:hAnsi="仿宋_GB2312" w:eastAsia="仿宋_GB2312" w:cs="仿宋_GB2312"/>
        </w:rPr>
        <w:t>本合同自____________________生效。</w:t>
      </w:r>
    </w:p>
    <w:p>
      <w:pPr>
        <w:pStyle w:val="4"/>
        <w:jc w:val="left"/>
        <w:outlineLvl w:val="2"/>
      </w:pPr>
      <w:r>
        <w:rPr>
          <w:rFonts w:ascii="仿宋_GB2312" w:hAnsi="仿宋_GB2312" w:eastAsia="仿宋_GB2312" w:cs="仿宋_GB2312"/>
          <w:b/>
          <w:sz w:val="28"/>
        </w:rPr>
        <w:t>7.合同份数</w:t>
      </w:r>
    </w:p>
    <w:p>
      <w:pPr>
        <w:pStyle w:val="4"/>
        <w:jc w:val="left"/>
      </w:pPr>
      <w:r>
        <w:rPr>
          <w:rFonts w:ascii="仿宋_GB2312" w:hAnsi="仿宋_GB2312" w:eastAsia="仿宋_GB2312" w:cs="仿宋_GB2312"/>
        </w:rPr>
        <w:t>本合同一式 _______ 份，甲方执 _______ 份，乙方执 _______ 份，均具有同等法律效力。</w:t>
      </w:r>
    </w:p>
    <w:p>
      <w:pPr>
        <w:pStyle w:val="4"/>
        <w:jc w:val="left"/>
      </w:pPr>
      <w:r>
        <w:rPr>
          <w:rFonts w:ascii="仿宋_GB2312" w:hAnsi="仿宋_GB2312" w:eastAsia="仿宋_GB2312" w:cs="仿宋_GB2312"/>
        </w:rPr>
        <w:t>合同订立时间：详见本合同封面的签订时间。</w:t>
      </w:r>
    </w:p>
    <w:p>
      <w:pPr>
        <w:pStyle w:val="4"/>
        <w:jc w:val="left"/>
      </w:pPr>
      <w:r>
        <w:rPr>
          <w:rFonts w:ascii="仿宋_GB2312" w:hAnsi="仿宋_GB2312" w:eastAsia="仿宋_GB2312" w:cs="仿宋_GB2312"/>
        </w:rPr>
        <w:t>合同订立地点： ____________________________</w:t>
      </w:r>
    </w:p>
    <w:p>
      <w:pPr>
        <w:pStyle w:val="4"/>
        <w:jc w:val="left"/>
      </w:pPr>
      <w:r>
        <w:rPr>
          <w:rFonts w:ascii="仿宋_GB2312" w:hAnsi="仿宋_GB2312" w:eastAsia="仿宋_GB2312" w:cs="仿宋_GB2312"/>
        </w:rPr>
        <w:t>附件：具体标的及其技术要求和商务要求、联合协议、分包意向协议等。</w:t>
      </w:r>
      <w:r>
        <w:br w:type="textWrapping"/>
      </w:r>
      <w:r>
        <w:br w:type="textWrapping"/>
      </w:r>
      <w:r>
        <w:br w:type="textWrapping"/>
      </w:r>
    </w:p>
    <w:p>
      <w:pPr>
        <w:pStyle w:val="4"/>
        <w:jc w:val="left"/>
      </w:pPr>
      <w:r>
        <w:rPr>
          <w:rFonts w:ascii="仿宋_GB2312" w:hAnsi="仿宋_GB2312" w:eastAsia="仿宋_GB2312" w:cs="仿宋_GB2312"/>
        </w:rPr>
        <w:t>甲方（采购人、受采购人委托签订合同的单位或采购文件约定的合同甲方）</w:t>
      </w:r>
    </w:p>
    <w:p>
      <w:pPr>
        <w:pStyle w:val="4"/>
        <w:jc w:val="left"/>
      </w:pPr>
      <w:r>
        <w:rPr>
          <w:rFonts w:ascii="仿宋_GB2312" w:hAnsi="仿宋_GB2312" w:eastAsia="仿宋_GB2312" w:cs="仿宋_GB2312"/>
        </w:rPr>
        <w:t xml:space="preserve"> 单位名称（公章或合同章）： {{未填写}}（盖章）</w:t>
      </w:r>
    </w:p>
    <w:p>
      <w:pPr>
        <w:pStyle w:val="4"/>
        <w:jc w:val="left"/>
      </w:pPr>
      <w:r>
        <w:rPr>
          <w:rFonts w:ascii="仿宋_GB2312" w:hAnsi="仿宋_GB2312" w:eastAsia="仿宋_GB2312" w:cs="仿宋_GB2312"/>
        </w:rPr>
        <w:t xml:space="preserve"> 法定代表人或其委托代理人（签章）：{{未填写}}</w:t>
      </w:r>
    </w:p>
    <w:p>
      <w:pPr>
        <w:pStyle w:val="4"/>
        <w:jc w:val="left"/>
      </w:pPr>
      <w:r>
        <w:rPr>
          <w:rFonts w:ascii="仿宋_GB2312" w:hAnsi="仿宋_GB2312" w:eastAsia="仿宋_GB2312" w:cs="仿宋_GB2312"/>
        </w:rPr>
        <w:t xml:space="preserve"> 住 所：{{未填写}}</w:t>
      </w:r>
    </w:p>
    <w:p>
      <w:pPr>
        <w:pStyle w:val="4"/>
        <w:jc w:val="left"/>
      </w:pPr>
      <w:r>
        <w:rPr>
          <w:rFonts w:ascii="仿宋_GB2312" w:hAnsi="仿宋_GB2312" w:eastAsia="仿宋_GB2312" w:cs="仿宋_GB2312"/>
        </w:rPr>
        <w:t xml:space="preserve"> 联 系 人：{{未填写}}</w:t>
      </w:r>
    </w:p>
    <w:p>
      <w:pPr>
        <w:pStyle w:val="4"/>
        <w:jc w:val="left"/>
      </w:pPr>
      <w:r>
        <w:rPr>
          <w:rFonts w:ascii="仿宋_GB2312" w:hAnsi="仿宋_GB2312" w:eastAsia="仿宋_GB2312" w:cs="仿宋_GB2312"/>
        </w:rPr>
        <w:t xml:space="preserve"> 联系电话：{{未填写}}</w:t>
      </w:r>
    </w:p>
    <w:p>
      <w:pPr>
        <w:pStyle w:val="4"/>
        <w:jc w:val="left"/>
      </w:pPr>
      <w:r>
        <w:rPr>
          <w:rFonts w:ascii="仿宋_GB2312" w:hAnsi="仿宋_GB2312" w:eastAsia="仿宋_GB2312" w:cs="仿宋_GB2312"/>
        </w:rPr>
        <w:t xml:space="preserve"> 通信地址：{{未填写}}</w:t>
      </w:r>
    </w:p>
    <w:p>
      <w:pPr>
        <w:pStyle w:val="4"/>
        <w:jc w:val="left"/>
      </w:pPr>
      <w:r>
        <w:rPr>
          <w:rFonts w:ascii="仿宋_GB2312" w:hAnsi="仿宋_GB2312" w:eastAsia="仿宋_GB2312" w:cs="仿宋_GB2312"/>
        </w:rPr>
        <w:t xml:space="preserve"> 邮政编码：{{未填写}}</w:t>
      </w:r>
    </w:p>
    <w:p>
      <w:pPr>
        <w:pStyle w:val="4"/>
        <w:jc w:val="left"/>
      </w:pPr>
      <w:r>
        <w:rPr>
          <w:rFonts w:ascii="仿宋_GB2312" w:hAnsi="仿宋_GB2312" w:eastAsia="仿宋_GB2312" w:cs="仿宋_GB2312"/>
        </w:rPr>
        <w:t xml:space="preserve"> 电子邮箱：{{未填写}}</w:t>
      </w:r>
    </w:p>
    <w:p>
      <w:pPr>
        <w:pStyle w:val="4"/>
        <w:jc w:val="left"/>
      </w:pPr>
      <w:r>
        <w:rPr>
          <w:rFonts w:ascii="仿宋_GB2312" w:hAnsi="仿宋_GB2312" w:eastAsia="仿宋_GB2312" w:cs="仿宋_GB2312"/>
        </w:rPr>
        <w:t xml:space="preserve"> 统一社会信用代码：{{未填写}}</w:t>
      </w:r>
    </w:p>
    <w:p>
      <w:pPr>
        <w:pStyle w:val="4"/>
        <w:jc w:val="left"/>
      </w:pPr>
      <w:r>
        <w:rPr>
          <w:rFonts w:ascii="仿宋_GB2312" w:hAnsi="仿宋_GB2312" w:eastAsia="仿宋_GB2312" w:cs="仿宋_GB2312"/>
        </w:rPr>
        <w:t xml:space="preserve"> </w:t>
      </w:r>
    </w:p>
    <w:p>
      <w:pPr>
        <w:pStyle w:val="4"/>
        <w:jc w:val="center"/>
        <w:outlineLvl w:val="1"/>
      </w:pPr>
      <w:r>
        <w:rPr>
          <w:rFonts w:ascii="仿宋_GB2312" w:hAnsi="仿宋_GB2312" w:eastAsia="仿宋_GB2312" w:cs="仿宋_GB2312"/>
          <w:b/>
          <w:sz w:val="36"/>
        </w:rPr>
        <w:t>第二节 政府采购合同通用条款</w:t>
      </w:r>
    </w:p>
    <w:p>
      <w:pPr>
        <w:pStyle w:val="4"/>
        <w:jc w:val="left"/>
        <w:outlineLvl w:val="2"/>
      </w:pPr>
      <w:r>
        <w:rPr>
          <w:rFonts w:ascii="仿宋_GB2312" w:hAnsi="仿宋_GB2312" w:eastAsia="仿宋_GB2312" w:cs="仿宋_GB2312"/>
          <w:b/>
          <w:sz w:val="28"/>
        </w:rPr>
        <w:t>1. 定义</w:t>
      </w:r>
    </w:p>
    <w:p>
      <w:pPr>
        <w:pStyle w:val="4"/>
        <w:jc w:val="left"/>
      </w:pPr>
      <w:r>
        <w:rPr>
          <w:rFonts w:ascii="仿宋_GB2312" w:hAnsi="仿宋_GB2312" w:eastAsia="仿宋_GB2312" w:cs="仿宋_GB2312"/>
        </w:rPr>
        <w:t>1.1合同当事人</w:t>
      </w:r>
    </w:p>
    <w:p>
      <w:pPr>
        <w:pStyle w:val="4"/>
        <w:jc w:val="left"/>
      </w:pPr>
      <w:r>
        <w:rPr>
          <w:rFonts w:ascii="仿宋_GB2312" w:hAnsi="仿宋_GB2312" w:eastAsia="仿宋_GB2312" w:cs="仿宋_GB2312"/>
        </w:rPr>
        <w:t>（1）采购人（以下称甲方）是指使用财政性资金，通过政府采购方式向供应商购买货物及其相关服务的国家机关、事业单位、团体组织。</w:t>
      </w:r>
    </w:p>
    <w:p>
      <w:pPr>
        <w:pStyle w:val="4"/>
        <w:jc w:val="left"/>
      </w:pPr>
      <w:r>
        <w:rPr>
          <w:rFonts w:ascii="仿宋_GB2312" w:hAnsi="仿宋_GB2312" w:eastAsia="仿宋_GB2312" w:cs="仿宋_GB2312"/>
        </w:rPr>
        <w:t>（2）供应商（以下称乙方）是指参加政府采购活动并且中标（成交），向采购人提供合同约定的货物及其相关服务的法人、非法人组织或者自然人。</w:t>
      </w:r>
    </w:p>
    <w:p>
      <w:pPr>
        <w:pStyle w:val="4"/>
        <w:jc w:val="left"/>
      </w:pPr>
      <w:r>
        <w:rPr>
          <w:rFonts w:ascii="仿宋_GB2312" w:hAnsi="仿宋_GB2312" w:eastAsia="仿宋_GB2312" w:cs="仿宋_GB2312"/>
        </w:rPr>
        <w:t>（3）其他合同主体是指除采购人和供应商以外，依法参与合同缔结或履行，享有权利、承担义务的合同当事人。</w:t>
      </w:r>
    </w:p>
    <w:p>
      <w:pPr>
        <w:pStyle w:val="4"/>
        <w:jc w:val="left"/>
      </w:pPr>
      <w:r>
        <w:rPr>
          <w:rFonts w:ascii="仿宋_GB2312" w:hAnsi="仿宋_GB2312" w:eastAsia="仿宋_GB2312" w:cs="仿宋_GB2312"/>
        </w:rPr>
        <w:t>1.2本合同下列术语应解释为：</w:t>
      </w:r>
    </w:p>
    <w:p>
      <w:pPr>
        <w:pStyle w:val="4"/>
        <w:jc w:val="left"/>
      </w:pPr>
      <w:r>
        <w:rPr>
          <w:rFonts w:ascii="仿宋_GB2312" w:hAnsi="仿宋_GB2312" w:eastAsia="仿宋_GB2312" w:cs="仿宋_GB2312"/>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pStyle w:val="4"/>
        <w:jc w:val="left"/>
      </w:pPr>
      <w:r>
        <w:rPr>
          <w:rFonts w:ascii="仿宋_GB2312" w:hAnsi="仿宋_GB2312" w:eastAsia="仿宋_GB2312" w:cs="仿宋_GB2312"/>
        </w:rPr>
        <w:t>（2）“合同价款”系指根据本合同规定乙方在全面履行合同义务后甲方应支付给乙方的价款。</w:t>
      </w:r>
    </w:p>
    <w:p>
      <w:pPr>
        <w:pStyle w:val="4"/>
        <w:jc w:val="left"/>
      </w:pPr>
      <w:r>
        <w:rPr>
          <w:rFonts w:ascii="仿宋_GB2312" w:hAnsi="仿宋_GB2312" w:eastAsia="仿宋_GB2312" w:cs="仿宋_GB2312"/>
        </w:rPr>
        <w:t>（3）“货物”系指乙方根据本合同规定须向甲方提供的各种形态和种类的物品，包括原材料、设备、产品（包括软件）及相关的其备品备件、工具、手册及其他技术资料和材料等。</w:t>
      </w:r>
    </w:p>
    <w:p>
      <w:pPr>
        <w:pStyle w:val="4"/>
        <w:jc w:val="left"/>
      </w:pPr>
      <w:r>
        <w:rPr>
          <w:rFonts w:ascii="仿宋_GB2312" w:hAnsi="仿宋_GB2312" w:eastAsia="仿宋_GB2312" w:cs="仿宋_GB2312"/>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pStyle w:val="4"/>
        <w:jc w:val="left"/>
      </w:pPr>
      <w:r>
        <w:rPr>
          <w:rFonts w:ascii="仿宋_GB2312" w:hAnsi="仿宋_GB2312" w:eastAsia="仿宋_GB2312" w:cs="仿宋_GB2312"/>
        </w:rPr>
        <w:t>（5）“分包”系指中标（成交）供应商按采购文件、投标（响应）文件的规定，根据分包意向协议，将中标（成交）项目中的部分履约内容，分给具有相应资质条件的供应商履行合同的行为。</w:t>
      </w:r>
    </w:p>
    <w:p>
      <w:pPr>
        <w:pStyle w:val="4"/>
        <w:jc w:val="left"/>
      </w:pPr>
      <w:r>
        <w:rPr>
          <w:rFonts w:ascii="仿宋_GB2312" w:hAnsi="仿宋_GB2312" w:eastAsia="仿宋_GB2312" w:cs="仿宋_GB2312"/>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rPr>
        <w:t>【政府采购合同专用条款】</w:t>
      </w:r>
      <w:r>
        <w:rPr>
          <w:rFonts w:ascii="仿宋_GB2312" w:hAnsi="仿宋_GB2312" w:eastAsia="仿宋_GB2312" w:cs="仿宋_GB2312"/>
        </w:rPr>
        <w:t>。</w:t>
      </w:r>
    </w:p>
    <w:p>
      <w:pPr>
        <w:pStyle w:val="4"/>
        <w:jc w:val="left"/>
      </w:pPr>
      <w:r>
        <w:rPr>
          <w:rFonts w:ascii="仿宋_GB2312" w:hAnsi="仿宋_GB2312" w:eastAsia="仿宋_GB2312" w:cs="仿宋_GB2312"/>
        </w:rPr>
        <w:t>（7）其他术语解释，见</w:t>
      </w:r>
      <w:r>
        <w:rPr>
          <w:rFonts w:ascii="仿宋_GB2312" w:hAnsi="仿宋_GB2312" w:eastAsia="仿宋_GB2312" w:cs="仿宋_GB2312"/>
          <w:b/>
        </w:rPr>
        <w:t>【政府采购合同专用条款】</w:t>
      </w:r>
      <w:r>
        <w:rPr>
          <w:rFonts w:ascii="仿宋_GB2312" w:hAnsi="仿宋_GB2312" w:eastAsia="仿宋_GB2312" w:cs="仿宋_GB2312"/>
        </w:rPr>
        <w:t>。</w:t>
      </w:r>
    </w:p>
    <w:p>
      <w:pPr>
        <w:pStyle w:val="4"/>
        <w:jc w:val="left"/>
        <w:outlineLvl w:val="2"/>
      </w:pPr>
      <w:r>
        <w:rPr>
          <w:rFonts w:ascii="仿宋_GB2312" w:hAnsi="仿宋_GB2312" w:eastAsia="仿宋_GB2312" w:cs="仿宋_GB2312"/>
          <w:b/>
          <w:sz w:val="28"/>
        </w:rPr>
        <w:t>2.合同标的及金额</w:t>
      </w:r>
    </w:p>
    <w:p>
      <w:pPr>
        <w:pStyle w:val="4"/>
        <w:jc w:val="left"/>
      </w:pPr>
      <w:r>
        <w:rPr>
          <w:rFonts w:ascii="仿宋_GB2312" w:hAnsi="仿宋_GB2312" w:eastAsia="仿宋_GB2312" w:cs="仿宋_GB2312"/>
        </w:rPr>
        <w:t>2.1 合同标的及金额应与中标（成交）结果一致。乙方为履行本合同而发生的所有费用均应包含在合同价款中，甲方不再另行支付其他任何费用。</w:t>
      </w:r>
    </w:p>
    <w:p>
      <w:pPr>
        <w:pStyle w:val="4"/>
        <w:jc w:val="left"/>
        <w:outlineLvl w:val="2"/>
      </w:pPr>
      <w:r>
        <w:rPr>
          <w:rFonts w:ascii="仿宋_GB2312" w:hAnsi="仿宋_GB2312" w:eastAsia="仿宋_GB2312" w:cs="仿宋_GB2312"/>
          <w:b/>
          <w:sz w:val="28"/>
        </w:rPr>
        <w:t>3. 履行合同的时间、地点和方式</w:t>
      </w:r>
    </w:p>
    <w:p>
      <w:pPr>
        <w:pStyle w:val="4"/>
        <w:jc w:val="left"/>
      </w:pPr>
      <w:r>
        <w:rPr>
          <w:rFonts w:ascii="仿宋_GB2312" w:hAnsi="仿宋_GB2312" w:eastAsia="仿宋_GB2312" w:cs="仿宋_GB2312"/>
        </w:rPr>
        <w:t>3.1 乙方应当在约定的时间、地点，按照约定方式履行合同。</w:t>
      </w:r>
    </w:p>
    <w:p>
      <w:pPr>
        <w:pStyle w:val="4"/>
        <w:jc w:val="left"/>
        <w:outlineLvl w:val="2"/>
      </w:pPr>
      <w:r>
        <w:rPr>
          <w:rFonts w:ascii="仿宋_GB2312" w:hAnsi="仿宋_GB2312" w:eastAsia="仿宋_GB2312" w:cs="仿宋_GB2312"/>
          <w:b/>
          <w:sz w:val="28"/>
        </w:rPr>
        <w:t>4. 甲方的权利和义务</w:t>
      </w:r>
    </w:p>
    <w:p>
      <w:pPr>
        <w:pStyle w:val="4"/>
        <w:jc w:val="left"/>
      </w:pPr>
      <w:r>
        <w:rPr>
          <w:rFonts w:ascii="仿宋_GB2312" w:hAnsi="仿宋_GB2312" w:eastAsia="仿宋_GB2312" w:cs="仿宋_GB2312"/>
        </w:rPr>
        <w:t>4.1 签署合同后，甲方应确定项目负责人（或项目联系人），负责与本合同有关的事务。甲方有权对乙方的履约行为进行检查，并及时确认乙方提交的事项。甲方应当配合乙方完成相关项目实施工作。</w:t>
      </w:r>
    </w:p>
    <w:p>
      <w:pPr>
        <w:pStyle w:val="4"/>
        <w:jc w:val="left"/>
      </w:pPr>
      <w:r>
        <w:rPr>
          <w:rFonts w:ascii="仿宋_GB2312" w:hAnsi="仿宋_GB2312" w:eastAsia="仿宋_GB2312" w:cs="仿宋_GB2312"/>
        </w:rPr>
        <w:t>4.2 甲方有权要求乙方按时提交各阶段有关安排计划，并有权定期核对乙方提供货物数量、规格、质量等内容。甲方有权督促乙方工作并要求乙方更换不符合要求的货物。</w:t>
      </w:r>
    </w:p>
    <w:p>
      <w:pPr>
        <w:pStyle w:val="4"/>
        <w:jc w:val="left"/>
      </w:pPr>
      <w:r>
        <w:rPr>
          <w:rFonts w:ascii="仿宋_GB2312" w:hAnsi="仿宋_GB2312" w:eastAsia="仿宋_GB2312" w:cs="仿宋_GB2312"/>
        </w:rPr>
        <w:t>4.3 甲方有权要求乙方对缺陷部分予以修复，并按合同约定享有货物保修及其他合同约定的权利。</w:t>
      </w:r>
    </w:p>
    <w:p>
      <w:pPr>
        <w:pStyle w:val="4"/>
        <w:jc w:val="left"/>
      </w:pPr>
      <w:r>
        <w:rPr>
          <w:rFonts w:ascii="仿宋_GB2312" w:hAnsi="仿宋_GB2312" w:eastAsia="仿宋_GB2312" w:cs="仿宋_GB2312"/>
        </w:rPr>
        <w:t>4.4 甲方应当按照合同约定及时对交付的货物进行验收，未在</w:t>
      </w:r>
      <w:r>
        <w:rPr>
          <w:rFonts w:ascii="仿宋_GB2312" w:hAnsi="仿宋_GB2312" w:eastAsia="仿宋_GB2312" w:cs="仿宋_GB2312"/>
          <w:b/>
        </w:rPr>
        <w:t>【政府采购合同专用条款】</w:t>
      </w:r>
      <w:r>
        <w:rPr>
          <w:rFonts w:ascii="仿宋_GB2312" w:hAnsi="仿宋_GB2312" w:eastAsia="仿宋_GB2312" w:cs="仿宋_GB2312"/>
        </w:rPr>
        <w:t>约定的期限内对乙方履约提出任何异议或者向乙方作出任何说明的，视为验收通过。</w:t>
      </w:r>
    </w:p>
    <w:p>
      <w:pPr>
        <w:pStyle w:val="4"/>
        <w:jc w:val="left"/>
      </w:pPr>
      <w:r>
        <w:rPr>
          <w:rFonts w:ascii="仿宋_GB2312" w:hAnsi="仿宋_GB2312" w:eastAsia="仿宋_GB2312" w:cs="仿宋_GB2312"/>
        </w:rPr>
        <w:t>4.5 甲方应当根据合同约定及时向乙方支付合同价款，不得以内部人员变更、履行内部付款流程等为由，拒绝或迟延支付。</w:t>
      </w:r>
    </w:p>
    <w:p>
      <w:pPr>
        <w:pStyle w:val="4"/>
        <w:jc w:val="left"/>
      </w:pPr>
      <w:r>
        <w:rPr>
          <w:rFonts w:ascii="仿宋_GB2312" w:hAnsi="仿宋_GB2312" w:eastAsia="仿宋_GB2312" w:cs="仿宋_GB2312"/>
        </w:rPr>
        <w:t>4.6 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约定应由甲方承担的其他义务和责任。</w:t>
      </w:r>
    </w:p>
    <w:p>
      <w:pPr>
        <w:pStyle w:val="4"/>
        <w:jc w:val="left"/>
        <w:outlineLvl w:val="2"/>
      </w:pPr>
      <w:r>
        <w:rPr>
          <w:rFonts w:ascii="仿宋_GB2312" w:hAnsi="仿宋_GB2312" w:eastAsia="仿宋_GB2312" w:cs="仿宋_GB2312"/>
          <w:b/>
          <w:sz w:val="28"/>
        </w:rPr>
        <w:t>5. 乙方的权利和义务</w:t>
      </w:r>
    </w:p>
    <w:p>
      <w:pPr>
        <w:pStyle w:val="4"/>
        <w:jc w:val="left"/>
      </w:pPr>
      <w:r>
        <w:rPr>
          <w:rFonts w:ascii="仿宋_GB2312" w:hAnsi="仿宋_GB2312" w:eastAsia="仿宋_GB2312" w:cs="仿宋_GB2312"/>
        </w:rPr>
        <w:t>5.1 签署合同后，乙方应确定项目负责人（或项目联系人），负责与本合同有关的事务。</w:t>
      </w:r>
    </w:p>
    <w:p>
      <w:pPr>
        <w:pStyle w:val="4"/>
        <w:jc w:val="left"/>
      </w:pPr>
      <w:r>
        <w:rPr>
          <w:rFonts w:ascii="仿宋_GB2312" w:hAnsi="仿宋_GB2312" w:eastAsia="仿宋_GB2312" w:cs="仿宋_GB2312"/>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4"/>
        <w:jc w:val="left"/>
      </w:pPr>
      <w:r>
        <w:rPr>
          <w:rFonts w:ascii="仿宋_GB2312" w:hAnsi="仿宋_GB2312" w:eastAsia="仿宋_GB2312" w:cs="仿宋_GB2312"/>
        </w:rPr>
        <w:t>5.3乙方有权根据合同约定向甲方收取合同价款。</w:t>
      </w:r>
    </w:p>
    <w:p>
      <w:pPr>
        <w:pStyle w:val="4"/>
        <w:jc w:val="left"/>
      </w:pPr>
      <w:r>
        <w:rPr>
          <w:rFonts w:ascii="仿宋_GB2312" w:hAnsi="仿宋_GB2312" w:eastAsia="仿宋_GB2312" w:cs="仿宋_GB2312"/>
        </w:rPr>
        <w:t>5.4国家法律法规规定及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约定应由乙方承担的其他义务和责任。</w:t>
      </w:r>
    </w:p>
    <w:p>
      <w:pPr>
        <w:pStyle w:val="4"/>
        <w:jc w:val="left"/>
        <w:outlineLvl w:val="2"/>
      </w:pPr>
      <w:r>
        <w:rPr>
          <w:rFonts w:ascii="仿宋_GB2312" w:hAnsi="仿宋_GB2312" w:eastAsia="仿宋_GB2312" w:cs="仿宋_GB2312"/>
          <w:b/>
          <w:sz w:val="28"/>
        </w:rPr>
        <w:t>6.合同履行</w:t>
      </w:r>
    </w:p>
    <w:p>
      <w:pPr>
        <w:pStyle w:val="4"/>
        <w:jc w:val="left"/>
      </w:pPr>
      <w:r>
        <w:rPr>
          <w:rFonts w:ascii="仿宋_GB2312" w:hAnsi="仿宋_GB2312" w:eastAsia="仿宋_GB2312" w:cs="仿宋_GB2312"/>
        </w:rPr>
        <w:t>6.1 甲乙双方应当按照</w:t>
      </w:r>
      <w:r>
        <w:rPr>
          <w:rFonts w:ascii="仿宋_GB2312" w:hAnsi="仿宋_GB2312" w:eastAsia="仿宋_GB2312" w:cs="仿宋_GB2312"/>
          <w:b/>
        </w:rPr>
        <w:t>【政府采购合同专用条款】</w:t>
      </w:r>
      <w:r>
        <w:rPr>
          <w:rFonts w:ascii="仿宋_GB2312" w:hAnsi="仿宋_GB2312" w:eastAsia="仿宋_GB2312" w:cs="仿宋_GB2312"/>
        </w:rPr>
        <w:t>约定顺序履行合同义务；如果没有先后顺序的，应当同时履行。</w:t>
      </w:r>
    </w:p>
    <w:p>
      <w:pPr>
        <w:pStyle w:val="4"/>
        <w:jc w:val="left"/>
      </w:pPr>
      <w:r>
        <w:rPr>
          <w:rFonts w:ascii="仿宋_GB2312" w:hAnsi="仿宋_GB2312" w:eastAsia="仿宋_GB2312" w:cs="仿宋_GB2312"/>
        </w:rPr>
        <w:t>6.2 甲乙双方按照合同约定顺序履行合同义务时，应当先履行一方未履行的，后履行一方有权拒绝其履行请求。先履行一方履行不符合约定的，后履行一方有权拒绝其相应的履行请求。</w:t>
      </w:r>
    </w:p>
    <w:p>
      <w:pPr>
        <w:pStyle w:val="4"/>
        <w:jc w:val="left"/>
        <w:outlineLvl w:val="2"/>
      </w:pPr>
      <w:r>
        <w:rPr>
          <w:rFonts w:ascii="仿宋_GB2312" w:hAnsi="仿宋_GB2312" w:eastAsia="仿宋_GB2312" w:cs="仿宋_GB2312"/>
          <w:b/>
          <w:sz w:val="28"/>
        </w:rPr>
        <w:t>7. 货物包装、运输、保险和交付要求</w:t>
      </w:r>
    </w:p>
    <w:p>
      <w:pPr>
        <w:pStyle w:val="4"/>
        <w:jc w:val="left"/>
      </w:pPr>
      <w:r>
        <w:rPr>
          <w:rFonts w:ascii="仿宋_GB2312" w:hAnsi="仿宋_GB2312" w:eastAsia="仿宋_GB2312" w:cs="仿宋_GB2312"/>
        </w:rPr>
        <w:t>7.1 本合同涉及商品包装、快递包装的，除</w:t>
      </w:r>
      <w:r>
        <w:rPr>
          <w:rFonts w:ascii="仿宋_GB2312" w:hAnsi="仿宋_GB2312" w:eastAsia="仿宋_GB2312" w:cs="仿宋_GB2312"/>
          <w:b/>
        </w:rPr>
        <w:t>【政府采购合同专用条款】</w:t>
      </w:r>
      <w:r>
        <w:rPr>
          <w:rFonts w:ascii="仿宋_GB2312" w:hAnsi="仿宋_GB2312" w:eastAsia="仿宋_GB2312" w:cs="仿宋_GB2312"/>
        </w:rPr>
        <w:t>另有约定外，包装应适应远距离运输、防潮、防震、防锈和防野蛮装卸等要求，确保货物安全无损地运抵</w:t>
      </w:r>
      <w:r>
        <w:rPr>
          <w:rFonts w:ascii="仿宋_GB2312" w:hAnsi="仿宋_GB2312" w:eastAsia="仿宋_GB2312" w:cs="仿宋_GB2312"/>
          <w:b/>
        </w:rPr>
        <w:t>【政府采购合同专用条款】</w:t>
      </w:r>
      <w:r>
        <w:rPr>
          <w:rFonts w:ascii="仿宋_GB2312" w:hAnsi="仿宋_GB2312" w:eastAsia="仿宋_GB2312" w:cs="仿宋_GB2312"/>
        </w:rPr>
        <w:t>约定的指定现场。</w:t>
      </w:r>
    </w:p>
    <w:p>
      <w:pPr>
        <w:pStyle w:val="4"/>
        <w:jc w:val="left"/>
      </w:pPr>
      <w:r>
        <w:rPr>
          <w:rFonts w:ascii="仿宋_GB2312" w:hAnsi="仿宋_GB2312" w:eastAsia="仿宋_GB2312" w:cs="仿宋_GB2312"/>
        </w:rPr>
        <w:t>7.2 除</w:t>
      </w:r>
      <w:r>
        <w:rPr>
          <w:rFonts w:ascii="仿宋_GB2312" w:hAnsi="仿宋_GB2312" w:eastAsia="仿宋_GB2312" w:cs="仿宋_GB2312"/>
          <w:b/>
        </w:rPr>
        <w:t>【政府采购合同专用条款】</w:t>
      </w:r>
      <w:r>
        <w:rPr>
          <w:rFonts w:ascii="仿宋_GB2312" w:hAnsi="仿宋_GB2312" w:eastAsia="仿宋_GB2312" w:cs="仿宋_GB2312"/>
        </w:rPr>
        <w:t>另有约定外，乙方负责办理将货物运抵本合同规定的交货地点，并装卸、交付至甲方的一切运输事项，相关费用应包含在合同价款中。</w:t>
      </w:r>
    </w:p>
    <w:p>
      <w:pPr>
        <w:pStyle w:val="4"/>
        <w:jc w:val="left"/>
      </w:pPr>
      <w:r>
        <w:rPr>
          <w:rFonts w:ascii="仿宋_GB2312" w:hAnsi="仿宋_GB2312" w:eastAsia="仿宋_GB2312" w:cs="仿宋_GB2312"/>
        </w:rPr>
        <w:t>7.3 货物保险要求按</w:t>
      </w:r>
      <w:r>
        <w:rPr>
          <w:rFonts w:ascii="仿宋_GB2312" w:hAnsi="仿宋_GB2312" w:eastAsia="仿宋_GB2312" w:cs="仿宋_GB2312"/>
          <w:b/>
        </w:rPr>
        <w:t>【政府采购合同专用条款】</w:t>
      </w:r>
      <w:r>
        <w:rPr>
          <w:rFonts w:ascii="仿宋_GB2312" w:hAnsi="仿宋_GB2312" w:eastAsia="仿宋_GB2312" w:cs="仿宋_GB2312"/>
        </w:rPr>
        <w:t>规定执行。</w:t>
      </w:r>
    </w:p>
    <w:p>
      <w:pPr>
        <w:pStyle w:val="4"/>
        <w:jc w:val="left"/>
      </w:pPr>
      <w:r>
        <w:rPr>
          <w:rFonts w:ascii="仿宋_GB2312" w:hAnsi="仿宋_GB2312" w:eastAsia="仿宋_GB2312" w:cs="仿宋_GB2312"/>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pStyle w:val="4"/>
        <w:jc w:val="left"/>
      </w:pPr>
      <w:r>
        <w:rPr>
          <w:rFonts w:ascii="仿宋_GB2312" w:hAnsi="仿宋_GB2312" w:eastAsia="仿宋_GB2312" w:cs="仿宋_GB2312"/>
        </w:rPr>
        <w:t>7.5 乙方在运输到达之前应提前通知甲方，并提示货物运输装卸的注意事项，甲方配合乙方做好货物的接收工作。</w:t>
      </w:r>
    </w:p>
    <w:p>
      <w:pPr>
        <w:pStyle w:val="4"/>
        <w:jc w:val="left"/>
      </w:pPr>
      <w:r>
        <w:rPr>
          <w:rFonts w:ascii="仿宋_GB2312" w:hAnsi="仿宋_GB2312" w:eastAsia="仿宋_GB2312" w:cs="仿宋_GB2312"/>
        </w:rPr>
        <w:t>7.6 如因包装、运输问题导致货物损毁、丢失或者品质下降，甲方有权要求降价、换货、拒收部分或整批货物，由此产生的费用和损失，均由乙方承担。</w:t>
      </w:r>
    </w:p>
    <w:p>
      <w:pPr>
        <w:pStyle w:val="4"/>
        <w:jc w:val="left"/>
        <w:outlineLvl w:val="2"/>
      </w:pPr>
      <w:r>
        <w:rPr>
          <w:rFonts w:ascii="仿宋_GB2312" w:hAnsi="仿宋_GB2312" w:eastAsia="仿宋_GB2312" w:cs="仿宋_GB2312"/>
          <w:b/>
          <w:sz w:val="28"/>
        </w:rPr>
        <w:t>8. 质量标准和保证</w:t>
      </w:r>
    </w:p>
    <w:p>
      <w:pPr>
        <w:pStyle w:val="4"/>
        <w:jc w:val="left"/>
      </w:pPr>
      <w:r>
        <w:rPr>
          <w:rFonts w:ascii="仿宋_GB2312" w:hAnsi="仿宋_GB2312" w:eastAsia="仿宋_GB2312" w:cs="仿宋_GB2312"/>
        </w:rPr>
        <w:t>8.1 质量标准</w:t>
      </w:r>
    </w:p>
    <w:p>
      <w:pPr>
        <w:pStyle w:val="4"/>
        <w:jc w:val="left"/>
      </w:pPr>
      <w:r>
        <w:rPr>
          <w:rFonts w:ascii="仿宋_GB2312" w:hAnsi="仿宋_GB2312" w:eastAsia="仿宋_GB2312" w:cs="仿宋_GB2312"/>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4"/>
        <w:jc w:val="left"/>
      </w:pPr>
      <w:r>
        <w:rPr>
          <w:rFonts w:ascii="仿宋_GB2312" w:hAnsi="仿宋_GB2312" w:eastAsia="仿宋_GB2312" w:cs="仿宋_GB2312"/>
        </w:rPr>
        <w:t>（2）采用中华人民共和国法定计量单位。</w:t>
      </w:r>
    </w:p>
    <w:p>
      <w:pPr>
        <w:pStyle w:val="4"/>
        <w:jc w:val="left"/>
      </w:pPr>
      <w:r>
        <w:rPr>
          <w:rFonts w:ascii="仿宋_GB2312" w:hAnsi="仿宋_GB2312" w:eastAsia="仿宋_GB2312" w:cs="仿宋_GB2312"/>
        </w:rPr>
        <w:t>（3）乙方所提供的货物应符合国家有关安全、环保、卫生的规定。</w:t>
      </w:r>
    </w:p>
    <w:p>
      <w:pPr>
        <w:pStyle w:val="4"/>
        <w:jc w:val="left"/>
      </w:pPr>
      <w:r>
        <w:rPr>
          <w:rFonts w:ascii="仿宋_GB2312" w:hAnsi="仿宋_GB2312" w:eastAsia="仿宋_GB2312" w:cs="仿宋_GB2312"/>
        </w:rPr>
        <w:t>（4）乙方应向甲方提交所提供货物的技术文件，包括相应的中文技术文件，如：产品目录、图纸、操作手册、使用说明、维护手册或服务指南等。上述文件应包装好随货物一同发运。</w:t>
      </w:r>
    </w:p>
    <w:p>
      <w:pPr>
        <w:pStyle w:val="4"/>
        <w:jc w:val="left"/>
      </w:pPr>
      <w:r>
        <w:rPr>
          <w:rFonts w:ascii="仿宋_GB2312" w:hAnsi="仿宋_GB2312" w:eastAsia="仿宋_GB2312" w:cs="仿宋_GB2312"/>
        </w:rPr>
        <w:t>8.2 保证</w:t>
      </w:r>
    </w:p>
    <w:p>
      <w:pPr>
        <w:pStyle w:val="4"/>
        <w:jc w:val="left"/>
      </w:pPr>
      <w:r>
        <w:rPr>
          <w:rFonts w:ascii="仿宋_GB2312" w:hAnsi="仿宋_GB2312" w:eastAsia="仿宋_GB2312" w:cs="仿宋_GB2312"/>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pStyle w:val="4"/>
        <w:jc w:val="left"/>
      </w:pPr>
      <w:r>
        <w:rPr>
          <w:rFonts w:ascii="仿宋_GB2312" w:hAnsi="仿宋_GB2312" w:eastAsia="仿宋_GB2312" w:cs="仿宋_GB2312"/>
        </w:rPr>
        <w:t>（2）在质量保证期内所发现的缺陷，甲方应尽快以书面形式通知乙方。</w:t>
      </w:r>
    </w:p>
    <w:p>
      <w:pPr>
        <w:pStyle w:val="4"/>
        <w:jc w:val="left"/>
      </w:pPr>
      <w:r>
        <w:rPr>
          <w:rFonts w:ascii="仿宋_GB2312" w:hAnsi="仿宋_GB2312" w:eastAsia="仿宋_GB2312" w:cs="仿宋_GB2312"/>
        </w:rPr>
        <w:t>（3）乙方收到通知后，应在【政府采购合同专用条款】规定的响应时间内以合理的速度免费维修或更换有缺陷的货物或部件。</w:t>
      </w:r>
    </w:p>
    <w:p>
      <w:pPr>
        <w:pStyle w:val="4"/>
        <w:jc w:val="left"/>
      </w:pPr>
      <w:r>
        <w:rPr>
          <w:rFonts w:ascii="仿宋_GB2312" w:hAnsi="仿宋_GB2312" w:eastAsia="仿宋_GB2312" w:cs="仿宋_GB2312"/>
        </w:rPr>
        <w:t>（4）在质量保证期内，如果货物的质量或规格与合同不符，或证实货物是有缺陷的，包括潜在的缺陷或使用不符合要求的材料等，甲方可以根据本合同第15.1条规定以书面形式追究乙方的违约责任。</w:t>
      </w:r>
    </w:p>
    <w:p>
      <w:pPr>
        <w:pStyle w:val="4"/>
        <w:jc w:val="left"/>
      </w:pPr>
      <w:r>
        <w:rPr>
          <w:rFonts w:ascii="仿宋_GB2312" w:hAnsi="仿宋_GB2312" w:eastAsia="仿宋_GB2312" w:cs="仿宋_GB2312"/>
        </w:rPr>
        <w:t>（5）乙方在约定的时间内未能弥补缺陷，甲方可采取必要的补救措施，但其风险和费用将由乙方承担，甲方根据合同约定对乙方行使的其他权利不受影响。</w:t>
      </w:r>
    </w:p>
    <w:p>
      <w:pPr>
        <w:pStyle w:val="4"/>
        <w:jc w:val="left"/>
        <w:outlineLvl w:val="2"/>
      </w:pPr>
      <w:r>
        <w:rPr>
          <w:rFonts w:ascii="仿宋_GB2312" w:hAnsi="仿宋_GB2312" w:eastAsia="仿宋_GB2312" w:cs="仿宋_GB2312"/>
          <w:b/>
          <w:sz w:val="28"/>
        </w:rPr>
        <w:t>9. 权利瑕疵担保</w:t>
      </w:r>
    </w:p>
    <w:p>
      <w:pPr>
        <w:pStyle w:val="4"/>
        <w:jc w:val="left"/>
      </w:pPr>
      <w:r>
        <w:rPr>
          <w:rFonts w:ascii="仿宋_GB2312" w:hAnsi="仿宋_GB2312" w:eastAsia="仿宋_GB2312" w:cs="仿宋_GB2312"/>
        </w:rPr>
        <w:t>9.1 乙方保证对其出售的货物享有合法的权利。</w:t>
      </w:r>
    </w:p>
    <w:p>
      <w:pPr>
        <w:pStyle w:val="4"/>
        <w:jc w:val="left"/>
      </w:pPr>
      <w:r>
        <w:rPr>
          <w:rFonts w:ascii="仿宋_GB2312" w:hAnsi="仿宋_GB2312" w:eastAsia="仿宋_GB2312" w:cs="仿宋_GB2312"/>
        </w:rPr>
        <w:t>9.2 乙方保证在交付的货物上不存在抵押权等担保物权。</w:t>
      </w:r>
    </w:p>
    <w:p>
      <w:pPr>
        <w:pStyle w:val="4"/>
        <w:jc w:val="left"/>
      </w:pPr>
      <w:r>
        <w:rPr>
          <w:rFonts w:ascii="仿宋_GB2312" w:hAnsi="仿宋_GB2312" w:eastAsia="仿宋_GB2312" w:cs="仿宋_GB2312"/>
        </w:rPr>
        <w:t>9.3 如甲方使用上述货物构成对第三人侵权的，则由乙方承担全部责任。</w:t>
      </w:r>
    </w:p>
    <w:p>
      <w:pPr>
        <w:pStyle w:val="4"/>
        <w:jc w:val="left"/>
        <w:outlineLvl w:val="2"/>
      </w:pPr>
      <w:r>
        <w:rPr>
          <w:rFonts w:ascii="仿宋_GB2312" w:hAnsi="仿宋_GB2312" w:eastAsia="仿宋_GB2312" w:cs="仿宋_GB2312"/>
          <w:b/>
          <w:sz w:val="28"/>
        </w:rPr>
        <w:t>10. 知识产权保护</w:t>
      </w:r>
    </w:p>
    <w:p>
      <w:pPr>
        <w:pStyle w:val="4"/>
        <w:jc w:val="left"/>
      </w:pPr>
      <w:r>
        <w:rPr>
          <w:rFonts w:ascii="仿宋_GB2312" w:hAnsi="仿宋_GB2312" w:eastAsia="仿宋_GB2312" w:cs="仿宋_GB2312"/>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4"/>
        <w:jc w:val="left"/>
        <w:outlineLvl w:val="2"/>
      </w:pPr>
      <w:r>
        <w:rPr>
          <w:rFonts w:ascii="仿宋_GB2312" w:hAnsi="仿宋_GB2312" w:eastAsia="仿宋_GB2312" w:cs="仿宋_GB2312"/>
          <w:b/>
          <w:sz w:val="28"/>
        </w:rPr>
        <w:t>11. 保密义务</w:t>
      </w:r>
    </w:p>
    <w:p>
      <w:pPr>
        <w:pStyle w:val="4"/>
        <w:jc w:val="left"/>
      </w:pPr>
      <w:r>
        <w:rPr>
          <w:rFonts w:ascii="仿宋_GB2312" w:hAnsi="仿宋_GB2312" w:eastAsia="仿宋_GB2312" w:cs="仿宋_GB2312"/>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rPr>
        <w:t>【政府采购合同专用条款】</w:t>
      </w:r>
      <w:r>
        <w:rPr>
          <w:rFonts w:ascii="仿宋_GB2312" w:hAnsi="仿宋_GB2312" w:eastAsia="仿宋_GB2312" w:cs="仿宋_GB2312"/>
        </w:rPr>
        <w:t>中约定。</w:t>
      </w:r>
    </w:p>
    <w:p>
      <w:pPr>
        <w:pStyle w:val="4"/>
        <w:jc w:val="left"/>
        <w:outlineLvl w:val="2"/>
      </w:pPr>
      <w:r>
        <w:rPr>
          <w:rFonts w:ascii="仿宋_GB2312" w:hAnsi="仿宋_GB2312" w:eastAsia="仿宋_GB2312" w:cs="仿宋_GB2312"/>
          <w:b/>
          <w:sz w:val="28"/>
        </w:rPr>
        <w:t>12. 合同价款支付</w:t>
      </w:r>
    </w:p>
    <w:p>
      <w:pPr>
        <w:pStyle w:val="4"/>
        <w:jc w:val="left"/>
      </w:pPr>
      <w:r>
        <w:rPr>
          <w:rFonts w:ascii="仿宋_GB2312" w:hAnsi="仿宋_GB2312" w:eastAsia="仿宋_GB2312" w:cs="仿宋_GB2312"/>
        </w:rPr>
        <w:t>12.1 合同价款支付按照国库集中支付制度及财政管理相关规定执行。</w:t>
      </w:r>
    </w:p>
    <w:p>
      <w:pPr>
        <w:pStyle w:val="4"/>
        <w:jc w:val="left"/>
      </w:pPr>
      <w:r>
        <w:rPr>
          <w:rFonts w:ascii="仿宋_GB2312" w:hAnsi="仿宋_GB2312" w:eastAsia="仿宋_GB2312" w:cs="仿宋_GB2312"/>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rPr>
        <w:t>【政府采购合同专用条款】</w:t>
      </w:r>
      <w:r>
        <w:rPr>
          <w:rFonts w:ascii="仿宋_GB2312" w:hAnsi="仿宋_GB2312" w:eastAsia="仿宋_GB2312" w:cs="仿宋_GB2312"/>
        </w:rPr>
        <w:t>中约定。</w:t>
      </w:r>
    </w:p>
    <w:p>
      <w:pPr>
        <w:pStyle w:val="4"/>
        <w:jc w:val="left"/>
        <w:outlineLvl w:val="2"/>
      </w:pPr>
      <w:r>
        <w:rPr>
          <w:rFonts w:ascii="仿宋_GB2312" w:hAnsi="仿宋_GB2312" w:eastAsia="仿宋_GB2312" w:cs="仿宋_GB2312"/>
          <w:b/>
          <w:sz w:val="28"/>
        </w:rPr>
        <w:t>13. 履约保证金</w:t>
      </w:r>
    </w:p>
    <w:p>
      <w:pPr>
        <w:pStyle w:val="4"/>
        <w:jc w:val="left"/>
      </w:pPr>
      <w:r>
        <w:rPr>
          <w:rFonts w:ascii="仿宋_GB2312" w:hAnsi="仿宋_GB2312" w:eastAsia="仿宋_GB2312" w:cs="仿宋_GB2312"/>
        </w:rPr>
        <w:t>13.1 乙方应当以支票、汇票、本票或者金融机构、担保机构出具的保函等非现金形式提交。</w:t>
      </w:r>
    </w:p>
    <w:p>
      <w:pPr>
        <w:pStyle w:val="4"/>
        <w:jc w:val="left"/>
      </w:pPr>
      <w:r>
        <w:rPr>
          <w:rFonts w:ascii="仿宋_GB2312" w:hAnsi="仿宋_GB2312" w:eastAsia="仿宋_GB2312" w:cs="仿宋_GB2312"/>
        </w:rPr>
        <w:t>13.2 如果乙方出现</w:t>
      </w:r>
      <w:r>
        <w:rPr>
          <w:rFonts w:ascii="仿宋_GB2312" w:hAnsi="仿宋_GB2312" w:eastAsia="仿宋_GB2312" w:cs="仿宋_GB2312"/>
          <w:b/>
        </w:rPr>
        <w:t>【政府采购合同专用条款】</w:t>
      </w:r>
      <w:r>
        <w:rPr>
          <w:rFonts w:ascii="仿宋_GB2312" w:hAnsi="仿宋_GB2312" w:eastAsia="仿宋_GB2312" w:cs="仿宋_GB2312"/>
        </w:rPr>
        <w:t>约定情形的，履约保证金不予退还；如果乙方未能按合同约定全面履行义务，甲方有权从履约保证金中取得补偿或赔偿，且不影响甲方要求乙方承担合同约定的超过履约保证金的违约责任的权利。</w:t>
      </w:r>
    </w:p>
    <w:p>
      <w:pPr>
        <w:pStyle w:val="4"/>
        <w:jc w:val="left"/>
      </w:pPr>
      <w:r>
        <w:rPr>
          <w:rFonts w:ascii="仿宋_GB2312" w:hAnsi="仿宋_GB2312" w:eastAsia="仿宋_GB2312" w:cs="仿宋_GB2312"/>
        </w:rPr>
        <w:t>13.3 甲方在项目通过验收后按照</w:t>
      </w:r>
      <w:r>
        <w:rPr>
          <w:rFonts w:ascii="仿宋_GB2312" w:hAnsi="仿宋_GB2312" w:eastAsia="仿宋_GB2312" w:cs="仿宋_GB2312"/>
          <w:b/>
        </w:rPr>
        <w:t>【政府采购合同专用条款】</w:t>
      </w:r>
      <w:r>
        <w:rPr>
          <w:rFonts w:ascii="仿宋_GB2312" w:hAnsi="仿宋_GB2312" w:eastAsia="仿宋_GB2312" w:cs="仿宋_GB2312"/>
        </w:rPr>
        <w:t>规定的时间内将履约保证金退还乙方；逾期退还的，乙方可要求甲方支付违约金，违约金按照</w:t>
      </w:r>
      <w:r>
        <w:rPr>
          <w:rFonts w:ascii="仿宋_GB2312" w:hAnsi="仿宋_GB2312" w:eastAsia="仿宋_GB2312" w:cs="仿宋_GB2312"/>
          <w:b/>
        </w:rPr>
        <w:t>【政府采购合同专用条款】</w:t>
      </w:r>
      <w:r>
        <w:rPr>
          <w:rFonts w:ascii="仿宋_GB2312" w:hAnsi="仿宋_GB2312" w:eastAsia="仿宋_GB2312" w:cs="仿宋_GB2312"/>
        </w:rPr>
        <w:t>规定支付。</w:t>
      </w:r>
    </w:p>
    <w:p>
      <w:pPr>
        <w:pStyle w:val="4"/>
        <w:jc w:val="left"/>
        <w:outlineLvl w:val="2"/>
      </w:pPr>
      <w:r>
        <w:rPr>
          <w:rFonts w:ascii="仿宋_GB2312" w:hAnsi="仿宋_GB2312" w:eastAsia="仿宋_GB2312" w:cs="仿宋_GB2312"/>
          <w:b/>
          <w:sz w:val="28"/>
        </w:rPr>
        <w:t>14. 售后服务</w:t>
      </w:r>
    </w:p>
    <w:p>
      <w:pPr>
        <w:pStyle w:val="4"/>
        <w:jc w:val="left"/>
      </w:pPr>
      <w:r>
        <w:rPr>
          <w:rFonts w:ascii="仿宋_GB2312" w:hAnsi="仿宋_GB2312" w:eastAsia="仿宋_GB2312" w:cs="仿宋_GB2312"/>
        </w:rPr>
        <w:t>14.1 除项目不涉及或采购活动中明确约定无须承担外，乙方还应提供下列服务：</w:t>
      </w:r>
    </w:p>
    <w:p>
      <w:pPr>
        <w:pStyle w:val="4"/>
        <w:jc w:val="left"/>
      </w:pPr>
      <w:r>
        <w:rPr>
          <w:rFonts w:ascii="仿宋_GB2312" w:hAnsi="仿宋_GB2312" w:eastAsia="仿宋_GB2312" w:cs="仿宋_GB2312"/>
        </w:rPr>
        <w:t>（1）货物的现场移动、安装、调试、启动监督及技术支持；</w:t>
      </w:r>
    </w:p>
    <w:p>
      <w:pPr>
        <w:pStyle w:val="4"/>
        <w:jc w:val="left"/>
      </w:pPr>
      <w:r>
        <w:rPr>
          <w:rFonts w:ascii="仿宋_GB2312" w:hAnsi="仿宋_GB2312" w:eastAsia="仿宋_GB2312" w:cs="仿宋_GB2312"/>
        </w:rPr>
        <w:t>（2）提供货物组装和维修所需的专用工具和辅助材料；</w:t>
      </w:r>
    </w:p>
    <w:p>
      <w:pPr>
        <w:pStyle w:val="4"/>
        <w:jc w:val="left"/>
      </w:pPr>
      <w:r>
        <w:rPr>
          <w:rFonts w:ascii="仿宋_GB2312" w:hAnsi="仿宋_GB2312" w:eastAsia="仿宋_GB2312" w:cs="仿宋_GB2312"/>
        </w:rPr>
        <w:t>（3）在</w:t>
      </w:r>
      <w:r>
        <w:rPr>
          <w:rFonts w:ascii="仿宋_GB2312" w:hAnsi="仿宋_GB2312" w:eastAsia="仿宋_GB2312" w:cs="仿宋_GB2312"/>
          <w:b/>
        </w:rPr>
        <w:t>【政府采购合同专用条款】</w:t>
      </w:r>
      <w:r>
        <w:rPr>
          <w:rFonts w:ascii="仿宋_GB2312" w:hAnsi="仿宋_GB2312" w:eastAsia="仿宋_GB2312" w:cs="仿宋_GB2312"/>
        </w:rPr>
        <w:t>约定的期限内对所有的货物实施运行监督、维修，但前提条件是该服务并不能免除乙方在质量保证期内所承担的义务；</w:t>
      </w:r>
    </w:p>
    <w:p>
      <w:pPr>
        <w:pStyle w:val="4"/>
        <w:jc w:val="left"/>
      </w:pPr>
      <w:r>
        <w:rPr>
          <w:rFonts w:ascii="仿宋_GB2312" w:hAnsi="仿宋_GB2312" w:eastAsia="仿宋_GB2312" w:cs="仿宋_GB2312"/>
        </w:rPr>
        <w:t>（4）在制造商所在地或指定现场就货物的安装、启动、运营、维护、废弃处置等对甲方操作人员进行培训；</w:t>
      </w:r>
    </w:p>
    <w:p>
      <w:pPr>
        <w:pStyle w:val="4"/>
        <w:jc w:val="left"/>
      </w:pPr>
      <w:r>
        <w:rPr>
          <w:rFonts w:ascii="仿宋_GB2312" w:hAnsi="仿宋_GB2312" w:eastAsia="仿宋_GB2312" w:cs="仿宋_GB2312"/>
        </w:rPr>
        <w:t>（5）依照法律、行政法规的规定或者按照</w:t>
      </w:r>
      <w:r>
        <w:rPr>
          <w:rFonts w:ascii="仿宋_GB2312" w:hAnsi="仿宋_GB2312" w:eastAsia="仿宋_GB2312" w:cs="仿宋_GB2312"/>
          <w:b/>
        </w:rPr>
        <w:t>【政府采购合同专用条款】</w:t>
      </w:r>
      <w:r>
        <w:rPr>
          <w:rFonts w:ascii="仿宋_GB2312" w:hAnsi="仿宋_GB2312" w:eastAsia="仿宋_GB2312" w:cs="仿宋_GB2312"/>
        </w:rPr>
        <w:t>约定，货物在有效使用年限届满后应予回收的，乙方负有自行或者委托第三人对货物予以回收的义务；</w:t>
      </w:r>
    </w:p>
    <w:p>
      <w:pPr>
        <w:pStyle w:val="4"/>
        <w:jc w:val="left"/>
      </w:pPr>
      <w:r>
        <w:rPr>
          <w:rFonts w:ascii="仿宋_GB2312" w:hAnsi="仿宋_GB2312" w:eastAsia="仿宋_GB2312" w:cs="仿宋_GB2312"/>
        </w:rPr>
        <w:t>（6）</w:t>
      </w:r>
      <w:r>
        <w:rPr>
          <w:rFonts w:ascii="仿宋_GB2312" w:hAnsi="仿宋_GB2312" w:eastAsia="仿宋_GB2312" w:cs="仿宋_GB2312"/>
          <w:b/>
        </w:rPr>
        <w:t>【政府采购合同专用条款】</w:t>
      </w:r>
      <w:r>
        <w:rPr>
          <w:rFonts w:ascii="仿宋_GB2312" w:hAnsi="仿宋_GB2312" w:eastAsia="仿宋_GB2312" w:cs="仿宋_GB2312"/>
        </w:rPr>
        <w:t>规定由乙方提供的其他服务。</w:t>
      </w:r>
    </w:p>
    <w:p>
      <w:pPr>
        <w:pStyle w:val="4"/>
        <w:jc w:val="left"/>
      </w:pPr>
      <w:r>
        <w:rPr>
          <w:rFonts w:ascii="仿宋_GB2312" w:hAnsi="仿宋_GB2312" w:eastAsia="仿宋_GB2312" w:cs="仿宋_GB2312"/>
        </w:rPr>
        <w:t>14.2 乙方提供的售后服务的费用已包含在合同价款中，甲方不再另行支付。</w:t>
      </w:r>
    </w:p>
    <w:p>
      <w:pPr>
        <w:pStyle w:val="4"/>
        <w:jc w:val="left"/>
        <w:outlineLvl w:val="2"/>
      </w:pPr>
      <w:r>
        <w:rPr>
          <w:rFonts w:ascii="仿宋_GB2312" w:hAnsi="仿宋_GB2312" w:eastAsia="仿宋_GB2312" w:cs="仿宋_GB2312"/>
          <w:b/>
          <w:sz w:val="28"/>
        </w:rPr>
        <w:t>15. 违约责任</w:t>
      </w:r>
    </w:p>
    <w:p>
      <w:pPr>
        <w:pStyle w:val="4"/>
        <w:jc w:val="left"/>
      </w:pPr>
      <w:r>
        <w:rPr>
          <w:rFonts w:ascii="仿宋_GB2312" w:hAnsi="仿宋_GB2312" w:eastAsia="仿宋_GB2312" w:cs="仿宋_GB2312"/>
        </w:rPr>
        <w:t>15.1质量瑕疵的违约责任</w:t>
      </w:r>
    </w:p>
    <w:p>
      <w:pPr>
        <w:pStyle w:val="4"/>
        <w:jc w:val="left"/>
      </w:pPr>
      <w:r>
        <w:rPr>
          <w:rFonts w:ascii="仿宋_GB2312" w:hAnsi="仿宋_GB2312" w:eastAsia="仿宋_GB2312" w:cs="仿宋_GB2312"/>
        </w:rPr>
        <w:t>乙方提供的产品不符合合同约定的质量标准或存在产品质量缺陷，甲方有权要求乙方根据</w:t>
      </w:r>
      <w:r>
        <w:rPr>
          <w:rFonts w:ascii="仿宋_GB2312" w:hAnsi="仿宋_GB2312" w:eastAsia="仿宋_GB2312" w:cs="仿宋_GB2312"/>
          <w:b/>
        </w:rPr>
        <w:t>【政府采购合同专用条款】</w:t>
      </w:r>
      <w:r>
        <w:rPr>
          <w:rFonts w:ascii="仿宋_GB2312" w:hAnsi="仿宋_GB2312" w:eastAsia="仿宋_GB2312" w:cs="仿宋_GB2312"/>
        </w:rPr>
        <w:t>要求及时修理、重作、更换，并承担由此给甲方造成的损失。</w:t>
      </w:r>
    </w:p>
    <w:p>
      <w:pPr>
        <w:pStyle w:val="4"/>
        <w:jc w:val="left"/>
      </w:pPr>
      <w:r>
        <w:rPr>
          <w:rFonts w:ascii="仿宋_GB2312" w:hAnsi="仿宋_GB2312" w:eastAsia="仿宋_GB2312" w:cs="仿宋_GB2312"/>
        </w:rPr>
        <w:t>15.2 迟延交货的违约责任</w:t>
      </w:r>
    </w:p>
    <w:p>
      <w:pPr>
        <w:pStyle w:val="4"/>
        <w:jc w:val="left"/>
      </w:pPr>
      <w:r>
        <w:rPr>
          <w:rFonts w:ascii="仿宋_GB2312" w:hAnsi="仿宋_GB2312" w:eastAsia="仿宋_GB2312" w:cs="仿宋_GB2312"/>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4"/>
        <w:jc w:val="left"/>
      </w:pPr>
      <w:r>
        <w:rPr>
          <w:rFonts w:ascii="仿宋_GB2312" w:hAnsi="仿宋_GB2312" w:eastAsia="仿宋_GB2312" w:cs="仿宋_GB2312"/>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rPr>
        <w:t>【政府采购合同专用条款】</w:t>
      </w:r>
      <w:r>
        <w:rPr>
          <w:rFonts w:ascii="仿宋_GB2312" w:hAnsi="仿宋_GB2312" w:eastAsia="仿宋_GB2312" w:cs="仿宋_GB2312"/>
        </w:rPr>
        <w:t>规定执行。如果涉及公共利益，且赔偿金额无法弥补公共利益损失，甲方可要求继续履行或者采取其他补救措施。</w:t>
      </w:r>
    </w:p>
    <w:p>
      <w:pPr>
        <w:pStyle w:val="4"/>
        <w:jc w:val="left"/>
      </w:pPr>
      <w:r>
        <w:rPr>
          <w:rFonts w:ascii="仿宋_GB2312" w:hAnsi="仿宋_GB2312" w:eastAsia="仿宋_GB2312" w:cs="仿宋_GB2312"/>
        </w:rPr>
        <w:t>15.3 迟延支付的违约责任</w:t>
      </w:r>
    </w:p>
    <w:p>
      <w:pPr>
        <w:pStyle w:val="4"/>
        <w:jc w:val="left"/>
      </w:pPr>
      <w:r>
        <w:rPr>
          <w:rFonts w:ascii="仿宋_GB2312" w:hAnsi="仿宋_GB2312" w:eastAsia="仿宋_GB2312" w:cs="仿宋_GB2312"/>
        </w:rPr>
        <w:t>甲方存在迟延支付乙方合同款项的，应当承担</w:t>
      </w:r>
      <w:r>
        <w:rPr>
          <w:rFonts w:ascii="仿宋_GB2312" w:hAnsi="仿宋_GB2312" w:eastAsia="仿宋_GB2312" w:cs="仿宋_GB2312"/>
          <w:b/>
        </w:rPr>
        <w:t>【政府采购合同专用条款】</w:t>
      </w:r>
      <w:r>
        <w:rPr>
          <w:rFonts w:ascii="仿宋_GB2312" w:hAnsi="仿宋_GB2312" w:eastAsia="仿宋_GB2312" w:cs="仿宋_GB2312"/>
        </w:rPr>
        <w:t>规定的逾期付款利息。</w:t>
      </w:r>
    </w:p>
    <w:p>
      <w:pPr>
        <w:pStyle w:val="4"/>
        <w:jc w:val="left"/>
      </w:pPr>
      <w:r>
        <w:rPr>
          <w:rFonts w:ascii="仿宋_GB2312" w:hAnsi="仿宋_GB2312" w:eastAsia="仿宋_GB2312" w:cs="仿宋_GB2312"/>
        </w:rPr>
        <w:t>15.4其他违约责任根据项目实际需要按</w:t>
      </w:r>
      <w:r>
        <w:rPr>
          <w:rFonts w:ascii="仿宋_GB2312" w:hAnsi="仿宋_GB2312" w:eastAsia="仿宋_GB2312" w:cs="仿宋_GB2312"/>
          <w:b/>
        </w:rPr>
        <w:t>【政府采购合同专用条款】</w:t>
      </w:r>
      <w:r>
        <w:rPr>
          <w:rFonts w:ascii="仿宋_GB2312" w:hAnsi="仿宋_GB2312" w:eastAsia="仿宋_GB2312" w:cs="仿宋_GB2312"/>
        </w:rPr>
        <w:t>规定执行。</w:t>
      </w:r>
    </w:p>
    <w:p>
      <w:pPr>
        <w:pStyle w:val="4"/>
        <w:jc w:val="left"/>
        <w:outlineLvl w:val="2"/>
      </w:pPr>
      <w:r>
        <w:rPr>
          <w:rFonts w:ascii="仿宋_GB2312" w:hAnsi="仿宋_GB2312" w:eastAsia="仿宋_GB2312" w:cs="仿宋_GB2312"/>
          <w:b/>
          <w:sz w:val="28"/>
        </w:rPr>
        <w:t>16.合同变更、中止与终止</w:t>
      </w:r>
    </w:p>
    <w:p>
      <w:pPr>
        <w:pStyle w:val="4"/>
        <w:jc w:val="left"/>
      </w:pPr>
      <w:r>
        <w:rPr>
          <w:rFonts w:ascii="仿宋_GB2312" w:hAnsi="仿宋_GB2312" w:eastAsia="仿宋_GB2312" w:cs="仿宋_GB2312"/>
        </w:rPr>
        <w:t xml:space="preserve"> 16.1合同的变更</w:t>
      </w:r>
    </w:p>
    <w:p>
      <w:pPr>
        <w:pStyle w:val="4"/>
        <w:jc w:val="left"/>
      </w:pPr>
      <w:r>
        <w:rPr>
          <w:rFonts w:ascii="仿宋_GB2312" w:hAnsi="仿宋_GB2312" w:eastAsia="仿宋_GB2312" w:cs="仿宋_GB2312"/>
        </w:rPr>
        <w:t>政府采购合同履行中，在不改变合同其他条款的前提下，甲方可以在合同价款10%的范围内追加与合同标的相同的货物，并就此与乙方协商一致后签订补充协议。</w:t>
      </w:r>
    </w:p>
    <w:p>
      <w:pPr>
        <w:pStyle w:val="4"/>
        <w:jc w:val="left"/>
      </w:pPr>
      <w:r>
        <w:rPr>
          <w:rFonts w:ascii="仿宋_GB2312" w:hAnsi="仿宋_GB2312" w:eastAsia="仿宋_GB2312" w:cs="仿宋_GB2312"/>
        </w:rPr>
        <w:t>16.2合同的中止</w:t>
      </w:r>
    </w:p>
    <w:p>
      <w:pPr>
        <w:pStyle w:val="4"/>
        <w:jc w:val="left"/>
      </w:pPr>
      <w:r>
        <w:rPr>
          <w:rFonts w:ascii="仿宋_GB2312" w:hAnsi="仿宋_GB2312" w:eastAsia="仿宋_GB2312" w:cs="仿宋_GB2312"/>
        </w:rPr>
        <w:t>（1）合同履行过程中因供应商就采购文件、采购过程或结果提起投诉的，甲方认为有必要的，可以中止合同的履行。</w:t>
      </w:r>
    </w:p>
    <w:p>
      <w:pPr>
        <w:pStyle w:val="4"/>
        <w:jc w:val="left"/>
      </w:pPr>
      <w:r>
        <w:rPr>
          <w:rFonts w:ascii="仿宋_GB2312" w:hAnsi="仿宋_GB2312" w:eastAsia="仿宋_GB2312" w:cs="仿宋_GB231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4"/>
        <w:jc w:val="left"/>
      </w:pPr>
      <w:r>
        <w:rPr>
          <w:rFonts w:ascii="仿宋_GB2312" w:hAnsi="仿宋_GB2312" w:eastAsia="仿宋_GB2312" w:cs="仿宋_GB2312"/>
        </w:rPr>
        <w:t>（3）乙方分立、合并或者变更住所的，应当及时以书面形式告知甲方。乙方没有及时告知甲方，致使合同履行发生困难的，甲方可以中止合同履行并要求乙方承担由此给甲方造成的损失。</w:t>
      </w:r>
    </w:p>
    <w:p>
      <w:pPr>
        <w:pStyle w:val="4"/>
        <w:jc w:val="left"/>
      </w:pPr>
      <w:r>
        <w:rPr>
          <w:rFonts w:ascii="仿宋_GB2312" w:hAnsi="仿宋_GB2312" w:eastAsia="仿宋_GB2312" w:cs="仿宋_GB2312"/>
        </w:rPr>
        <w:t>（4）甲方不得以行政区划调整、政府换届、机构或者职能调整以及相关责任人更替为由中止合同。</w:t>
      </w:r>
    </w:p>
    <w:p>
      <w:pPr>
        <w:pStyle w:val="4"/>
        <w:jc w:val="left"/>
      </w:pPr>
      <w:r>
        <w:rPr>
          <w:rFonts w:ascii="仿宋_GB2312" w:hAnsi="仿宋_GB2312" w:eastAsia="仿宋_GB2312" w:cs="仿宋_GB2312"/>
        </w:rPr>
        <w:t>16.3合同的终止</w:t>
      </w:r>
    </w:p>
    <w:p>
      <w:pPr>
        <w:pStyle w:val="4"/>
        <w:jc w:val="left"/>
      </w:pPr>
      <w:r>
        <w:rPr>
          <w:rFonts w:ascii="仿宋_GB2312" w:hAnsi="仿宋_GB2312" w:eastAsia="仿宋_GB2312" w:cs="仿宋_GB2312"/>
        </w:rPr>
        <w:t>（1）合同因有效期限届满而终止；</w:t>
      </w:r>
    </w:p>
    <w:p>
      <w:pPr>
        <w:pStyle w:val="4"/>
        <w:jc w:val="left"/>
      </w:pPr>
      <w:r>
        <w:rPr>
          <w:rFonts w:ascii="仿宋_GB2312" w:hAnsi="仿宋_GB2312" w:eastAsia="仿宋_GB2312" w:cs="仿宋_GB2312"/>
        </w:rPr>
        <w:t>（2）乙方未按合同约定履行，构成根本性违约的，甲方有权终止合同，并追究乙方的违约责任。</w:t>
      </w:r>
    </w:p>
    <w:p>
      <w:pPr>
        <w:pStyle w:val="4"/>
        <w:jc w:val="left"/>
      </w:pPr>
      <w:r>
        <w:rPr>
          <w:rFonts w:ascii="仿宋_GB2312" w:hAnsi="仿宋_GB2312" w:eastAsia="仿宋_GB2312" w:cs="仿宋_GB2312"/>
        </w:rPr>
        <w:t>16.4 涉及国家利益、社会公共利益的情形</w:t>
      </w:r>
    </w:p>
    <w:p>
      <w:pPr>
        <w:pStyle w:val="4"/>
        <w:jc w:val="left"/>
      </w:pPr>
      <w:r>
        <w:rPr>
          <w:rFonts w:ascii="仿宋_GB2312" w:hAnsi="仿宋_GB2312" w:eastAsia="仿宋_GB2312" w:cs="仿宋_GB2312"/>
        </w:rPr>
        <w:t>政府采购合同继续履行将损害国家利益和社会公共利益的，双方当事人应当变更、中止或者终止合同。有过错的一方应当承担赔偿责任，双方都有过错的，各自承担相应的责任。</w:t>
      </w:r>
    </w:p>
    <w:p>
      <w:pPr>
        <w:pStyle w:val="4"/>
        <w:jc w:val="left"/>
        <w:outlineLvl w:val="2"/>
      </w:pPr>
      <w:r>
        <w:rPr>
          <w:rFonts w:ascii="仿宋_GB2312" w:hAnsi="仿宋_GB2312" w:eastAsia="仿宋_GB2312" w:cs="仿宋_GB2312"/>
          <w:b/>
          <w:sz w:val="28"/>
        </w:rPr>
        <w:t>17. 合同分包</w:t>
      </w:r>
    </w:p>
    <w:p>
      <w:pPr>
        <w:pStyle w:val="4"/>
        <w:jc w:val="left"/>
      </w:pPr>
      <w:r>
        <w:rPr>
          <w:rFonts w:ascii="仿宋_GB2312" w:hAnsi="仿宋_GB2312" w:eastAsia="仿宋_GB2312" w:cs="仿宋_GB2312"/>
        </w:rPr>
        <w:t>17.1 乙方不得将合同转包给其他供应商。涉及合同分包的，乙方应根据采购文件和投标（响应）文件规定进行合同分包。</w:t>
      </w:r>
    </w:p>
    <w:p>
      <w:pPr>
        <w:pStyle w:val="4"/>
        <w:jc w:val="left"/>
      </w:pPr>
      <w:r>
        <w:rPr>
          <w:rFonts w:ascii="仿宋_GB2312" w:hAnsi="仿宋_GB2312" w:eastAsia="仿宋_GB2312" w:cs="仿宋_GB2312"/>
        </w:rPr>
        <w:t>17.2 乙方执行政府采购政策向中小企业依法分包的，乙方应当按采购文件和投标（响应）文件签订分包意向协议，分包意向协议属于本合同组成部分。</w:t>
      </w:r>
    </w:p>
    <w:p>
      <w:pPr>
        <w:pStyle w:val="4"/>
        <w:jc w:val="left"/>
        <w:outlineLvl w:val="2"/>
      </w:pPr>
      <w:r>
        <w:rPr>
          <w:rFonts w:ascii="仿宋_GB2312" w:hAnsi="仿宋_GB2312" w:eastAsia="仿宋_GB2312" w:cs="仿宋_GB2312"/>
          <w:b/>
          <w:sz w:val="28"/>
        </w:rPr>
        <w:t>18. 不可抗力</w:t>
      </w:r>
    </w:p>
    <w:p>
      <w:pPr>
        <w:pStyle w:val="4"/>
        <w:jc w:val="left"/>
      </w:pPr>
      <w:r>
        <w:rPr>
          <w:rFonts w:ascii="仿宋_GB2312" w:hAnsi="仿宋_GB2312" w:eastAsia="仿宋_GB2312" w:cs="仿宋_GB2312"/>
        </w:rPr>
        <w:t>18.1 不可抗力是指合同双方不能预见、不能避免且不能克服的客观情况。</w:t>
      </w:r>
    </w:p>
    <w:p>
      <w:pPr>
        <w:pStyle w:val="4"/>
        <w:jc w:val="left"/>
      </w:pPr>
      <w:r>
        <w:rPr>
          <w:rFonts w:ascii="仿宋_GB2312" w:hAnsi="仿宋_GB2312" w:eastAsia="仿宋_GB2312" w:cs="仿宋_GB2312"/>
        </w:rPr>
        <w:t>18.2 任何一方对由于不可抗力造成的部分或全部不能履行合同不承担违约责任。但迟延履行后发生不可抗力的，不能免除责任。</w:t>
      </w:r>
    </w:p>
    <w:p>
      <w:pPr>
        <w:pStyle w:val="4"/>
        <w:jc w:val="left"/>
      </w:pPr>
      <w:r>
        <w:rPr>
          <w:rFonts w:ascii="仿宋_GB2312" w:hAnsi="仿宋_GB2312" w:eastAsia="仿宋_GB2312" w:cs="仿宋_GB2312"/>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pStyle w:val="4"/>
        <w:jc w:val="left"/>
        <w:outlineLvl w:val="2"/>
      </w:pPr>
      <w:r>
        <w:rPr>
          <w:rFonts w:ascii="仿宋_GB2312" w:hAnsi="仿宋_GB2312" w:eastAsia="仿宋_GB2312" w:cs="仿宋_GB2312"/>
          <w:b/>
          <w:sz w:val="28"/>
        </w:rPr>
        <w:t>19. 解决争议的方法</w:t>
      </w:r>
    </w:p>
    <w:p>
      <w:pPr>
        <w:pStyle w:val="4"/>
        <w:jc w:val="left"/>
      </w:pPr>
      <w:r>
        <w:rPr>
          <w:rFonts w:ascii="仿宋_GB2312" w:hAnsi="仿宋_GB2312" w:eastAsia="仿宋_GB2312" w:cs="仿宋_GB2312"/>
        </w:rPr>
        <w:t>19.1 因本合同及合同有关事项发生的争议，由甲乙双方友好协商解决。协商不成时，可以向有关组织申请调解。合同一方或双方不愿调解或调解不成的，可以通过仲裁或诉讼的方式解决争议。</w:t>
      </w:r>
    </w:p>
    <w:p>
      <w:pPr>
        <w:pStyle w:val="4"/>
        <w:jc w:val="left"/>
      </w:pPr>
      <w:r>
        <w:rPr>
          <w:rFonts w:ascii="仿宋_GB2312" w:hAnsi="仿宋_GB2312" w:eastAsia="仿宋_GB2312" w:cs="仿宋_GB2312"/>
        </w:rPr>
        <w:t>19.2 选择仲裁的，应在</w:t>
      </w:r>
      <w:r>
        <w:rPr>
          <w:rFonts w:ascii="仿宋_GB2312" w:hAnsi="仿宋_GB2312" w:eastAsia="仿宋_GB2312" w:cs="仿宋_GB2312"/>
          <w:b/>
        </w:rPr>
        <w:t>【政府采购合同专用条款】</w:t>
      </w:r>
      <w:r>
        <w:rPr>
          <w:rFonts w:ascii="仿宋_GB2312" w:hAnsi="仿宋_GB2312" w:eastAsia="仿宋_GB2312" w:cs="仿宋_GB2312"/>
        </w:rPr>
        <w:t>中明确仲裁机构及仲裁地；通过诉讼方式解决的，可以在</w:t>
      </w:r>
      <w:r>
        <w:rPr>
          <w:rFonts w:ascii="仿宋_GB2312" w:hAnsi="仿宋_GB2312" w:eastAsia="仿宋_GB2312" w:cs="仿宋_GB2312"/>
          <w:b/>
        </w:rPr>
        <w:t>【政府采购合同专用条款】</w:t>
      </w:r>
      <w:r>
        <w:rPr>
          <w:rFonts w:ascii="仿宋_GB2312" w:hAnsi="仿宋_GB2312" w:eastAsia="仿宋_GB2312" w:cs="仿宋_GB2312"/>
        </w:rPr>
        <w:t>中进一步约定选择与争议有实际联系的地点的人民法院管辖，但管辖法院的约定不得违反级别管辖和专属管辖的规定。</w:t>
      </w:r>
    </w:p>
    <w:p>
      <w:pPr>
        <w:pStyle w:val="4"/>
        <w:jc w:val="left"/>
      </w:pPr>
      <w:r>
        <w:rPr>
          <w:rFonts w:ascii="仿宋_GB2312" w:hAnsi="仿宋_GB2312" w:eastAsia="仿宋_GB2312" w:cs="仿宋_GB2312"/>
        </w:rPr>
        <w:t>19.3 如甲乙双方有争议的事项不影响合同其他部分的履行，在争议解决期间，合同其他部分应当继续履行。</w:t>
      </w:r>
    </w:p>
    <w:p>
      <w:pPr>
        <w:pStyle w:val="4"/>
        <w:jc w:val="left"/>
        <w:outlineLvl w:val="2"/>
      </w:pPr>
      <w:r>
        <w:rPr>
          <w:rFonts w:ascii="仿宋_GB2312" w:hAnsi="仿宋_GB2312" w:eastAsia="仿宋_GB2312" w:cs="仿宋_GB2312"/>
          <w:b/>
          <w:sz w:val="28"/>
        </w:rPr>
        <w:t>20. 政府采购政策</w:t>
      </w:r>
    </w:p>
    <w:p>
      <w:pPr>
        <w:pStyle w:val="4"/>
        <w:jc w:val="left"/>
      </w:pPr>
      <w:r>
        <w:rPr>
          <w:rFonts w:ascii="仿宋_GB2312" w:hAnsi="仿宋_GB2312" w:eastAsia="仿宋_GB2312" w:cs="仿宋_GB2312"/>
        </w:rPr>
        <w:t>20.1 本合同应当按照规定执行政府采购政策。</w:t>
      </w:r>
    </w:p>
    <w:p>
      <w:pPr>
        <w:pStyle w:val="4"/>
        <w:jc w:val="left"/>
      </w:pPr>
      <w:r>
        <w:rPr>
          <w:rFonts w:ascii="仿宋_GB2312" w:hAnsi="仿宋_GB2312" w:eastAsia="仿宋_GB2312" w:cs="仿宋_GB2312"/>
        </w:rPr>
        <w:t>20.2 本合同依法执行政府采购政策的方式和内容，属于合同履约验收的范围。甲乙双方未按规定要求执行政府采购政策造成损失的，有过错的一方应当承担赔偿责任，双方都有过错的，各自承担相应的责任。</w:t>
      </w:r>
    </w:p>
    <w:p>
      <w:pPr>
        <w:pStyle w:val="4"/>
        <w:jc w:val="left"/>
      </w:pPr>
      <w:r>
        <w:rPr>
          <w:rFonts w:ascii="仿宋_GB2312" w:hAnsi="仿宋_GB2312" w:eastAsia="仿宋_GB2312" w:cs="仿宋_GB2312"/>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4"/>
        <w:jc w:val="left"/>
        <w:outlineLvl w:val="2"/>
      </w:pPr>
      <w:r>
        <w:rPr>
          <w:rFonts w:ascii="仿宋_GB2312" w:hAnsi="仿宋_GB2312" w:eastAsia="仿宋_GB2312" w:cs="仿宋_GB2312"/>
          <w:b/>
          <w:sz w:val="28"/>
        </w:rPr>
        <w:t>21. 法律适用</w:t>
      </w:r>
    </w:p>
    <w:p>
      <w:pPr>
        <w:pStyle w:val="4"/>
        <w:jc w:val="left"/>
      </w:pPr>
      <w:r>
        <w:rPr>
          <w:rFonts w:ascii="仿宋_GB2312" w:hAnsi="仿宋_GB2312" w:eastAsia="仿宋_GB2312" w:cs="仿宋_GB2312"/>
        </w:rPr>
        <w:t>21.1 本合同的订立、生效、解释、履行及与本合同有关的争议解决，均适用法律、行政法规。</w:t>
      </w:r>
    </w:p>
    <w:p>
      <w:pPr>
        <w:pStyle w:val="4"/>
        <w:jc w:val="left"/>
      </w:pPr>
      <w:r>
        <w:rPr>
          <w:rFonts w:ascii="仿宋_GB2312" w:hAnsi="仿宋_GB2312" w:eastAsia="仿宋_GB2312" w:cs="仿宋_GB2312"/>
        </w:rPr>
        <w:t>21.2 本合同条款与法律、行政法规的强制性规定不一致的，双方当事人应按照法律、行政法规的强制性规定修改本合同的相关条款。</w:t>
      </w:r>
    </w:p>
    <w:p>
      <w:pPr>
        <w:pStyle w:val="4"/>
        <w:jc w:val="left"/>
        <w:outlineLvl w:val="2"/>
      </w:pPr>
      <w:r>
        <w:rPr>
          <w:rFonts w:ascii="仿宋_GB2312" w:hAnsi="仿宋_GB2312" w:eastAsia="仿宋_GB2312" w:cs="仿宋_GB2312"/>
          <w:b/>
          <w:sz w:val="28"/>
        </w:rPr>
        <w:t>22. 通知</w:t>
      </w:r>
    </w:p>
    <w:p>
      <w:pPr>
        <w:pStyle w:val="4"/>
        <w:jc w:val="left"/>
      </w:pPr>
      <w:r>
        <w:rPr>
          <w:rFonts w:ascii="仿宋_GB2312" w:hAnsi="仿宋_GB2312" w:eastAsia="仿宋_GB2312" w:cs="仿宋_GB2312"/>
        </w:rPr>
        <w:t>22.1 本合同任何一方向对方发出的通知、信件、数据电文等，应当发送至本合同第一部分《政府采购合同协议书》所约定的通讯地址、联系人、联系电话或电子邮箱。</w:t>
      </w:r>
    </w:p>
    <w:p>
      <w:pPr>
        <w:pStyle w:val="4"/>
        <w:jc w:val="left"/>
      </w:pPr>
      <w:r>
        <w:rPr>
          <w:rFonts w:ascii="仿宋_GB2312" w:hAnsi="仿宋_GB2312" w:eastAsia="仿宋_GB2312" w:cs="仿宋_GB2312"/>
        </w:rPr>
        <w:t xml:space="preserve"> 22.2 一方当事人变更名称、住所、联系人、联系电话或电子邮箱等信息的，应当在变更后3日内及时书面通知对方，对方实际收到变更通知前的送达仍为有效送达。</w:t>
      </w:r>
    </w:p>
    <w:p>
      <w:pPr>
        <w:pStyle w:val="4"/>
        <w:jc w:val="left"/>
      </w:pPr>
      <w:r>
        <w:rPr>
          <w:rFonts w:ascii="仿宋_GB2312" w:hAnsi="仿宋_GB2312" w:eastAsia="仿宋_GB2312" w:cs="仿宋_GB2312"/>
        </w:rPr>
        <w:t>22.3本合同一方给另一方的通知均应采用书面形式，传真或快递送到本合同中规定的对方的地址和办理签收手续。</w:t>
      </w:r>
    </w:p>
    <w:p>
      <w:pPr>
        <w:pStyle w:val="4"/>
        <w:jc w:val="left"/>
      </w:pPr>
      <w:r>
        <w:rPr>
          <w:rFonts w:ascii="仿宋_GB2312" w:hAnsi="仿宋_GB2312" w:eastAsia="仿宋_GB2312" w:cs="仿宋_GB2312"/>
        </w:rPr>
        <w:t>22.4通知以送达之日或通知书中规定的生效之日起生效，两者中以较迟之日为准。</w:t>
      </w:r>
    </w:p>
    <w:p>
      <w:pPr>
        <w:pStyle w:val="4"/>
        <w:jc w:val="left"/>
        <w:outlineLvl w:val="2"/>
      </w:pPr>
      <w:r>
        <w:rPr>
          <w:rFonts w:ascii="仿宋_GB2312" w:hAnsi="仿宋_GB2312" w:eastAsia="仿宋_GB2312" w:cs="仿宋_GB2312"/>
          <w:b/>
          <w:sz w:val="28"/>
        </w:rPr>
        <w:t>23.合同未尽事项</w:t>
      </w:r>
    </w:p>
    <w:p>
      <w:pPr>
        <w:pStyle w:val="4"/>
        <w:jc w:val="left"/>
      </w:pPr>
      <w:r>
        <w:rPr>
          <w:rFonts w:ascii="仿宋_GB2312" w:hAnsi="仿宋_GB2312" w:eastAsia="仿宋_GB2312" w:cs="仿宋_GB2312"/>
        </w:rPr>
        <w:t>23.1合同未尽事项见</w:t>
      </w:r>
      <w:r>
        <w:rPr>
          <w:rFonts w:ascii="仿宋_GB2312" w:hAnsi="仿宋_GB2312" w:eastAsia="仿宋_GB2312" w:cs="仿宋_GB2312"/>
          <w:b/>
        </w:rPr>
        <w:t>【政府采购合同专用条款】</w:t>
      </w:r>
      <w:r>
        <w:rPr>
          <w:rFonts w:ascii="仿宋_GB2312" w:hAnsi="仿宋_GB2312" w:eastAsia="仿宋_GB2312" w:cs="仿宋_GB2312"/>
        </w:rPr>
        <w:t>。</w:t>
      </w:r>
    </w:p>
    <w:p>
      <w:pPr>
        <w:pStyle w:val="4"/>
        <w:jc w:val="left"/>
      </w:pPr>
      <w:r>
        <w:rPr>
          <w:rFonts w:ascii="仿宋_GB2312" w:hAnsi="仿宋_GB2312" w:eastAsia="仿宋_GB2312" w:cs="仿宋_GB2312"/>
        </w:rPr>
        <w:t xml:space="preserve"> 23.2 合同附件与合同正文具有同等的法律效力。</w:t>
      </w:r>
    </w:p>
    <w:p>
      <w:pPr>
        <w:pStyle w:val="4"/>
        <w:jc w:val="center"/>
        <w:outlineLvl w:val="2"/>
      </w:pPr>
      <w:r>
        <w:rPr>
          <w:rFonts w:ascii="仿宋_GB2312" w:hAnsi="仿宋_GB2312" w:eastAsia="仿宋_GB2312" w:cs="仿宋_GB2312"/>
          <w:b/>
          <w:sz w:val="28"/>
        </w:rPr>
        <w:t>第三节 政府采购合同专用条款</w:t>
      </w:r>
    </w:p>
    <w:tbl>
      <w:tblPr>
        <w:tblStyle w:val="3"/>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第二节 第1.2（6）项</w:t>
            </w:r>
          </w:p>
        </w:tc>
        <w:tc>
          <w:tcPr>
            <w:tcW w:w="2769" w:type="dxa"/>
          </w:tcPr>
          <w:p>
            <w:pPr>
              <w:pStyle w:val="4"/>
              <w:jc w:val="left"/>
            </w:pPr>
            <w:r>
              <w:rPr>
                <w:rFonts w:ascii="仿宋_GB2312" w:hAnsi="仿宋_GB2312" w:eastAsia="仿宋_GB2312" w:cs="仿宋_GB2312"/>
              </w:rPr>
              <w:t>联合体具体要求</w:t>
            </w:r>
          </w:p>
        </w:tc>
        <w:tc>
          <w:tcPr>
            <w:tcW w:w="2769" w:type="dxa"/>
          </w:tcPr>
          <w:p>
            <w:pPr>
              <w:pStyle w:val="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第二节 第1.2（7）项</w:t>
            </w:r>
          </w:p>
        </w:tc>
        <w:tc>
          <w:tcPr>
            <w:tcW w:w="2769" w:type="dxa"/>
          </w:tcPr>
          <w:p>
            <w:pPr>
              <w:pStyle w:val="4"/>
              <w:jc w:val="left"/>
            </w:pPr>
            <w:r>
              <w:rPr>
                <w:rFonts w:ascii="仿宋_GB2312" w:hAnsi="仿宋_GB2312" w:eastAsia="仿宋_GB2312" w:cs="仿宋_GB2312"/>
              </w:rPr>
              <w:t>其他术语解释</w:t>
            </w:r>
          </w:p>
        </w:tc>
        <w:tc>
          <w:tcPr>
            <w:tcW w:w="2769" w:type="dxa"/>
          </w:tcPr>
          <w:p>
            <w:pPr>
              <w:pStyle w:val="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第二节 第4.4款</w:t>
            </w:r>
          </w:p>
        </w:tc>
        <w:tc>
          <w:tcPr>
            <w:tcW w:w="2769" w:type="dxa"/>
          </w:tcPr>
          <w:p>
            <w:pPr>
              <w:pStyle w:val="4"/>
              <w:jc w:val="left"/>
            </w:pPr>
            <w:r>
              <w:rPr>
                <w:rFonts w:ascii="仿宋_GB2312" w:hAnsi="仿宋_GB2312" w:eastAsia="仿宋_GB2312" w:cs="仿宋_GB2312"/>
              </w:rPr>
              <w:t>履约验收中甲方提出异议或作出说明的期限</w:t>
            </w:r>
          </w:p>
        </w:tc>
        <w:tc>
          <w:tcPr>
            <w:tcW w:w="2769" w:type="dxa"/>
          </w:tcPr>
          <w:p>
            <w:pPr>
              <w:pStyle w:val="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第二节 第4.6款</w:t>
            </w:r>
          </w:p>
        </w:tc>
        <w:tc>
          <w:tcPr>
            <w:tcW w:w="2769" w:type="dxa"/>
          </w:tcPr>
          <w:p>
            <w:pPr>
              <w:pStyle w:val="4"/>
              <w:jc w:val="left"/>
            </w:pPr>
            <w:r>
              <w:rPr>
                <w:rFonts w:ascii="仿宋_GB2312" w:hAnsi="仿宋_GB2312" w:eastAsia="仿宋_GB2312" w:cs="仿宋_GB2312"/>
              </w:rPr>
              <w:t>约定甲方承担的其他义务和责任</w:t>
            </w:r>
          </w:p>
        </w:tc>
        <w:tc>
          <w:tcPr>
            <w:tcW w:w="2769" w:type="dxa"/>
          </w:tcPr>
          <w:p>
            <w:pPr>
              <w:pStyle w:val="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第二节 第5.4款</w:t>
            </w:r>
          </w:p>
        </w:tc>
        <w:tc>
          <w:tcPr>
            <w:tcW w:w="2769" w:type="dxa"/>
          </w:tcPr>
          <w:p>
            <w:pPr>
              <w:pStyle w:val="4"/>
              <w:jc w:val="left"/>
            </w:pPr>
            <w:r>
              <w:rPr>
                <w:rFonts w:ascii="仿宋_GB2312" w:hAnsi="仿宋_GB2312" w:eastAsia="仿宋_GB2312" w:cs="仿宋_GB2312"/>
              </w:rPr>
              <w:t>约定乙方承担的其他义务和责任</w:t>
            </w:r>
          </w:p>
        </w:tc>
        <w:tc>
          <w:tcPr>
            <w:tcW w:w="2769" w:type="dxa"/>
          </w:tcPr>
          <w:p>
            <w:pPr>
              <w:pStyle w:val="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第二节 第6.1款</w:t>
            </w:r>
          </w:p>
        </w:tc>
        <w:tc>
          <w:tcPr>
            <w:tcW w:w="2769" w:type="dxa"/>
          </w:tcPr>
          <w:p>
            <w:pPr>
              <w:pStyle w:val="4"/>
              <w:jc w:val="left"/>
            </w:pPr>
            <w:r>
              <w:rPr>
                <w:rFonts w:ascii="仿宋_GB2312" w:hAnsi="仿宋_GB2312" w:eastAsia="仿宋_GB2312" w:cs="仿宋_GB2312"/>
              </w:rPr>
              <w:t>履行合同义务的顺序</w:t>
            </w:r>
          </w:p>
        </w:tc>
        <w:tc>
          <w:tcPr>
            <w:tcW w:w="2769" w:type="dxa"/>
          </w:tcPr>
          <w:p>
            <w:pPr>
              <w:pStyle w:val="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vMerge w:val="restart"/>
          </w:tcPr>
          <w:p>
            <w:pPr>
              <w:pStyle w:val="4"/>
              <w:jc w:val="left"/>
            </w:pPr>
            <w:r>
              <w:rPr>
                <w:rFonts w:ascii="仿宋_GB2312" w:hAnsi="仿宋_GB2312" w:eastAsia="仿宋_GB2312" w:cs="仿宋_GB2312"/>
              </w:rPr>
              <w:t>第二节 第7.1款</w:t>
            </w:r>
          </w:p>
        </w:tc>
        <w:tc>
          <w:tcPr>
            <w:tcW w:w="2769" w:type="dxa"/>
          </w:tcPr>
          <w:p>
            <w:pPr>
              <w:pStyle w:val="4"/>
              <w:jc w:val="left"/>
            </w:pPr>
            <w:r>
              <w:rPr>
                <w:rFonts w:ascii="仿宋_GB2312" w:hAnsi="仿宋_GB2312" w:eastAsia="仿宋_GB2312" w:cs="仿宋_GB2312"/>
              </w:rPr>
              <w:t>包装特殊要求</w:t>
            </w:r>
          </w:p>
        </w:tc>
        <w:tc>
          <w:tcPr>
            <w:tcW w:w="2769" w:type="dxa"/>
          </w:tcPr>
          <w:p>
            <w:pPr>
              <w:pStyle w:val="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vMerge w:val="continue"/>
          </w:tcPr>
          <w:p/>
        </w:tc>
        <w:tc>
          <w:tcPr>
            <w:tcW w:w="2769" w:type="dxa"/>
          </w:tcPr>
          <w:p>
            <w:pPr>
              <w:pStyle w:val="4"/>
              <w:jc w:val="left"/>
            </w:pPr>
            <w:r>
              <w:rPr>
                <w:rFonts w:ascii="仿宋_GB2312" w:hAnsi="仿宋_GB2312" w:eastAsia="仿宋_GB2312" w:cs="仿宋_GB2312"/>
              </w:rPr>
              <w:t>指定现场</w:t>
            </w:r>
          </w:p>
        </w:tc>
        <w:tc>
          <w:tcPr>
            <w:tcW w:w="2769" w:type="dxa"/>
          </w:tcPr>
          <w:p>
            <w:pPr>
              <w:pStyle w:val="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第二节 第7.2款</w:t>
            </w:r>
          </w:p>
        </w:tc>
        <w:tc>
          <w:tcPr>
            <w:tcW w:w="2769" w:type="dxa"/>
          </w:tcPr>
          <w:p>
            <w:pPr>
              <w:pStyle w:val="4"/>
              <w:jc w:val="left"/>
            </w:pPr>
            <w:r>
              <w:rPr>
                <w:rFonts w:ascii="仿宋_GB2312" w:hAnsi="仿宋_GB2312" w:eastAsia="仿宋_GB2312" w:cs="仿宋_GB2312"/>
              </w:rPr>
              <w:t>运输特殊要求</w:t>
            </w:r>
          </w:p>
        </w:tc>
        <w:tc>
          <w:tcPr>
            <w:tcW w:w="2769" w:type="dxa"/>
          </w:tcPr>
          <w:p>
            <w:pPr>
              <w:pStyle w:val="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第二节 第7.3款</w:t>
            </w:r>
          </w:p>
        </w:tc>
        <w:tc>
          <w:tcPr>
            <w:tcW w:w="2769" w:type="dxa"/>
          </w:tcPr>
          <w:p>
            <w:pPr>
              <w:pStyle w:val="4"/>
              <w:jc w:val="left"/>
            </w:pPr>
            <w:r>
              <w:rPr>
                <w:rFonts w:ascii="仿宋_GB2312" w:hAnsi="仿宋_GB2312" w:eastAsia="仿宋_GB2312" w:cs="仿宋_GB2312"/>
              </w:rPr>
              <w:t>保险要求</w:t>
            </w:r>
          </w:p>
        </w:tc>
        <w:tc>
          <w:tcPr>
            <w:tcW w:w="2769" w:type="dxa"/>
          </w:tcPr>
          <w:p>
            <w:pPr>
              <w:pStyle w:val="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第二节 第8.2（1）项</w:t>
            </w:r>
          </w:p>
        </w:tc>
        <w:tc>
          <w:tcPr>
            <w:tcW w:w="2769" w:type="dxa"/>
          </w:tcPr>
          <w:p>
            <w:pPr>
              <w:pStyle w:val="4"/>
              <w:jc w:val="left"/>
            </w:pPr>
            <w:r>
              <w:rPr>
                <w:rFonts w:ascii="仿宋_GB2312" w:hAnsi="仿宋_GB2312" w:eastAsia="仿宋_GB2312" w:cs="仿宋_GB2312"/>
              </w:rPr>
              <w:t>质量保证期</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第二节 第8.2（3）项</w:t>
            </w:r>
          </w:p>
        </w:tc>
        <w:tc>
          <w:tcPr>
            <w:tcW w:w="2769" w:type="dxa"/>
          </w:tcPr>
          <w:p>
            <w:pPr>
              <w:pStyle w:val="4"/>
              <w:jc w:val="left"/>
            </w:pPr>
            <w:r>
              <w:rPr>
                <w:rFonts w:ascii="仿宋_GB2312" w:hAnsi="仿宋_GB2312" w:eastAsia="仿宋_GB2312" w:cs="仿宋_GB2312"/>
              </w:rPr>
              <w:t>货物质量缺陷响应时间</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第二节 第11.1款</w:t>
            </w:r>
          </w:p>
        </w:tc>
        <w:tc>
          <w:tcPr>
            <w:tcW w:w="2769" w:type="dxa"/>
          </w:tcPr>
          <w:p>
            <w:pPr>
              <w:pStyle w:val="4"/>
              <w:jc w:val="left"/>
            </w:pPr>
            <w:r>
              <w:rPr>
                <w:rFonts w:ascii="仿宋_GB2312" w:hAnsi="仿宋_GB2312" w:eastAsia="仿宋_GB2312" w:cs="仿宋_GB2312"/>
              </w:rPr>
              <w:t>其他应当保密的信息</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第二节 第12.2款</w:t>
            </w:r>
          </w:p>
        </w:tc>
        <w:tc>
          <w:tcPr>
            <w:tcW w:w="2769" w:type="dxa"/>
          </w:tcPr>
          <w:p>
            <w:pPr>
              <w:pStyle w:val="4"/>
              <w:jc w:val="left"/>
            </w:pPr>
            <w:r>
              <w:rPr>
                <w:rFonts w:ascii="仿宋_GB2312" w:hAnsi="仿宋_GB2312" w:eastAsia="仿宋_GB2312" w:cs="仿宋_GB2312"/>
              </w:rPr>
              <w:t>合同价款支付时间</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第二节 第13.2款</w:t>
            </w:r>
          </w:p>
        </w:tc>
        <w:tc>
          <w:tcPr>
            <w:tcW w:w="2769" w:type="dxa"/>
          </w:tcPr>
          <w:p>
            <w:pPr>
              <w:pStyle w:val="4"/>
              <w:jc w:val="left"/>
            </w:pPr>
            <w:r>
              <w:rPr>
                <w:rFonts w:ascii="仿宋_GB2312" w:hAnsi="仿宋_GB2312" w:eastAsia="仿宋_GB2312" w:cs="仿宋_GB2312"/>
              </w:rPr>
              <w:t>履约保证金不予退还的情形</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第二节 第13.3款</w:t>
            </w:r>
          </w:p>
        </w:tc>
        <w:tc>
          <w:tcPr>
            <w:tcW w:w="2769" w:type="dxa"/>
          </w:tcPr>
          <w:p>
            <w:pPr>
              <w:pStyle w:val="4"/>
              <w:jc w:val="left"/>
            </w:pPr>
            <w:r>
              <w:rPr>
                <w:rFonts w:ascii="仿宋_GB2312" w:hAnsi="仿宋_GB2312" w:eastAsia="仿宋_GB2312" w:cs="仿宋_GB2312"/>
              </w:rPr>
              <w:t>履约保证金退还时间及逾期退还的违约金</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第二节 第14.1（3）项</w:t>
            </w:r>
          </w:p>
        </w:tc>
        <w:tc>
          <w:tcPr>
            <w:tcW w:w="2769" w:type="dxa"/>
          </w:tcPr>
          <w:p>
            <w:pPr>
              <w:pStyle w:val="4"/>
              <w:jc w:val="left"/>
            </w:pPr>
            <w:r>
              <w:rPr>
                <w:rFonts w:ascii="仿宋_GB2312" w:hAnsi="仿宋_GB2312" w:eastAsia="仿宋_GB2312" w:cs="仿宋_GB2312"/>
              </w:rPr>
              <w:t>运行监督、维修期限</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第二节 第14.1（5）项</w:t>
            </w:r>
          </w:p>
        </w:tc>
        <w:tc>
          <w:tcPr>
            <w:tcW w:w="2769" w:type="dxa"/>
          </w:tcPr>
          <w:p>
            <w:pPr>
              <w:pStyle w:val="4"/>
              <w:jc w:val="left"/>
            </w:pPr>
            <w:r>
              <w:rPr>
                <w:rFonts w:ascii="仿宋_GB2312" w:hAnsi="仿宋_GB2312" w:eastAsia="仿宋_GB2312" w:cs="仿宋_GB2312"/>
              </w:rPr>
              <w:t>货物回收的约定</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第二节 第14.1（6）项</w:t>
            </w:r>
          </w:p>
        </w:tc>
        <w:tc>
          <w:tcPr>
            <w:tcW w:w="2769" w:type="dxa"/>
          </w:tcPr>
          <w:p>
            <w:pPr>
              <w:pStyle w:val="4"/>
              <w:jc w:val="left"/>
            </w:pPr>
            <w:r>
              <w:rPr>
                <w:rFonts w:ascii="仿宋_GB2312" w:hAnsi="仿宋_GB2312" w:eastAsia="仿宋_GB2312" w:cs="仿宋_GB2312"/>
              </w:rPr>
              <w:t>乙方提供的其他服务</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第二节 第15.1款</w:t>
            </w:r>
          </w:p>
        </w:tc>
        <w:tc>
          <w:tcPr>
            <w:tcW w:w="2769" w:type="dxa"/>
          </w:tcPr>
          <w:p>
            <w:pPr>
              <w:pStyle w:val="4"/>
              <w:jc w:val="left"/>
            </w:pPr>
            <w:r>
              <w:rPr>
                <w:rFonts w:ascii="仿宋_GB2312" w:hAnsi="仿宋_GB2312" w:eastAsia="仿宋_GB2312" w:cs="仿宋_GB2312"/>
              </w:rPr>
              <w:t>修理、重作、更换相关具体规定</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第二节 第15.2（2）项</w:t>
            </w:r>
          </w:p>
        </w:tc>
        <w:tc>
          <w:tcPr>
            <w:tcW w:w="2769" w:type="dxa"/>
          </w:tcPr>
          <w:p>
            <w:pPr>
              <w:pStyle w:val="4"/>
              <w:jc w:val="left"/>
            </w:pPr>
            <w:r>
              <w:rPr>
                <w:rFonts w:ascii="仿宋_GB2312" w:hAnsi="仿宋_GB2312" w:eastAsia="仿宋_GB2312" w:cs="仿宋_GB2312"/>
              </w:rPr>
              <w:t>迟延交货赔偿费</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第二节 第15.3款</w:t>
            </w:r>
          </w:p>
        </w:tc>
        <w:tc>
          <w:tcPr>
            <w:tcW w:w="2769" w:type="dxa"/>
          </w:tcPr>
          <w:p>
            <w:pPr>
              <w:pStyle w:val="4"/>
              <w:jc w:val="left"/>
            </w:pPr>
            <w:r>
              <w:rPr>
                <w:rFonts w:ascii="仿宋_GB2312" w:hAnsi="仿宋_GB2312" w:eastAsia="仿宋_GB2312" w:cs="仿宋_GB2312"/>
              </w:rPr>
              <w:t>逾期付款利息</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第二节 第15.4款</w:t>
            </w:r>
          </w:p>
        </w:tc>
        <w:tc>
          <w:tcPr>
            <w:tcW w:w="2769" w:type="dxa"/>
          </w:tcPr>
          <w:p>
            <w:pPr>
              <w:pStyle w:val="4"/>
              <w:jc w:val="left"/>
            </w:pPr>
            <w:r>
              <w:rPr>
                <w:rFonts w:ascii="仿宋_GB2312" w:hAnsi="仿宋_GB2312" w:eastAsia="仿宋_GB2312" w:cs="仿宋_GB2312"/>
              </w:rPr>
              <w:t>其他违约责任</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第二节 第19.2款</w:t>
            </w:r>
          </w:p>
        </w:tc>
        <w:tc>
          <w:tcPr>
            <w:tcW w:w="2769" w:type="dxa"/>
          </w:tcPr>
          <w:p>
            <w:pPr>
              <w:pStyle w:val="4"/>
              <w:jc w:val="left"/>
            </w:pPr>
            <w:r>
              <w:rPr>
                <w:rFonts w:ascii="仿宋_GB2312" w:hAnsi="仿宋_GB2312" w:eastAsia="仿宋_GB2312" w:cs="仿宋_GB2312"/>
              </w:rPr>
              <w:t>解决争议的方法</w:t>
            </w:r>
          </w:p>
        </w:tc>
        <w:tc>
          <w:tcPr>
            <w:tcW w:w="2769" w:type="dxa"/>
          </w:tcPr>
          <w:p>
            <w:pPr>
              <w:pStyle w:val="4"/>
              <w:jc w:val="left"/>
            </w:pPr>
            <w:r>
              <w:rPr>
                <w:rFonts w:ascii="仿宋_GB2312" w:hAnsi="仿宋_GB2312" w:eastAsia="仿宋_GB2312" w:cs="仿宋_GB2312"/>
              </w:rPr>
              <w:t xml:space="preserve"> 因本合同及合同有关事项发生的争议，按下列第____ 种方式解决：</w:t>
            </w:r>
          </w:p>
          <w:p>
            <w:pPr>
              <w:pStyle w:val="4"/>
              <w:jc w:val="left"/>
            </w:pPr>
            <w:r>
              <w:rPr>
                <w:rFonts w:ascii="仿宋_GB2312" w:hAnsi="仿宋_GB2312" w:eastAsia="仿宋_GB2312" w:cs="仿宋_GB2312"/>
              </w:rPr>
              <w:t xml:space="preserve"> （1）向 __________________仲裁委员会申请仲裁，仲裁地点为 ____________ ；</w:t>
            </w:r>
          </w:p>
          <w:p>
            <w:pPr>
              <w:pStyle w:val="4"/>
              <w:jc w:val="left"/>
            </w:pPr>
            <w:r>
              <w:rPr>
                <w:rFonts w:ascii="仿宋_GB2312" w:hAnsi="仿宋_GB2312" w:eastAsia="仿宋_GB2312" w:cs="仿宋_GB2312"/>
              </w:rPr>
              <w:t xml:space="preserve"> （2）向__________________人民法院起诉。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第二节 第23.1款</w:t>
            </w:r>
          </w:p>
        </w:tc>
        <w:tc>
          <w:tcPr>
            <w:tcW w:w="2769" w:type="dxa"/>
          </w:tcPr>
          <w:p>
            <w:pPr>
              <w:pStyle w:val="4"/>
              <w:jc w:val="left"/>
            </w:pPr>
            <w:r>
              <w:rPr>
                <w:rFonts w:ascii="仿宋_GB2312" w:hAnsi="仿宋_GB2312" w:eastAsia="仿宋_GB2312" w:cs="仿宋_GB2312"/>
              </w:rPr>
              <w:t>其他专用条款</w:t>
            </w:r>
          </w:p>
        </w:tc>
        <w:tc>
          <w:tcPr>
            <w:tcW w:w="2769" w:type="dxa"/>
          </w:tcPr>
          <w:p/>
        </w:tc>
      </w:tr>
    </w:tbl>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第六章 响应文件格式</w:t>
      </w:r>
    </w:p>
    <w:p>
      <w:pPr>
        <w:pStyle w:val="4"/>
        <w:ind w:firstLine="480"/>
        <w:jc w:val="both"/>
      </w:pPr>
      <w:r>
        <w:rPr>
          <w:rFonts w:ascii="仿宋_GB2312" w:hAnsi="仿宋_GB2312" w:eastAsia="仿宋_GB2312" w:cs="仿宋_GB2312"/>
        </w:rPr>
        <w:t>注:本附件所有格式为响应文件的组成部分仅供制作响应文件时参考,供应商应根据行业特点,结合本次协商要求，对有关表格进行补充或修改,但不得减少响应文件的格式内容。</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封面格式</w:t>
      </w:r>
    </w:p>
    <w:p>
      <w:pPr>
        <w:pStyle w:val="4"/>
        <w:jc w:val="center"/>
        <w:outlineLvl w:val="0"/>
      </w:pPr>
      <w:r>
        <w:rPr>
          <w:rFonts w:ascii="仿宋_GB2312" w:hAnsi="仿宋_GB2312" w:eastAsia="仿宋_GB2312" w:cs="仿宋_GB2312"/>
          <w:b/>
          <w:sz w:val="48"/>
        </w:rPr>
        <w:t>福建省政府采购</w:t>
      </w:r>
    </w:p>
    <w:p>
      <w:pPr>
        <w:pStyle w:val="4"/>
        <w:jc w:val="center"/>
        <w:outlineLvl w:val="0"/>
      </w:pPr>
      <w:r>
        <w:rPr>
          <w:rFonts w:ascii="仿宋_GB2312" w:hAnsi="仿宋_GB2312" w:eastAsia="仿宋_GB2312" w:cs="仿宋_GB2312"/>
          <w:b/>
          <w:sz w:val="48"/>
        </w:rPr>
        <w:t>单一来源采购项目</w:t>
      </w:r>
    </w:p>
    <w:p>
      <w:pPr>
        <w:pStyle w:val="4"/>
        <w:jc w:val="center"/>
        <w:outlineLvl w:val="1"/>
      </w:pPr>
      <w:r>
        <w:rPr>
          <w:rFonts w:ascii="仿宋_GB2312" w:hAnsi="仿宋_GB2312" w:eastAsia="仿宋_GB2312" w:cs="仿宋_GB2312"/>
          <w:b/>
          <w:sz w:val="36"/>
        </w:rPr>
        <w:t>响应文件</w:t>
      </w:r>
      <w:r>
        <w:br w:type="textWrapping"/>
      </w:r>
      <w:r>
        <w:br w:type="textWrapping"/>
      </w:r>
    </w:p>
    <w:p>
      <w:pPr>
        <w:pStyle w:val="4"/>
        <w:jc w:val="center"/>
        <w:outlineLvl w:val="2"/>
      </w:pPr>
      <w:r>
        <w:rPr>
          <w:rFonts w:ascii="仿宋_GB2312" w:hAnsi="仿宋_GB2312" w:eastAsia="仿宋_GB2312" w:cs="仿宋_GB2312"/>
          <w:b/>
          <w:sz w:val="28"/>
        </w:rPr>
        <w:t>（填写正本或副本）</w:t>
      </w:r>
      <w:r>
        <w:br w:type="textWrapping"/>
      </w:r>
      <w:r>
        <w:br w:type="textWrapping"/>
      </w:r>
      <w:r>
        <w:br w:type="textWrapping"/>
      </w:r>
    </w:p>
    <w:p>
      <w:pPr>
        <w:pStyle w:val="4"/>
        <w:jc w:val="center"/>
        <w:outlineLvl w:val="2"/>
      </w:pPr>
      <w:r>
        <w:rPr>
          <w:rFonts w:ascii="仿宋_GB2312" w:hAnsi="仿宋_GB2312" w:eastAsia="仿宋_GB2312" w:cs="仿宋_GB2312"/>
          <w:b/>
          <w:sz w:val="28"/>
        </w:rPr>
        <w:t>项目名称：</w:t>
      </w:r>
      <w:r>
        <w:rPr>
          <w:rFonts w:ascii="仿宋_GB2312" w:hAnsi="仿宋_GB2312" w:eastAsia="仿宋_GB2312" w:cs="仿宋_GB2312"/>
          <w:b/>
          <w:sz w:val="28"/>
          <w:u w:val="single"/>
        </w:rPr>
        <w:t xml:space="preserve">                                  </w:t>
      </w:r>
    </w:p>
    <w:p>
      <w:pPr>
        <w:pStyle w:val="4"/>
        <w:jc w:val="center"/>
        <w:outlineLvl w:val="2"/>
      </w:pPr>
      <w:r>
        <w:rPr>
          <w:rFonts w:ascii="仿宋_GB2312" w:hAnsi="仿宋_GB2312" w:eastAsia="仿宋_GB2312" w:cs="仿宋_GB2312"/>
          <w:b/>
          <w:sz w:val="28"/>
        </w:rPr>
        <w:t>项目编号：</w:t>
      </w:r>
      <w:r>
        <w:rPr>
          <w:rFonts w:ascii="仿宋_GB2312" w:hAnsi="仿宋_GB2312" w:eastAsia="仿宋_GB2312" w:cs="仿宋_GB2312"/>
          <w:b/>
          <w:sz w:val="28"/>
          <w:u w:val="single"/>
        </w:rPr>
        <w:t xml:space="preserve">                                  </w:t>
      </w:r>
    </w:p>
    <w:p>
      <w:pPr>
        <w:pStyle w:val="4"/>
        <w:jc w:val="center"/>
        <w:outlineLvl w:val="2"/>
      </w:pPr>
      <w:r>
        <w:rPr>
          <w:rFonts w:ascii="仿宋_GB2312" w:hAnsi="仿宋_GB2312" w:eastAsia="仿宋_GB2312" w:cs="仿宋_GB2312"/>
          <w:b/>
          <w:sz w:val="28"/>
        </w:rPr>
        <w:t>合同包号：</w:t>
      </w:r>
      <w:r>
        <w:rPr>
          <w:rFonts w:ascii="仿宋_GB2312" w:hAnsi="仿宋_GB2312" w:eastAsia="仿宋_GB2312" w:cs="仿宋_GB2312"/>
          <w:b/>
          <w:sz w:val="28"/>
          <w:u w:val="single"/>
        </w:rPr>
        <w:t xml:space="preserve">                                  </w:t>
      </w:r>
    </w:p>
    <w:p>
      <w:pPr>
        <w:pStyle w:val="4"/>
        <w:jc w:val="center"/>
        <w:outlineLvl w:val="2"/>
      </w:pPr>
      <w:r>
        <w:rPr>
          <w:rFonts w:ascii="仿宋_GB2312" w:hAnsi="仿宋_GB2312" w:eastAsia="仿宋_GB2312" w:cs="仿宋_GB2312"/>
          <w:b/>
          <w:sz w:val="28"/>
        </w:rPr>
        <w:t>供应商名称：</w:t>
      </w:r>
      <w:r>
        <w:rPr>
          <w:rFonts w:ascii="仿宋_GB2312" w:hAnsi="仿宋_GB2312" w:eastAsia="仿宋_GB2312" w:cs="仿宋_GB2312"/>
          <w:b/>
          <w:sz w:val="28"/>
          <w:u w:val="single"/>
        </w:rPr>
        <w:t xml:space="preserve">                                  </w:t>
      </w:r>
    </w:p>
    <w:p>
      <w:pPr>
        <w:pStyle w:val="4"/>
        <w:jc w:val="center"/>
        <w:outlineLvl w:val="2"/>
      </w:pPr>
      <w:r>
        <w:rPr>
          <w:rFonts w:ascii="仿宋_GB2312" w:hAnsi="仿宋_GB2312" w:eastAsia="仿宋_GB2312" w:cs="仿宋_GB2312"/>
          <w:b/>
          <w:sz w:val="28"/>
        </w:rPr>
        <w:t>单位负责人名称：</w:t>
      </w:r>
      <w:r>
        <w:rPr>
          <w:rFonts w:ascii="仿宋_GB2312" w:hAnsi="仿宋_GB2312" w:eastAsia="仿宋_GB2312" w:cs="仿宋_GB2312"/>
          <w:b/>
          <w:sz w:val="28"/>
          <w:u w:val="single"/>
        </w:rPr>
        <w:t xml:space="preserve">                                  </w:t>
      </w:r>
    </w:p>
    <w:p>
      <w:pPr>
        <w:pStyle w:val="4"/>
        <w:jc w:val="center"/>
        <w:outlineLvl w:val="2"/>
      </w:pPr>
      <w:r>
        <w:rPr>
          <w:rFonts w:ascii="仿宋_GB2312" w:hAnsi="仿宋_GB2312" w:eastAsia="仿宋_GB2312" w:cs="仿宋_GB2312"/>
          <w:b/>
          <w:sz w:val="28"/>
        </w:rPr>
        <w:t>授权代表名称：</w:t>
      </w:r>
      <w:r>
        <w:rPr>
          <w:rFonts w:ascii="仿宋_GB2312" w:hAnsi="仿宋_GB2312" w:eastAsia="仿宋_GB2312" w:cs="仿宋_GB2312"/>
          <w:b/>
          <w:sz w:val="28"/>
          <w:u w:val="single"/>
        </w:rPr>
        <w:t xml:space="preserve">                                  </w:t>
      </w:r>
    </w:p>
    <w:p>
      <w:pPr>
        <w:pStyle w:val="4"/>
        <w:jc w:val="center"/>
        <w:outlineLvl w:val="2"/>
      </w:pPr>
      <w:r>
        <w:rPr>
          <w:rFonts w:ascii="仿宋_GB2312" w:hAnsi="仿宋_GB2312" w:eastAsia="仿宋_GB2312" w:cs="仿宋_GB2312"/>
          <w:b/>
          <w:sz w:val="28"/>
        </w:rPr>
        <w:t>联 系 电 话：</w:t>
      </w:r>
      <w:r>
        <w:rPr>
          <w:rFonts w:ascii="仿宋_GB2312" w:hAnsi="仿宋_GB2312" w:eastAsia="仿宋_GB2312" w:cs="仿宋_GB2312"/>
          <w:b/>
          <w:sz w:val="28"/>
          <w:u w:val="single"/>
        </w:rPr>
        <w:t xml:space="preserve">                                  </w:t>
      </w:r>
    </w:p>
    <w:p>
      <w:pPr>
        <w:pStyle w:val="4"/>
        <w:jc w:val="center"/>
        <w:outlineLvl w:val="2"/>
      </w:pPr>
      <w:r>
        <w:rPr>
          <w:rFonts w:ascii="仿宋_GB2312" w:hAnsi="仿宋_GB2312" w:eastAsia="仿宋_GB2312" w:cs="仿宋_GB2312"/>
          <w:b/>
          <w:sz w:val="28"/>
        </w:rPr>
        <w:t>联 系 地址：</w:t>
      </w:r>
      <w:r>
        <w:rPr>
          <w:rFonts w:ascii="仿宋_GB2312" w:hAnsi="仿宋_GB2312" w:eastAsia="仿宋_GB2312" w:cs="仿宋_GB2312"/>
          <w:b/>
          <w:sz w:val="28"/>
          <w:u w:val="single"/>
        </w:rPr>
        <w:t xml:space="preserve">                                  </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目录</w:t>
      </w:r>
    </w:p>
    <w:p>
      <w:pPr>
        <w:pStyle w:val="4"/>
        <w:ind w:firstLine="480"/>
        <w:jc w:val="left"/>
      </w:pPr>
      <w:r>
        <w:rPr>
          <w:rFonts w:ascii="仿宋_GB2312" w:hAnsi="仿宋_GB2312" w:eastAsia="仿宋_GB2312" w:cs="仿宋_GB2312"/>
        </w:rPr>
        <w:t>一、协商响应声明</w:t>
      </w:r>
    </w:p>
    <w:p>
      <w:pPr>
        <w:pStyle w:val="4"/>
        <w:ind w:firstLine="480"/>
        <w:jc w:val="left"/>
      </w:pPr>
      <w:r>
        <w:rPr>
          <w:rFonts w:ascii="仿宋_GB2312" w:hAnsi="仿宋_GB2312" w:eastAsia="仿宋_GB2312" w:cs="仿宋_GB2312"/>
        </w:rPr>
        <w:t>附件1、《单位负责人身份证明复印件》</w:t>
      </w:r>
    </w:p>
    <w:p>
      <w:pPr>
        <w:pStyle w:val="4"/>
        <w:ind w:firstLine="480"/>
        <w:jc w:val="left"/>
      </w:pPr>
      <w:r>
        <w:rPr>
          <w:rFonts w:ascii="仿宋_GB2312" w:hAnsi="仿宋_GB2312" w:eastAsia="仿宋_GB2312" w:cs="仿宋_GB2312"/>
        </w:rPr>
        <w:t>附件2、《单位负责人授权书》(单位负责人参加协商的可无须提供本函)</w:t>
      </w:r>
    </w:p>
    <w:p>
      <w:pPr>
        <w:pStyle w:val="4"/>
        <w:ind w:firstLine="480"/>
        <w:jc w:val="left"/>
      </w:pPr>
      <w:r>
        <w:rPr>
          <w:rFonts w:ascii="仿宋_GB2312" w:hAnsi="仿宋_GB2312" w:eastAsia="仿宋_GB2312" w:cs="仿宋_GB2312"/>
        </w:rPr>
        <w:t>二、供应商基本情况</w:t>
      </w:r>
    </w:p>
    <w:p>
      <w:pPr>
        <w:pStyle w:val="4"/>
        <w:ind w:firstLine="480"/>
        <w:jc w:val="left"/>
      </w:pPr>
      <w:r>
        <w:rPr>
          <w:rFonts w:ascii="仿宋_GB2312" w:hAnsi="仿宋_GB2312" w:eastAsia="仿宋_GB2312" w:cs="仿宋_GB2312"/>
        </w:rPr>
        <w:t>附件3、供应商基本资质材料</w:t>
      </w:r>
    </w:p>
    <w:p>
      <w:pPr>
        <w:pStyle w:val="4"/>
        <w:ind w:firstLine="480"/>
        <w:jc w:val="left"/>
      </w:pPr>
      <w:r>
        <w:rPr>
          <w:rFonts w:ascii="仿宋_GB2312" w:hAnsi="仿宋_GB2312" w:eastAsia="仿宋_GB2312" w:cs="仿宋_GB2312"/>
        </w:rPr>
        <w:t>附件4、协商保证金银行汇款凭证复印件</w:t>
      </w:r>
    </w:p>
    <w:p>
      <w:pPr>
        <w:pStyle w:val="4"/>
        <w:ind w:firstLine="480"/>
        <w:jc w:val="left"/>
      </w:pPr>
      <w:r>
        <w:rPr>
          <w:rFonts w:ascii="仿宋_GB2312" w:hAnsi="仿宋_GB2312" w:eastAsia="仿宋_GB2312" w:cs="仿宋_GB2312"/>
        </w:rPr>
        <w:t>附件5、采购文件要求的供应商其他资料</w:t>
      </w:r>
    </w:p>
    <w:p>
      <w:pPr>
        <w:pStyle w:val="4"/>
        <w:ind w:firstLine="480"/>
        <w:jc w:val="left"/>
      </w:pPr>
      <w:r>
        <w:rPr>
          <w:rFonts w:ascii="仿宋_GB2312" w:hAnsi="仿宋_GB2312" w:eastAsia="仿宋_GB2312" w:cs="仿宋_GB2312"/>
        </w:rPr>
        <w:t>三、单一来源报价资料</w:t>
      </w:r>
    </w:p>
    <w:p>
      <w:pPr>
        <w:pStyle w:val="4"/>
        <w:ind w:firstLine="480"/>
        <w:jc w:val="left"/>
      </w:pPr>
      <w:r>
        <w:rPr>
          <w:rFonts w:ascii="仿宋_GB2312" w:hAnsi="仿宋_GB2312" w:eastAsia="仿宋_GB2312" w:cs="仿宋_GB2312"/>
        </w:rPr>
        <w:t>附件6、开标（报价）一览表</w:t>
      </w:r>
    </w:p>
    <w:p>
      <w:pPr>
        <w:pStyle w:val="4"/>
        <w:ind w:firstLine="480"/>
        <w:jc w:val="left"/>
      </w:pPr>
      <w:r>
        <w:rPr>
          <w:rFonts w:ascii="仿宋_GB2312" w:hAnsi="仿宋_GB2312" w:eastAsia="仿宋_GB2312" w:cs="仿宋_GB2312"/>
        </w:rPr>
        <w:t>附件7、采购标的成本说明(格式自定)</w:t>
      </w:r>
    </w:p>
    <w:p>
      <w:pPr>
        <w:pStyle w:val="4"/>
        <w:ind w:firstLine="480"/>
        <w:jc w:val="left"/>
      </w:pPr>
      <w:r>
        <w:rPr>
          <w:rFonts w:ascii="仿宋_GB2312" w:hAnsi="仿宋_GB2312" w:eastAsia="仿宋_GB2312" w:cs="仿宋_GB2312"/>
        </w:rPr>
        <w:t>附件8、同类项目合同价格说明(格式自定)</w:t>
      </w:r>
    </w:p>
    <w:p>
      <w:pPr>
        <w:pStyle w:val="4"/>
        <w:ind w:firstLine="480"/>
        <w:jc w:val="left"/>
      </w:pPr>
      <w:r>
        <w:rPr>
          <w:rFonts w:ascii="仿宋_GB2312" w:hAnsi="仿宋_GB2312" w:eastAsia="仿宋_GB2312" w:cs="仿宋_GB2312"/>
        </w:rPr>
        <w:t>附件9、供应商相关专利、专有技术情况说明(格式自定)</w:t>
      </w:r>
    </w:p>
    <w:p>
      <w:pPr>
        <w:pStyle w:val="4"/>
        <w:ind w:firstLine="480"/>
        <w:jc w:val="left"/>
      </w:pPr>
      <w:r>
        <w:rPr>
          <w:rFonts w:ascii="仿宋_GB2312" w:hAnsi="仿宋_GB2312" w:eastAsia="仿宋_GB2312" w:cs="仿宋_GB2312"/>
        </w:rPr>
        <w:t>四、技术商务条款响应情况</w:t>
      </w:r>
    </w:p>
    <w:p>
      <w:pPr>
        <w:pStyle w:val="4"/>
        <w:ind w:firstLine="480"/>
        <w:jc w:val="left"/>
      </w:pPr>
      <w:r>
        <w:rPr>
          <w:rFonts w:ascii="仿宋_GB2312" w:hAnsi="仿宋_GB2312" w:eastAsia="仿宋_GB2312" w:cs="仿宋_GB2312"/>
        </w:rPr>
        <w:t>附件10、标的说明、技术方案或服务方案</w:t>
      </w:r>
    </w:p>
    <w:p>
      <w:pPr>
        <w:pStyle w:val="4"/>
        <w:ind w:firstLine="480"/>
        <w:jc w:val="left"/>
      </w:pPr>
      <w:r>
        <w:rPr>
          <w:rFonts w:ascii="仿宋_GB2312" w:hAnsi="仿宋_GB2312" w:eastAsia="仿宋_GB2312" w:cs="仿宋_GB2312"/>
        </w:rPr>
        <w:t>附件11、协商内容及要求响应表</w:t>
      </w:r>
    </w:p>
    <w:p>
      <w:pPr>
        <w:pStyle w:val="4"/>
        <w:ind w:firstLine="480"/>
        <w:jc w:val="left"/>
      </w:pPr>
      <w:r>
        <w:rPr>
          <w:rFonts w:ascii="仿宋_GB2312" w:hAnsi="仿宋_GB2312" w:eastAsia="仿宋_GB2312" w:cs="仿宋_GB2312"/>
        </w:rPr>
        <w:t>附件12、供应商认为需要提供的其他技术资料</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一、协商响应声明</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的协商邀请，本供应商代表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已获得我方正式授权并代表供应商（填写“全称”）参加协调，并提交采购文件规定份数的响应文件正本和副本。</w:t>
      </w:r>
    </w:p>
    <w:p>
      <w:pPr>
        <w:pStyle w:val="4"/>
        <w:ind w:firstLine="480"/>
        <w:jc w:val="left"/>
      </w:pPr>
      <w:r>
        <w:rPr>
          <w:rFonts w:ascii="仿宋_GB2312" w:hAnsi="仿宋_GB2312" w:eastAsia="仿宋_GB2312" w:cs="仿宋_GB2312"/>
        </w:rPr>
        <w:t>根据本函，本供应商代表宣布我方保证遵守招标文件的全部规定，同时：</w:t>
      </w:r>
    </w:p>
    <w:p>
      <w:pPr>
        <w:pStyle w:val="4"/>
        <w:ind w:firstLine="480"/>
        <w:jc w:val="left"/>
      </w:pPr>
      <w:r>
        <w:rPr>
          <w:rFonts w:ascii="仿宋_GB2312" w:hAnsi="仿宋_GB2312" w:eastAsia="仿宋_GB2312" w:cs="仿宋_GB2312"/>
        </w:rPr>
        <w:t>1、确认：</w:t>
      </w:r>
    </w:p>
    <w:p>
      <w:pPr>
        <w:pStyle w:val="4"/>
        <w:ind w:firstLine="480"/>
        <w:jc w:val="left"/>
      </w:pPr>
      <w:r>
        <w:rPr>
          <w:rFonts w:ascii="仿宋_GB2312" w:hAnsi="仿宋_GB2312" w:eastAsia="仿宋_GB2312" w:cs="仿宋_GB2312"/>
        </w:rPr>
        <w:t>1.1所投采购包的报价详见“开标（报价）一览表”，最终成交价格以双方协商一致的有效报价为准。</w:t>
      </w:r>
    </w:p>
    <w:p>
      <w:pPr>
        <w:pStyle w:val="4"/>
        <w:ind w:firstLine="480"/>
        <w:jc w:val="left"/>
      </w:pPr>
      <w:r>
        <w:rPr>
          <w:rFonts w:ascii="仿宋_GB2312" w:hAnsi="仿宋_GB2312" w:eastAsia="仿宋_GB2312" w:cs="仿宋_GB2312"/>
        </w:rPr>
        <w:t>1.2我方已详细审查全部采购文件及其附件（若有），包括其澄清或修改（若有），并将自行承担因对全部采购文件理解不正确或误解而产生的相应后果。</w:t>
      </w:r>
    </w:p>
    <w:p>
      <w:pPr>
        <w:pStyle w:val="4"/>
        <w:ind w:firstLine="480"/>
        <w:jc w:val="left"/>
      </w:pPr>
      <w:r>
        <w:rPr>
          <w:rFonts w:ascii="仿宋_GB2312" w:hAnsi="仿宋_GB2312" w:eastAsia="仿宋_GB2312" w:cs="仿宋_GB2312"/>
        </w:rPr>
        <w:t>2、承诺</w:t>
      </w:r>
    </w:p>
    <w:p>
      <w:pPr>
        <w:pStyle w:val="4"/>
        <w:ind w:firstLine="480"/>
        <w:jc w:val="left"/>
      </w:pPr>
      <w:r>
        <w:rPr>
          <w:rFonts w:ascii="仿宋_GB2312" w:hAnsi="仿宋_GB2312" w:eastAsia="仿宋_GB2312" w:cs="仿宋_GB2312"/>
        </w:rPr>
        <w:t>2.1采购文件各组成部分的内容及其所提交的全部资料是不可割离且真实、有效、准确、完整和不具有任何误导性的，否则造成不利后果由我方承担责任。</w:t>
      </w:r>
    </w:p>
    <w:p>
      <w:pPr>
        <w:pStyle w:val="4"/>
        <w:ind w:firstLine="480"/>
        <w:jc w:val="left"/>
      </w:pPr>
      <w:r>
        <w:rPr>
          <w:rFonts w:ascii="仿宋_GB2312" w:hAnsi="仿宋_GB2312" w:eastAsia="仿宋_GB2312" w:cs="仿宋_GB2312"/>
        </w:rPr>
        <w:t>2.2协商保证金：若出现采购文件第三章规定的情形，同意贵单位不予退还。</w:t>
      </w:r>
    </w:p>
    <w:p>
      <w:pPr>
        <w:pStyle w:val="4"/>
        <w:ind w:firstLine="480"/>
        <w:jc w:val="left"/>
      </w:pPr>
      <w:r>
        <w:rPr>
          <w:rFonts w:ascii="仿宋_GB2312" w:hAnsi="仿宋_GB2312" w:eastAsia="仿宋_GB2312" w:cs="仿宋_GB2312"/>
        </w:rPr>
        <w:t>2.3协商有效期：按照采购文件第三章规定执行，并在采购文件第二章载明的期限内保持有效。</w:t>
      </w:r>
    </w:p>
    <w:p>
      <w:pPr>
        <w:pStyle w:val="4"/>
        <w:ind w:firstLine="480"/>
        <w:jc w:val="left"/>
      </w:pPr>
      <w:r>
        <w:rPr>
          <w:rFonts w:ascii="仿宋_GB2312" w:hAnsi="仿宋_GB2312" w:eastAsia="仿宋_GB2312" w:cs="仿宋_GB2312"/>
        </w:rPr>
        <w:t>2.4若成交，则按照采购文件、我方响应文件及政府采购合同的约定履行责任和义务。</w:t>
      </w:r>
    </w:p>
    <w:p>
      <w:pPr>
        <w:pStyle w:val="4"/>
        <w:ind w:firstLine="480"/>
        <w:jc w:val="left"/>
      </w:pPr>
      <w:r>
        <w:rPr>
          <w:rFonts w:ascii="仿宋_GB2312" w:hAnsi="仿宋_GB2312" w:eastAsia="仿宋_GB2312" w:cs="仿宋_GB2312"/>
        </w:rPr>
        <w:t>2.5我方承诺遵守《中华人民共和国劳动合同法》有关规定和《中华人民共和国妇女权益保障法 》中关于“劳动和社会保障权益”的有关要求。</w:t>
      </w:r>
    </w:p>
    <w:p>
      <w:pPr>
        <w:pStyle w:val="4"/>
        <w:ind w:firstLine="480"/>
        <w:jc w:val="left"/>
      </w:pPr>
      <w:r>
        <w:rPr>
          <w:rFonts w:ascii="仿宋_GB2312" w:hAnsi="仿宋_GB2312" w:eastAsia="仿宋_GB2312" w:cs="仿宋_GB2312"/>
        </w:rPr>
        <w:t>2.6若贵单位要求，我方同意提供与本项目采购有关的一切资料、数据或文件，并完全理解贵单位不一定要接受我方的报价。</w:t>
      </w:r>
    </w:p>
    <w:p>
      <w:pPr>
        <w:pStyle w:val="4"/>
        <w:ind w:firstLine="480"/>
        <w:jc w:val="left"/>
      </w:pPr>
      <w:r>
        <w:rPr>
          <w:rFonts w:ascii="仿宋_GB2312" w:hAnsi="仿宋_GB2312" w:eastAsia="仿宋_GB2312" w:cs="仿宋_GB2312"/>
        </w:rPr>
        <w:t>3、声明</w:t>
      </w:r>
    </w:p>
    <w:p>
      <w:pPr>
        <w:pStyle w:val="4"/>
        <w:ind w:firstLine="480"/>
        <w:jc w:val="left"/>
      </w:pPr>
      <w:r>
        <w:rPr>
          <w:rFonts w:ascii="仿宋_GB2312" w:hAnsi="仿宋_GB2312" w:eastAsia="仿宋_GB2312" w:cs="仿宋_GB2312"/>
        </w:rPr>
        <w:t>3.1我方具备采购文件第一章载明的“供应商的资格要求”且我方承诺在参加采购活动前三年内在经营活动中没有《政府采购法》第二十二条第一款第(五)项所称重大违法记录，包括：我单位或者单位负责人、董事、监事、高级管理人员未因经营活动中的违法行为受到刑事处罚或者责令停产停业、吊销许可证或者执照、较大数额罚款等行政处罚。</w:t>
      </w:r>
    </w:p>
    <w:p>
      <w:pPr>
        <w:pStyle w:val="4"/>
        <w:ind w:firstLine="480"/>
        <w:jc w:val="left"/>
      </w:pPr>
      <w:r>
        <w:rPr>
          <w:rFonts w:ascii="仿宋_GB2312" w:hAnsi="仿宋_GB2312" w:eastAsia="仿宋_GB2312" w:cs="仿宋_GB2312"/>
        </w:rPr>
        <w:t>3.2与本项目协商过程中有关的一切正式往来通讯请寄：</w:t>
      </w:r>
    </w:p>
    <w:p>
      <w:pPr>
        <w:pStyle w:val="4"/>
        <w:ind w:firstLine="480"/>
        <w:jc w:val="left"/>
      </w:pPr>
      <w:r>
        <w:rPr>
          <w:rFonts w:ascii="仿宋_GB2312" w:hAnsi="仿宋_GB2312" w:eastAsia="仿宋_GB2312" w:cs="仿宋_GB2312"/>
        </w:rPr>
        <w:t>地址：</w:t>
      </w:r>
      <w:r>
        <w:rPr>
          <w:rFonts w:ascii="仿宋_GB2312" w:hAnsi="仿宋_GB2312" w:eastAsia="仿宋_GB2312" w:cs="仿宋_GB2312"/>
          <w:u w:val="single"/>
        </w:rPr>
        <w:t>　　　　　　　</w:t>
      </w:r>
      <w:r>
        <w:rPr>
          <w:rFonts w:ascii="仿宋_GB2312" w:hAnsi="仿宋_GB2312" w:eastAsia="仿宋_GB2312" w:cs="仿宋_GB2312"/>
        </w:rPr>
        <w:t>邮编：</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联系方法：</w:t>
      </w:r>
      <w:r>
        <w:rPr>
          <w:rFonts w:ascii="仿宋_GB2312" w:hAnsi="仿宋_GB2312" w:eastAsia="仿宋_GB2312" w:cs="仿宋_GB2312"/>
          <w:u w:val="single"/>
        </w:rPr>
        <w:t>　　　　　　　</w:t>
      </w:r>
    </w:p>
    <w:p>
      <w:pPr>
        <w:pStyle w:val="4"/>
        <w:ind w:firstLine="480"/>
        <w:jc w:val="right"/>
      </w:pPr>
      <w:r>
        <w:rPr>
          <w:rFonts w:ascii="仿宋_GB2312" w:hAnsi="仿宋_GB2312" w:eastAsia="仿宋_GB2312" w:cs="仿宋_GB2312"/>
        </w:rPr>
        <w:t>供应商代表签名或签章：</w:t>
      </w:r>
      <w:r>
        <w:rPr>
          <w:rFonts w:ascii="仿宋_GB2312" w:hAnsi="仿宋_GB2312" w:eastAsia="仿宋_GB2312" w:cs="仿宋_GB2312"/>
          <w:u w:val="single"/>
        </w:rPr>
        <w:t>　　　　　　　</w:t>
      </w:r>
    </w:p>
    <w:p>
      <w:pPr>
        <w:pStyle w:val="4"/>
        <w:ind w:firstLine="480"/>
        <w:jc w:val="right"/>
      </w:pPr>
      <w:r>
        <w:rPr>
          <w:rFonts w:ascii="仿宋_GB2312" w:hAnsi="仿宋_GB2312" w:eastAsia="仿宋_GB2312" w:cs="仿宋_GB2312"/>
        </w:rPr>
        <w:t>供应商（全称并加盖公章）：</w:t>
      </w:r>
      <w:r>
        <w:rPr>
          <w:rFonts w:ascii="仿宋_GB2312" w:hAnsi="仿宋_GB2312" w:eastAsia="仿宋_GB2312" w:cs="仿宋_GB2312"/>
          <w:u w:val="single"/>
        </w:rPr>
        <w:t>　 　　 　 　　</w:t>
      </w:r>
    </w:p>
    <w:p>
      <w:pPr>
        <w:pStyle w:val="4"/>
        <w:ind w:firstLine="480"/>
        <w:jc w:val="right"/>
      </w:pPr>
      <w:r>
        <w:rPr>
          <w:rFonts w:ascii="仿宋_GB2312" w:hAnsi="仿宋_GB2312" w:eastAsia="仿宋_GB2312" w:cs="仿宋_GB2312"/>
        </w:rPr>
        <w:t>日期：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附件1、法定代表人或单位负责人身份证明复印件</w:t>
      </w:r>
    </w:p>
    <w:p>
      <w:pPr>
        <w:pStyle w:val="4"/>
        <w:jc w:val="left"/>
      </w:pPr>
      <w:r>
        <w:br w:type="textWrapping"/>
      </w:r>
    </w:p>
    <w:p>
      <w:pPr>
        <w:pStyle w:val="4"/>
        <w:jc w:val="left"/>
      </w:pPr>
      <w:r>
        <w:rPr>
          <w:rFonts w:ascii="仿宋_GB2312" w:hAnsi="仿宋_GB2312" w:eastAsia="仿宋_GB2312" w:cs="仿宋_GB2312"/>
        </w:rPr>
        <w:t xml:space="preserve"> 法定代表人或单位负责人身份证正面复印件</w:t>
      </w:r>
    </w:p>
    <w:p>
      <w:pPr>
        <w:pStyle w:val="4"/>
        <w:jc w:val="left"/>
      </w:pPr>
      <w:r>
        <w:rPr>
          <w:rFonts w:ascii="仿宋_GB2312" w:hAnsi="仿宋_GB2312" w:eastAsia="仿宋_GB2312" w:cs="仿宋_GB2312"/>
        </w:rPr>
        <w:t xml:space="preserve"> （正面）</w:t>
      </w:r>
      <w:r>
        <w:br w:type="textWrapping"/>
      </w:r>
    </w:p>
    <w:p>
      <w:pPr>
        <w:pStyle w:val="4"/>
        <w:pBdr>
          <w:top w:val="dashed" w:color="000000" w:sz="4" w:space="0"/>
          <w:left w:val="dashed" w:color="000000" w:sz="4" w:space="0"/>
          <w:bottom w:val="dashed" w:color="000000" w:sz="4" w:space="0"/>
          <w:right w:val="dashed" w:color="000000" w:sz="4" w:space="0"/>
        </w:pBdr>
        <w:jc w:val="center"/>
      </w:pPr>
      <w:r>
        <w:br w:type="textWrapping"/>
      </w:r>
    </w:p>
    <w:p>
      <w:pPr>
        <w:pStyle w:val="4"/>
        <w:jc w:val="center"/>
      </w:pPr>
      <w:r>
        <w:rPr>
          <w:rFonts w:ascii="仿宋_GB2312" w:hAnsi="仿宋_GB2312" w:eastAsia="仿宋_GB2312" w:cs="仿宋_GB2312"/>
        </w:rPr>
        <w:t xml:space="preserve"> 法定代表人或单位负责人身份证反面复印件</w:t>
      </w:r>
    </w:p>
    <w:p>
      <w:pPr>
        <w:pStyle w:val="4"/>
        <w:jc w:val="center"/>
      </w:pPr>
      <w:r>
        <w:rPr>
          <w:rFonts w:ascii="仿宋_GB2312" w:hAnsi="仿宋_GB2312" w:eastAsia="仿宋_GB2312" w:cs="仿宋_GB2312"/>
        </w:rPr>
        <w:t>（反面）</w:t>
      </w:r>
      <w:r>
        <w:br w:type="textWrapping"/>
      </w:r>
    </w:p>
    <w:p>
      <w:pPr>
        <w:pStyle w:val="4"/>
        <w:ind w:firstLine="480"/>
        <w:jc w:val="left"/>
      </w:pPr>
      <w:r>
        <w:rPr>
          <w:rFonts w:ascii="仿宋_GB2312" w:hAnsi="仿宋_GB2312" w:eastAsia="仿宋_GB2312" w:cs="仿宋_GB2312"/>
        </w:rPr>
        <w:t>注：“单位负责人”指单位法定代表人（供应商为法人的）或法律、法规规定代表单位行使职权的主要负责人（供应商为其他组织的）。</w:t>
      </w:r>
    </w:p>
    <w:p>
      <w:pPr>
        <w:pStyle w:val="4"/>
        <w:ind w:firstLine="480"/>
        <w:jc w:val="right"/>
      </w:pPr>
      <w:r>
        <w:rPr>
          <w:rFonts w:ascii="仿宋_GB2312" w:hAnsi="仿宋_GB2312" w:eastAsia="仿宋_GB2312" w:cs="仿宋_GB2312"/>
        </w:rPr>
        <w:t>供应商代表签名或签章：</w:t>
      </w:r>
      <w:r>
        <w:rPr>
          <w:rFonts w:ascii="仿宋_GB2312" w:hAnsi="仿宋_GB2312" w:eastAsia="仿宋_GB2312" w:cs="仿宋_GB2312"/>
          <w:u w:val="single"/>
        </w:rPr>
        <w:t>　　　　　　　</w:t>
      </w:r>
    </w:p>
    <w:p>
      <w:pPr>
        <w:pStyle w:val="4"/>
        <w:ind w:firstLine="480"/>
        <w:jc w:val="right"/>
      </w:pPr>
      <w:r>
        <w:rPr>
          <w:rFonts w:ascii="仿宋_GB2312" w:hAnsi="仿宋_GB2312" w:eastAsia="仿宋_GB2312" w:cs="仿宋_GB2312"/>
        </w:rPr>
        <w:t>供应商（全称并加盖公章）：</w:t>
      </w:r>
      <w:r>
        <w:rPr>
          <w:rFonts w:ascii="仿宋_GB2312" w:hAnsi="仿宋_GB2312" w:eastAsia="仿宋_GB2312" w:cs="仿宋_GB2312"/>
          <w:u w:val="single"/>
        </w:rPr>
        <w:t>　　　　　　　</w:t>
      </w:r>
    </w:p>
    <w:p>
      <w:pPr>
        <w:pStyle w:val="4"/>
        <w:ind w:firstLine="480"/>
        <w:jc w:val="right"/>
      </w:pPr>
      <w:r>
        <w:rPr>
          <w:rFonts w:ascii="仿宋_GB2312" w:hAnsi="仿宋_GB2312" w:eastAsia="仿宋_GB2312" w:cs="仿宋_GB2312"/>
        </w:rPr>
        <w:t>日期：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pPr>
      <w:r>
        <w:rPr>
          <w:rFonts w:ascii="仿宋_GB2312" w:hAnsi="仿宋_GB2312" w:eastAsia="仿宋_GB2312" w:cs="仿宋_GB2312"/>
        </w:rPr>
        <w:t>附件2、单位负责人授权书(注：单位负责人参加协商的可无须提供本函)</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u w:val="single"/>
        </w:rPr>
        <w:t>（供应商全称）</w:t>
      </w:r>
      <w:r>
        <w:rPr>
          <w:rFonts w:ascii="仿宋_GB2312" w:hAnsi="仿宋_GB2312" w:eastAsia="仿宋_GB2312" w:cs="仿宋_GB2312"/>
        </w:rPr>
        <w:t>单位负责人</w:t>
      </w:r>
      <w:r>
        <w:rPr>
          <w:rFonts w:ascii="仿宋_GB2312" w:hAnsi="仿宋_GB2312" w:eastAsia="仿宋_GB2312" w:cs="仿宋_GB2312"/>
          <w:u w:val="single"/>
        </w:rPr>
        <w:t xml:space="preserve">　　　　　 </w:t>
      </w:r>
      <w:r>
        <w:rPr>
          <w:rFonts w:ascii="仿宋_GB2312" w:hAnsi="仿宋_GB2312" w:eastAsia="仿宋_GB2312" w:cs="仿宋_GB2312"/>
        </w:rPr>
        <w:t>授权</w:t>
      </w:r>
      <w:r>
        <w:rPr>
          <w:rFonts w:ascii="仿宋_GB2312" w:hAnsi="仿宋_GB2312" w:eastAsia="仿宋_GB2312" w:cs="仿宋_GB2312"/>
          <w:u w:val="single"/>
        </w:rPr>
        <w:t>（供应商代表姓名）</w:t>
      </w:r>
      <w:r>
        <w:rPr>
          <w:rFonts w:ascii="仿宋_GB2312" w:hAnsi="仿宋_GB2312" w:eastAsia="仿宋_GB2312" w:cs="仿宋_GB2312"/>
        </w:rPr>
        <w:t>为本供应商协商代表， 代表本供应商参加贵司组织的</w:t>
      </w:r>
      <w:r>
        <w:rPr>
          <w:rFonts w:ascii="仿宋_GB2312" w:hAnsi="仿宋_GB2312" w:eastAsia="仿宋_GB2312" w:cs="仿宋_GB2312"/>
          <w:u w:val="single"/>
        </w:rPr>
        <w:t xml:space="preserve">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协商活动，全权代表本供应商处理协商过程的一切事宜，包括但不限于：报价、签约等。协商代表在协商过程中所签署的一切文件和处理与之有关的一切事务，本供应商均予以认可并对此承担责任。协商代表无转委托权。特此授权。</w:t>
      </w:r>
    </w:p>
    <w:p>
      <w:pPr>
        <w:pStyle w:val="4"/>
        <w:ind w:firstLine="480"/>
        <w:jc w:val="left"/>
      </w:pPr>
      <w:r>
        <w:rPr>
          <w:rFonts w:ascii="仿宋_GB2312" w:hAnsi="仿宋_GB2312" w:eastAsia="仿宋_GB2312" w:cs="仿宋_GB2312"/>
        </w:rPr>
        <w:t>本授权书自出具之日起生效。</w:t>
      </w:r>
    </w:p>
    <w:p>
      <w:pPr>
        <w:pStyle w:val="4"/>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性别：</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协商代表：</w:t>
      </w:r>
      <w:r>
        <w:rPr>
          <w:rFonts w:ascii="仿宋_GB2312" w:hAnsi="仿宋_GB2312" w:eastAsia="仿宋_GB2312" w:cs="仿宋_GB2312"/>
          <w:u w:val="single"/>
        </w:rPr>
        <w:t>　　　　　　　</w:t>
      </w:r>
      <w:r>
        <w:rPr>
          <w:rFonts w:ascii="仿宋_GB2312" w:hAnsi="仿宋_GB2312" w:eastAsia="仿宋_GB2312" w:cs="仿宋_GB2312"/>
        </w:rPr>
        <w:t>性别：</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单位：</w:t>
      </w:r>
      <w:r>
        <w:rPr>
          <w:rFonts w:ascii="仿宋_GB2312" w:hAnsi="仿宋_GB2312" w:eastAsia="仿宋_GB2312" w:cs="仿宋_GB2312"/>
          <w:u w:val="single"/>
        </w:rPr>
        <w:t>　　　　　　　</w:t>
      </w:r>
      <w:r>
        <w:rPr>
          <w:rFonts w:ascii="仿宋_GB2312" w:hAnsi="仿宋_GB2312" w:eastAsia="仿宋_GB2312" w:cs="仿宋_GB2312"/>
        </w:rPr>
        <w:t>部门：</w:t>
      </w:r>
      <w:r>
        <w:rPr>
          <w:rFonts w:ascii="仿宋_GB2312" w:hAnsi="仿宋_GB2312" w:eastAsia="仿宋_GB2312" w:cs="仿宋_GB2312"/>
          <w:u w:val="single"/>
        </w:rPr>
        <w:t>　　　　　　　</w:t>
      </w:r>
      <w:r>
        <w:rPr>
          <w:rFonts w:ascii="仿宋_GB2312" w:hAnsi="仿宋_GB2312" w:eastAsia="仿宋_GB2312" w:cs="仿宋_GB2312"/>
        </w:rPr>
        <w:t>职务：</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详细通讯地址：</w:t>
      </w:r>
      <w:r>
        <w:rPr>
          <w:rFonts w:ascii="仿宋_GB2312" w:hAnsi="仿宋_GB2312" w:eastAsia="仿宋_GB2312" w:cs="仿宋_GB2312"/>
          <w:u w:val="single"/>
        </w:rPr>
        <w:t>　　　　　　　</w:t>
      </w:r>
      <w:r>
        <w:rPr>
          <w:rFonts w:ascii="仿宋_GB2312" w:hAnsi="仿宋_GB2312" w:eastAsia="仿宋_GB2312" w:cs="仿宋_GB2312"/>
        </w:rPr>
        <w:t>邮政编码：</w:t>
      </w:r>
      <w:r>
        <w:rPr>
          <w:rFonts w:ascii="仿宋_GB2312" w:hAnsi="仿宋_GB2312" w:eastAsia="仿宋_GB2312" w:cs="仿宋_GB2312"/>
          <w:u w:val="single"/>
        </w:rPr>
        <w:t>　　　　　　　</w:t>
      </w:r>
      <w:r>
        <w:rPr>
          <w:rFonts w:ascii="仿宋_GB2312" w:hAnsi="仿宋_GB2312" w:eastAsia="仿宋_GB2312" w:cs="仿宋_GB2312"/>
        </w:rPr>
        <w:t>电话：</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附：被授权人身份证正反面复印件（复印件须由供应商加盖公章）</w:t>
      </w:r>
    </w:p>
    <w:p>
      <w:pPr>
        <w:pStyle w:val="4"/>
        <w:jc w:val="left"/>
      </w:pPr>
      <w:r>
        <w:br w:type="textWrapping"/>
      </w:r>
    </w:p>
    <w:p>
      <w:pPr>
        <w:pStyle w:val="4"/>
        <w:jc w:val="left"/>
      </w:pPr>
      <w:r>
        <w:rPr>
          <w:rFonts w:ascii="仿宋_GB2312" w:hAnsi="仿宋_GB2312" w:eastAsia="仿宋_GB2312" w:cs="仿宋_GB2312"/>
        </w:rPr>
        <w:t>被授权代表身份证正面复印件</w:t>
      </w:r>
    </w:p>
    <w:p>
      <w:pPr>
        <w:pStyle w:val="4"/>
        <w:jc w:val="left"/>
      </w:pPr>
      <w:r>
        <w:rPr>
          <w:rFonts w:ascii="仿宋_GB2312" w:hAnsi="仿宋_GB2312" w:eastAsia="仿宋_GB2312" w:cs="仿宋_GB2312"/>
        </w:rPr>
        <w:t xml:space="preserve"> （正面）</w:t>
      </w:r>
      <w:r>
        <w:br w:type="textWrapping"/>
      </w:r>
    </w:p>
    <w:p>
      <w:pPr>
        <w:pStyle w:val="4"/>
        <w:pBdr>
          <w:top w:val="dashed" w:color="000000" w:sz="4" w:space="0"/>
          <w:left w:val="dashed" w:color="000000" w:sz="4" w:space="0"/>
          <w:bottom w:val="dashed" w:color="000000" w:sz="4" w:space="0"/>
          <w:right w:val="dashed" w:color="000000" w:sz="4" w:space="0"/>
        </w:pBdr>
        <w:jc w:val="center"/>
      </w:pPr>
      <w:r>
        <w:br w:type="textWrapping"/>
      </w:r>
    </w:p>
    <w:p>
      <w:pPr>
        <w:pStyle w:val="4"/>
        <w:jc w:val="center"/>
      </w:pPr>
      <w:r>
        <w:rPr>
          <w:rFonts w:ascii="仿宋_GB2312" w:hAnsi="仿宋_GB2312" w:eastAsia="仿宋_GB2312" w:cs="仿宋_GB2312"/>
        </w:rPr>
        <w:t xml:space="preserve"> 被授权代表身份证反面复印件</w:t>
      </w:r>
    </w:p>
    <w:p>
      <w:pPr>
        <w:pStyle w:val="4"/>
        <w:jc w:val="center"/>
      </w:pPr>
      <w:r>
        <w:rPr>
          <w:rFonts w:ascii="仿宋_GB2312" w:hAnsi="仿宋_GB2312" w:eastAsia="仿宋_GB2312" w:cs="仿宋_GB2312"/>
        </w:rPr>
        <w:t>（反面）</w:t>
      </w:r>
      <w:r>
        <w:br w:type="textWrapping"/>
      </w:r>
    </w:p>
    <w:p>
      <w:pPr>
        <w:pStyle w:val="4"/>
        <w:jc w:val="left"/>
      </w:pPr>
      <w:r>
        <w:rPr>
          <w:rFonts w:ascii="仿宋_GB2312" w:hAnsi="仿宋_GB2312" w:eastAsia="仿宋_GB2312" w:cs="仿宋_GB2312"/>
        </w:rPr>
        <w:t>授权方：</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供应商（全称并加盖公章）：</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单位负责人签名或签章：</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日期：　　年　　月　　日</w:t>
      </w:r>
    </w:p>
    <w:p>
      <w:pPr>
        <w:pStyle w:val="4"/>
        <w:jc w:val="left"/>
      </w:pPr>
      <w:r>
        <w:rPr>
          <w:rFonts w:ascii="仿宋_GB2312" w:hAnsi="仿宋_GB2312" w:eastAsia="仿宋_GB2312" w:cs="仿宋_GB2312"/>
        </w:rPr>
        <w:t>接受授权方：</w:t>
      </w:r>
      <w:r>
        <w:rPr>
          <w:rFonts w:ascii="仿宋_GB2312" w:hAnsi="仿宋_GB2312" w:eastAsia="仿宋_GB2312" w:cs="仿宋_GB2312"/>
          <w:u w:val="single"/>
        </w:rPr>
        <w:t>　　　　　　　</w:t>
      </w:r>
    </w:p>
    <w:p>
      <w:pPr>
        <w:pStyle w:val="4"/>
        <w:ind w:firstLine="480"/>
        <w:jc w:val="right"/>
      </w:pPr>
      <w:r>
        <w:rPr>
          <w:rFonts w:ascii="仿宋_GB2312" w:hAnsi="仿宋_GB2312" w:eastAsia="仿宋_GB2312" w:cs="仿宋_GB2312"/>
        </w:rPr>
        <w:t>供应商代表签名或签章：</w:t>
      </w:r>
      <w:r>
        <w:rPr>
          <w:rFonts w:ascii="仿宋_GB2312" w:hAnsi="仿宋_GB2312" w:eastAsia="仿宋_GB2312" w:cs="仿宋_GB2312"/>
          <w:u w:val="single"/>
        </w:rPr>
        <w:t>　　　　　　　</w:t>
      </w:r>
    </w:p>
    <w:p>
      <w:pPr>
        <w:pStyle w:val="4"/>
        <w:ind w:firstLine="480"/>
        <w:jc w:val="right"/>
      </w:pPr>
      <w:r>
        <w:rPr>
          <w:rFonts w:ascii="仿宋_GB2312" w:hAnsi="仿宋_GB2312" w:eastAsia="仿宋_GB2312" w:cs="仿宋_GB2312"/>
        </w:rPr>
        <w:t>日期：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二、供应商基本情况</w:t>
      </w:r>
    </w:p>
    <w:p>
      <w:pPr>
        <w:pStyle w:val="4"/>
        <w:ind w:firstLine="480"/>
        <w:jc w:val="left"/>
      </w:pPr>
      <w:r>
        <w:rPr>
          <w:rFonts w:ascii="仿宋_GB2312" w:hAnsi="仿宋_GB2312" w:eastAsia="仿宋_GB2312" w:cs="仿宋_GB2312"/>
        </w:rPr>
        <w:t>注：根据协商文件第一章协商邀请“5.2特定资格条件”要求，允许供应商采用资格承诺制的，可提供符合要求的3-1资格承诺函，视为满足采购文件的资格要求，供应商根据响应文件格式3-1、3-2提供其中一种证明材料，若重复提供导致的不利后果，由供应商自行负责。</w:t>
      </w:r>
    </w:p>
    <w:p>
      <w:pPr>
        <w:pStyle w:val="4"/>
        <w:jc w:val="center"/>
      </w:pPr>
      <w:r>
        <w:rPr>
          <w:rFonts w:ascii="仿宋_GB2312" w:hAnsi="仿宋_GB2312" w:eastAsia="仿宋_GB2312" w:cs="仿宋_GB2312"/>
        </w:rPr>
        <w:t>附件3-1、福建省政府采购供应商资格承诺函</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960"/>
        <w:jc w:val="left"/>
      </w:pPr>
      <w:r>
        <w:rPr>
          <w:rFonts w:ascii="仿宋_GB2312" w:hAnsi="仿宋_GB2312" w:eastAsia="仿宋_GB2312" w:cs="仿宋_GB2312"/>
        </w:rPr>
        <w:t>单位名称(自然人姓名):</w:t>
      </w:r>
    </w:p>
    <w:p>
      <w:pPr>
        <w:pStyle w:val="4"/>
        <w:ind w:firstLine="960"/>
        <w:jc w:val="left"/>
      </w:pPr>
      <w:r>
        <w:rPr>
          <w:rFonts w:ascii="仿宋_GB2312" w:hAnsi="仿宋_GB2312" w:eastAsia="仿宋_GB2312" w:cs="仿宋_GB2312"/>
        </w:rPr>
        <w:t>统一社会信用代码(自然人身份证号码):</w:t>
      </w:r>
    </w:p>
    <w:p>
      <w:pPr>
        <w:pStyle w:val="4"/>
        <w:ind w:firstLine="960"/>
        <w:jc w:val="left"/>
      </w:pPr>
      <w:r>
        <w:rPr>
          <w:rFonts w:ascii="仿宋_GB2312" w:hAnsi="仿宋_GB2312" w:eastAsia="仿宋_GB2312" w:cs="仿宋_GB2312"/>
        </w:rPr>
        <w:t>法定代表人(负责人):</w:t>
      </w:r>
    </w:p>
    <w:p>
      <w:pPr>
        <w:pStyle w:val="4"/>
        <w:ind w:firstLine="960"/>
        <w:jc w:val="left"/>
      </w:pPr>
      <w:r>
        <w:rPr>
          <w:rFonts w:ascii="仿宋_GB2312" w:hAnsi="仿宋_GB2312" w:eastAsia="仿宋_GB2312" w:cs="仿宋_GB2312"/>
        </w:rPr>
        <w:t>联系地址和电话:</w:t>
      </w:r>
    </w:p>
    <w:p>
      <w:pPr>
        <w:pStyle w:val="4"/>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pPr>
        <w:pStyle w:val="4"/>
        <w:ind w:firstLine="480"/>
        <w:jc w:val="left"/>
      </w:pPr>
      <w:r>
        <w:rPr>
          <w:rFonts w:ascii="仿宋_GB2312" w:hAnsi="仿宋_GB2312" w:eastAsia="仿宋_GB2312" w:cs="仿宋_GB2312"/>
        </w:rPr>
        <w:t>一、我单位(本人)具备采购文件要求以及《中华人民共和国政府采购法》第二十二条规定的条件:</w:t>
      </w:r>
    </w:p>
    <w:p>
      <w:pPr>
        <w:pStyle w:val="4"/>
        <w:ind w:firstLine="960"/>
        <w:jc w:val="left"/>
      </w:pPr>
      <w:r>
        <w:rPr>
          <w:rFonts w:ascii="仿宋_GB2312" w:hAnsi="仿宋_GB2312" w:eastAsia="仿宋_GB2312" w:cs="仿宋_GB2312"/>
        </w:rPr>
        <w:t>1.具有独立承担民事责任的能力;</w:t>
      </w:r>
    </w:p>
    <w:p>
      <w:pPr>
        <w:pStyle w:val="4"/>
        <w:ind w:firstLine="960"/>
        <w:jc w:val="left"/>
      </w:pPr>
      <w:r>
        <w:rPr>
          <w:rFonts w:ascii="仿宋_GB2312" w:hAnsi="仿宋_GB2312" w:eastAsia="仿宋_GB2312" w:cs="仿宋_GB2312"/>
        </w:rPr>
        <w:t>2.具有良好的商业信誉和健全的财务会计制度;</w:t>
      </w:r>
    </w:p>
    <w:p>
      <w:pPr>
        <w:pStyle w:val="4"/>
        <w:ind w:firstLine="960"/>
        <w:jc w:val="left"/>
      </w:pPr>
      <w:r>
        <w:rPr>
          <w:rFonts w:ascii="仿宋_GB2312" w:hAnsi="仿宋_GB2312" w:eastAsia="仿宋_GB2312" w:cs="仿宋_GB2312"/>
        </w:rPr>
        <w:t>3.具有履行合同所必需的设备和专业技术能力;</w:t>
      </w:r>
    </w:p>
    <w:p>
      <w:pPr>
        <w:pStyle w:val="4"/>
        <w:ind w:firstLine="960"/>
        <w:jc w:val="left"/>
      </w:pPr>
      <w:r>
        <w:rPr>
          <w:rFonts w:ascii="仿宋_GB2312" w:hAnsi="仿宋_GB2312" w:eastAsia="仿宋_GB2312" w:cs="仿宋_GB2312"/>
        </w:rPr>
        <w:t>4.有依法缴纳税收和社会保障资金的良好记录;</w:t>
      </w:r>
    </w:p>
    <w:p>
      <w:pPr>
        <w:pStyle w:val="4"/>
        <w:ind w:firstLine="960"/>
        <w:jc w:val="left"/>
      </w:pPr>
      <w:r>
        <w:rPr>
          <w:rFonts w:ascii="仿宋_GB2312" w:hAnsi="仿宋_GB2312" w:eastAsia="仿宋_GB2312" w:cs="仿宋_GB2312"/>
        </w:rPr>
        <w:t>5.参加政府采购活动前三年内，在经营活动中没有重大违法记录；</w:t>
      </w:r>
    </w:p>
    <w:p>
      <w:pPr>
        <w:pStyle w:val="4"/>
        <w:ind w:firstLine="960"/>
        <w:jc w:val="left"/>
      </w:pPr>
      <w:r>
        <w:rPr>
          <w:rFonts w:ascii="仿宋_GB2312" w:hAnsi="仿宋_GB2312" w:eastAsia="仿宋_GB2312" w:cs="仿宋_GB2312"/>
        </w:rPr>
        <w:t>6.法律、行政法规规定的其他条件。</w:t>
      </w:r>
    </w:p>
    <w:p>
      <w:pPr>
        <w:pStyle w:val="4"/>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4"/>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4"/>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w:t>
      </w:r>
    </w:p>
    <w:p>
      <w:pPr>
        <w:pStyle w:val="4"/>
        <w:ind w:firstLine="960"/>
        <w:jc w:val="left"/>
      </w:pPr>
      <w:r>
        <w:rPr>
          <w:rFonts w:ascii="仿宋_GB2312" w:hAnsi="仿宋_GB2312" w:eastAsia="仿宋_GB2312" w:cs="仿宋_GB2312"/>
        </w:rPr>
        <w:t>1.我单位(本人)专指参加政府采购活动的供应商(含自然人)；</w:t>
      </w:r>
    </w:p>
    <w:p>
      <w:pPr>
        <w:pStyle w:val="4"/>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pPr>
        <w:pStyle w:val="4"/>
        <w:jc w:val="center"/>
      </w:pPr>
      <w:r>
        <w:rPr>
          <w:rFonts w:ascii="仿宋_GB2312" w:hAnsi="仿宋_GB2312" w:eastAsia="仿宋_GB2312" w:cs="仿宋_GB2312"/>
        </w:rPr>
        <w:t>附件3-2、供应商基本资质证明材料</w:t>
      </w:r>
    </w:p>
    <w:p>
      <w:pPr>
        <w:pStyle w:val="4"/>
        <w:ind w:firstLine="480"/>
        <w:jc w:val="left"/>
      </w:pPr>
      <w:r>
        <w:rPr>
          <w:rFonts w:ascii="仿宋_GB2312" w:hAnsi="仿宋_GB2312" w:eastAsia="仿宋_GB2312" w:cs="仿宋_GB2312"/>
        </w:rPr>
        <w:t>注：</w:t>
      </w:r>
    </w:p>
    <w:p>
      <w:pPr>
        <w:pStyle w:val="4"/>
        <w:ind w:firstLine="480"/>
        <w:jc w:val="left"/>
      </w:pPr>
      <w:r>
        <w:rPr>
          <w:rFonts w:ascii="仿宋_GB2312" w:hAnsi="仿宋_GB2312" w:eastAsia="仿宋_GB2312" w:cs="仿宋_GB2312"/>
        </w:rPr>
        <w:t>1、如供应商是企业（包括合伙企业）的，须提供工商部门注册的有效的“企业法人营业执照”或“营业执照”副本复印件；</w:t>
      </w:r>
    </w:p>
    <w:p>
      <w:pPr>
        <w:pStyle w:val="4"/>
        <w:ind w:firstLine="480"/>
        <w:jc w:val="left"/>
      </w:pPr>
      <w:r>
        <w:rPr>
          <w:rFonts w:ascii="仿宋_GB2312" w:hAnsi="仿宋_GB2312" w:eastAsia="仿宋_GB2312" w:cs="仿宋_GB2312"/>
        </w:rPr>
        <w:t>2、如供应商是事业单位的，须提供有效的“事业单位法人证书”副本复印件；</w:t>
      </w:r>
    </w:p>
    <w:p>
      <w:pPr>
        <w:pStyle w:val="4"/>
        <w:ind w:firstLine="480"/>
        <w:jc w:val="left"/>
      </w:pPr>
      <w:r>
        <w:rPr>
          <w:rFonts w:ascii="仿宋_GB2312" w:hAnsi="仿宋_GB2312" w:eastAsia="仿宋_GB2312" w:cs="仿宋_GB2312"/>
        </w:rPr>
        <w:t>3、如供应商是非企业专业服务机构的，且涉及国家执行许可证业务的，需提供执业许可证证明文件复印件；</w:t>
      </w:r>
    </w:p>
    <w:p>
      <w:pPr>
        <w:pStyle w:val="4"/>
        <w:ind w:firstLine="480"/>
        <w:jc w:val="left"/>
      </w:pPr>
      <w:r>
        <w:rPr>
          <w:rFonts w:ascii="仿宋_GB2312" w:hAnsi="仿宋_GB2312" w:eastAsia="仿宋_GB2312" w:cs="仿宋_GB2312"/>
        </w:rPr>
        <w:t>4、如供应商是自然人的，须提供有效的自然人身份证正反面复印件；</w:t>
      </w:r>
    </w:p>
    <w:p>
      <w:pPr>
        <w:pStyle w:val="4"/>
        <w:ind w:firstLine="480"/>
        <w:jc w:val="right"/>
      </w:pPr>
      <w:r>
        <w:rPr>
          <w:rFonts w:ascii="仿宋_GB2312" w:hAnsi="仿宋_GB2312" w:eastAsia="仿宋_GB2312" w:cs="仿宋_GB2312"/>
        </w:rPr>
        <w:t>供应商代表签名或签章：</w:t>
      </w:r>
      <w:r>
        <w:rPr>
          <w:rFonts w:ascii="仿宋_GB2312" w:hAnsi="仿宋_GB2312" w:eastAsia="仿宋_GB2312" w:cs="仿宋_GB2312"/>
          <w:u w:val="single"/>
        </w:rPr>
        <w:t>　　　　　　　</w:t>
      </w:r>
    </w:p>
    <w:p>
      <w:pPr>
        <w:pStyle w:val="4"/>
        <w:ind w:firstLine="480"/>
        <w:jc w:val="right"/>
      </w:pPr>
      <w:r>
        <w:rPr>
          <w:rFonts w:ascii="仿宋_GB2312" w:hAnsi="仿宋_GB2312" w:eastAsia="仿宋_GB2312" w:cs="仿宋_GB2312"/>
        </w:rPr>
        <w:t>供应商（全称并加盖公章）：</w:t>
      </w:r>
      <w:r>
        <w:rPr>
          <w:rFonts w:ascii="仿宋_GB2312" w:hAnsi="仿宋_GB2312" w:eastAsia="仿宋_GB2312" w:cs="仿宋_GB2312"/>
          <w:u w:val="single"/>
        </w:rPr>
        <w:t>　　　　　　　</w:t>
      </w:r>
    </w:p>
    <w:p>
      <w:pPr>
        <w:pStyle w:val="4"/>
        <w:ind w:firstLine="480"/>
        <w:jc w:val="right"/>
      </w:pPr>
      <w:r>
        <w:rPr>
          <w:rFonts w:ascii="仿宋_GB2312" w:hAnsi="仿宋_GB2312" w:eastAsia="仿宋_GB2312" w:cs="仿宋_GB2312"/>
        </w:rPr>
        <w:t>日期：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pPr>
      <w:r>
        <w:rPr>
          <w:rFonts w:ascii="仿宋_GB2312" w:hAnsi="仿宋_GB2312" w:eastAsia="仿宋_GB2312" w:cs="仿宋_GB2312"/>
        </w:rPr>
        <w:t>附件4、协商保证金银行汇款凭证复印件</w:t>
      </w:r>
    </w:p>
    <w:p>
      <w:pPr>
        <w:pStyle w:val="4"/>
        <w:ind w:firstLine="480"/>
        <w:jc w:val="left"/>
      </w:pPr>
      <w:r>
        <w:rPr>
          <w:rFonts w:ascii="仿宋_GB2312" w:hAnsi="仿宋_GB2312" w:eastAsia="仿宋_GB2312" w:cs="仿宋_GB2312"/>
        </w:rPr>
        <w:t>注：</w:t>
      </w:r>
    </w:p>
    <w:p>
      <w:pPr>
        <w:pStyle w:val="4"/>
        <w:ind w:firstLine="480"/>
        <w:jc w:val="left"/>
      </w:pPr>
      <w:r>
        <w:rPr>
          <w:rFonts w:ascii="仿宋_GB2312" w:hAnsi="仿宋_GB2312" w:eastAsia="仿宋_GB2312" w:cs="仿宋_GB2312"/>
        </w:rPr>
        <w:t>1、在此项下提交的“协商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4"/>
        <w:ind w:firstLine="480"/>
        <w:jc w:val="left"/>
      </w:pPr>
      <w:r>
        <w:rPr>
          <w:rFonts w:ascii="仿宋_GB2312" w:hAnsi="仿宋_GB2312" w:eastAsia="仿宋_GB2312" w:cs="仿宋_GB2312"/>
        </w:rPr>
        <w:t>2、协商保证金是否已提交的认定按照本采购文件规定执行。</w:t>
      </w:r>
    </w:p>
    <w:p>
      <w:pPr>
        <w:pStyle w:val="4"/>
        <w:ind w:firstLine="480"/>
        <w:jc w:val="right"/>
      </w:pPr>
      <w:r>
        <w:rPr>
          <w:rFonts w:ascii="仿宋_GB2312" w:hAnsi="仿宋_GB2312" w:eastAsia="仿宋_GB2312" w:cs="仿宋_GB2312"/>
        </w:rPr>
        <w:t>供应商代表签名或签章：</w:t>
      </w:r>
      <w:r>
        <w:rPr>
          <w:rFonts w:ascii="仿宋_GB2312" w:hAnsi="仿宋_GB2312" w:eastAsia="仿宋_GB2312" w:cs="仿宋_GB2312"/>
          <w:u w:val="single"/>
        </w:rPr>
        <w:t>　　　　　　　</w:t>
      </w:r>
    </w:p>
    <w:p>
      <w:pPr>
        <w:pStyle w:val="4"/>
        <w:ind w:firstLine="480"/>
        <w:jc w:val="right"/>
      </w:pPr>
      <w:r>
        <w:rPr>
          <w:rFonts w:ascii="仿宋_GB2312" w:hAnsi="仿宋_GB2312" w:eastAsia="仿宋_GB2312" w:cs="仿宋_GB2312"/>
        </w:rPr>
        <w:t>供应商（全称并加盖公章）：</w:t>
      </w:r>
      <w:r>
        <w:rPr>
          <w:rFonts w:ascii="仿宋_GB2312" w:hAnsi="仿宋_GB2312" w:eastAsia="仿宋_GB2312" w:cs="仿宋_GB2312"/>
          <w:u w:val="single"/>
        </w:rPr>
        <w:t>　　　　　　　</w:t>
      </w:r>
    </w:p>
    <w:p>
      <w:pPr>
        <w:pStyle w:val="4"/>
        <w:ind w:firstLine="480"/>
        <w:jc w:val="right"/>
      </w:pPr>
      <w:r>
        <w:rPr>
          <w:rFonts w:ascii="仿宋_GB2312" w:hAnsi="仿宋_GB2312" w:eastAsia="仿宋_GB2312" w:cs="仿宋_GB2312"/>
        </w:rPr>
        <w:t>日期：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pPr>
      <w:r>
        <w:rPr>
          <w:rFonts w:ascii="仿宋_GB2312" w:hAnsi="仿宋_GB2312" w:eastAsia="仿宋_GB2312" w:cs="仿宋_GB2312"/>
        </w:rPr>
        <w:t>附件5、采购文件要求的供应商其他资料</w:t>
      </w:r>
    </w:p>
    <w:p>
      <w:pPr>
        <w:pStyle w:val="4"/>
        <w:ind w:firstLine="480"/>
        <w:jc w:val="left"/>
      </w:pPr>
      <w:r>
        <w:rPr>
          <w:rFonts w:ascii="仿宋_GB2312" w:hAnsi="仿宋_GB2312" w:eastAsia="仿宋_GB2312" w:cs="仿宋_GB2312"/>
        </w:rPr>
        <w:t>注：</w:t>
      </w:r>
    </w:p>
    <w:p>
      <w:pPr>
        <w:pStyle w:val="4"/>
        <w:ind w:firstLine="480"/>
        <w:jc w:val="left"/>
      </w:pPr>
      <w:r>
        <w:rPr>
          <w:rFonts w:ascii="仿宋_GB2312" w:hAnsi="仿宋_GB2312" w:eastAsia="仿宋_GB2312" w:cs="仿宋_GB2312"/>
        </w:rPr>
        <w:t>1、在专家论证阶段已审核过供应商资格的，在协商阶段协商小组无须重复审查；但供应商自身资格条件出现变化的须在此作出说明，并补充提供相关材料，由协商小组重新进行审查；</w:t>
      </w:r>
    </w:p>
    <w:p>
      <w:pPr>
        <w:pStyle w:val="4"/>
        <w:ind w:firstLine="480"/>
        <w:jc w:val="left"/>
      </w:pPr>
      <w:r>
        <w:rPr>
          <w:rFonts w:ascii="仿宋_GB2312" w:hAnsi="仿宋_GB2312" w:eastAsia="仿宋_GB2312" w:cs="仿宋_GB2312"/>
        </w:rPr>
        <w:t>2、采购文件要求的供应商其他资料或供应商认为须提供的自身其它资料。</w:t>
      </w:r>
    </w:p>
    <w:p>
      <w:pPr>
        <w:pStyle w:val="4"/>
        <w:ind w:firstLine="480"/>
        <w:jc w:val="right"/>
      </w:pPr>
      <w:r>
        <w:rPr>
          <w:rFonts w:ascii="仿宋_GB2312" w:hAnsi="仿宋_GB2312" w:eastAsia="仿宋_GB2312" w:cs="仿宋_GB2312"/>
        </w:rPr>
        <w:t>供应商代表签名或签章：</w:t>
      </w:r>
      <w:r>
        <w:rPr>
          <w:rFonts w:ascii="仿宋_GB2312" w:hAnsi="仿宋_GB2312" w:eastAsia="仿宋_GB2312" w:cs="仿宋_GB2312"/>
          <w:u w:val="single"/>
        </w:rPr>
        <w:t>　　　　　　　</w:t>
      </w:r>
    </w:p>
    <w:p>
      <w:pPr>
        <w:pStyle w:val="4"/>
        <w:ind w:firstLine="480"/>
        <w:jc w:val="right"/>
      </w:pPr>
      <w:r>
        <w:rPr>
          <w:rFonts w:ascii="仿宋_GB2312" w:hAnsi="仿宋_GB2312" w:eastAsia="仿宋_GB2312" w:cs="仿宋_GB2312"/>
        </w:rPr>
        <w:t>供应商（全称并加盖公章）：</w:t>
      </w:r>
      <w:r>
        <w:rPr>
          <w:rFonts w:ascii="仿宋_GB2312" w:hAnsi="仿宋_GB2312" w:eastAsia="仿宋_GB2312" w:cs="仿宋_GB2312"/>
          <w:u w:val="single"/>
        </w:rPr>
        <w:t>　　　　　　　</w:t>
      </w:r>
    </w:p>
    <w:p>
      <w:pPr>
        <w:pStyle w:val="4"/>
        <w:ind w:firstLine="480"/>
        <w:jc w:val="right"/>
      </w:pPr>
      <w:r>
        <w:rPr>
          <w:rFonts w:ascii="仿宋_GB2312" w:hAnsi="仿宋_GB2312" w:eastAsia="仿宋_GB2312" w:cs="仿宋_GB2312"/>
        </w:rPr>
        <w:t>日期：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三、单一来源报价资料</w:t>
      </w:r>
    </w:p>
    <w:p>
      <w:pPr>
        <w:pStyle w:val="4"/>
        <w:jc w:val="left"/>
        <w:outlineLvl w:val="0"/>
      </w:pPr>
      <w:r>
        <w:rPr>
          <w:rFonts w:ascii="仿宋_GB2312" w:hAnsi="仿宋_GB2312" w:eastAsia="仿宋_GB2312" w:cs="仿宋_GB2312"/>
          <w:b/>
          <w:sz w:val="48"/>
        </w:rPr>
        <w:t>开标（报价）一览表</w:t>
      </w:r>
    </w:p>
    <w:p>
      <w:pPr>
        <w:pStyle w:val="4"/>
        <w:ind w:right="1650"/>
        <w:jc w:val="left"/>
      </w:pPr>
      <w:r>
        <w:rPr>
          <w:rFonts w:ascii="仿宋_GB2312" w:hAnsi="仿宋_GB2312" w:eastAsia="仿宋_GB2312" w:cs="仿宋_GB2312"/>
        </w:rPr>
        <w:t>项目编号：[350001]FJCZ[DY]2025001</w:t>
      </w:r>
    </w:p>
    <w:p>
      <w:pPr>
        <w:pStyle w:val="4"/>
        <w:spacing w:line="375" w:lineRule="exact"/>
        <w:jc w:val="left"/>
      </w:pPr>
      <w:r>
        <w:rPr>
          <w:rFonts w:ascii="仿宋_GB2312" w:hAnsi="仿宋_GB2312" w:eastAsia="仿宋_GB2312" w:cs="仿宋_GB2312"/>
        </w:rPr>
        <w:t>项目名称：政府采购二代居民身份证制证材料</w:t>
      </w:r>
    </w:p>
    <w:p>
      <w:pPr>
        <w:pStyle w:val="4"/>
        <w:spacing w:line="375" w:lineRule="exact"/>
        <w:jc w:val="left"/>
      </w:pPr>
      <w:r>
        <w:rPr>
          <w:rFonts w:ascii="仿宋_GB2312" w:hAnsi="仿宋_GB2312" w:eastAsia="仿宋_GB2312" w:cs="仿宋_GB2312"/>
        </w:rPr>
        <w:t>采购包：1(二代居民身份证制证材料)</w:t>
      </w:r>
    </w:p>
    <w:p>
      <w:pPr>
        <w:pStyle w:val="4"/>
        <w:spacing w:line="375" w:lineRule="exact"/>
        <w:jc w:val="left"/>
      </w:pPr>
      <w:r>
        <w:rPr>
          <w:rFonts w:ascii="仿宋_GB2312" w:hAnsi="仿宋_GB2312" w:eastAsia="仿宋_GB2312" w:cs="仿宋_GB2312"/>
        </w:rPr>
        <w:t>投标人（供应商）名称：</w:t>
      </w:r>
    </w:p>
    <w:p>
      <w:pPr>
        <w:pStyle w:val="4"/>
        <w:jc w:val="center"/>
      </w:pPr>
    </w:p>
    <w:tbl>
      <w:tblPr>
        <w:tblStyle w:val="3"/>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 xml:space="preserve"> 序号</w:t>
            </w:r>
          </w:p>
        </w:tc>
        <w:tc>
          <w:tcPr>
            <w:tcW w:w="1661" w:type="dxa"/>
          </w:tcPr>
          <w:p>
            <w:pPr>
              <w:pStyle w:val="4"/>
              <w:jc w:val="left"/>
            </w:pPr>
            <w:r>
              <w:rPr>
                <w:rFonts w:ascii="仿宋_GB2312" w:hAnsi="仿宋_GB2312" w:eastAsia="仿宋_GB2312" w:cs="仿宋_GB2312"/>
              </w:rPr>
              <w:t xml:space="preserve"> 报价内容</w:t>
            </w:r>
          </w:p>
        </w:tc>
        <w:tc>
          <w:tcPr>
            <w:tcW w:w="1661" w:type="dxa"/>
          </w:tcPr>
          <w:p>
            <w:pPr>
              <w:pStyle w:val="4"/>
              <w:jc w:val="left"/>
            </w:pPr>
            <w:r>
              <w:rPr>
                <w:rFonts w:ascii="仿宋_GB2312" w:hAnsi="仿宋_GB2312" w:eastAsia="仿宋_GB2312" w:cs="仿宋_GB2312"/>
              </w:rPr>
              <w:t xml:space="preserve"> 最高限价</w:t>
            </w:r>
          </w:p>
        </w:tc>
        <w:tc>
          <w:tcPr>
            <w:tcW w:w="1661" w:type="dxa"/>
          </w:tcPr>
          <w:p>
            <w:pPr>
              <w:pStyle w:val="4"/>
              <w:jc w:val="left"/>
            </w:pPr>
            <w:r>
              <w:rPr>
                <w:rFonts w:ascii="仿宋_GB2312" w:hAnsi="仿宋_GB2312" w:eastAsia="仿宋_GB2312" w:cs="仿宋_GB2312"/>
              </w:rPr>
              <w:t xml:space="preserve"> 响应报价</w:t>
            </w:r>
          </w:p>
        </w:tc>
        <w:tc>
          <w:tcPr>
            <w:tcW w:w="1661" w:type="dxa"/>
          </w:tcPr>
          <w:p>
            <w:pPr>
              <w:pStyle w:val="4"/>
              <w:jc w:val="left"/>
            </w:pPr>
            <w:r>
              <w:rPr>
                <w:rFonts w:ascii="仿宋_GB2312" w:hAnsi="仿宋_GB2312" w:eastAsia="仿宋_GB2312" w:cs="仿宋_GB2312"/>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 xml:space="preserve"> 1</w:t>
            </w:r>
          </w:p>
        </w:tc>
        <w:tc>
          <w:tcPr>
            <w:tcW w:w="1661" w:type="dxa"/>
          </w:tcPr>
          <w:p>
            <w:pPr>
              <w:pStyle w:val="4"/>
              <w:jc w:val="left"/>
            </w:pPr>
            <w:r>
              <w:rPr>
                <w:rFonts w:ascii="仿宋_GB2312" w:hAnsi="仿宋_GB2312" w:eastAsia="仿宋_GB2312" w:cs="仿宋_GB2312"/>
              </w:rPr>
              <w:t xml:space="preserve"> 二代居民身份证制证材料</w:t>
            </w:r>
          </w:p>
        </w:tc>
        <w:tc>
          <w:tcPr>
            <w:tcW w:w="1661" w:type="dxa"/>
          </w:tcPr>
          <w:p>
            <w:pPr>
              <w:pStyle w:val="4"/>
              <w:jc w:val="left"/>
            </w:pPr>
            <w:r>
              <w:rPr>
                <w:rFonts w:ascii="仿宋_GB2312" w:hAnsi="仿宋_GB2312" w:eastAsia="仿宋_GB2312" w:cs="仿宋_GB2312"/>
              </w:rPr>
              <w:t xml:space="preserve"> 52000000  元</w:t>
            </w:r>
          </w:p>
        </w:tc>
        <w:tc>
          <w:tcPr>
            <w:tcW w:w="1661" w:type="dxa"/>
          </w:tcPr>
          <w:p>
            <w:pPr>
              <w:pStyle w:val="4"/>
              <w:jc w:val="left"/>
            </w:pPr>
            <w:r>
              <w:rPr>
                <w:rFonts w:ascii="仿宋_GB2312" w:hAnsi="仿宋_GB2312" w:eastAsia="仿宋_GB2312" w:cs="仿宋_GB2312"/>
              </w:rPr>
              <w:t xml:space="preserve"> 「汇总引用」  元</w:t>
            </w:r>
          </w:p>
        </w:tc>
        <w:tc>
          <w:tcPr>
            <w:tcW w:w="1661" w:type="dxa"/>
          </w:tcPr>
          <w:p>
            <w:pPr>
              <w:pStyle w:val="4"/>
              <w:jc w:val="left"/>
            </w:pPr>
            <w:r>
              <w:rPr>
                <w:rFonts w:ascii="仿宋_GB2312" w:hAnsi="仿宋_GB2312" w:eastAsia="仿宋_GB2312" w:cs="仿宋_GB2312"/>
              </w:rPr>
              <w:t xml:space="preserve"> 总价</w:t>
            </w:r>
          </w:p>
        </w:tc>
      </w:tr>
    </w:tbl>
    <w:p>
      <w:pPr>
        <w:pStyle w:val="4"/>
        <w:jc w:val="left"/>
      </w:pPr>
      <w:r>
        <w:rPr>
          <w:rFonts w:ascii="仿宋_GB2312" w:hAnsi="仿宋_GB2312" w:eastAsia="仿宋_GB2312" w:cs="仿宋_GB2312"/>
        </w:rPr>
        <w:t>备注：无</w:t>
      </w:r>
    </w:p>
    <w:p>
      <w:pPr>
        <w:pStyle w:val="4"/>
        <w:spacing w:before="1200"/>
        <w:jc w:val="left"/>
      </w:pPr>
      <w:r>
        <w:rPr>
          <w:rFonts w:ascii="仿宋_GB2312" w:hAnsi="仿宋_GB2312" w:eastAsia="仿宋_GB2312" w:cs="仿宋_GB2312"/>
        </w:rPr>
        <w:t>公章：日期：</w:t>
      </w:r>
    </w:p>
    <w:p>
      <w:pPr>
        <w:pStyle w:val="4"/>
        <w:spacing w:line="240" w:lineRule="exact"/>
        <w:jc w:val="left"/>
      </w:pPr>
      <w:r>
        <w:rPr>
          <w:rFonts w:ascii="仿宋_GB2312" w:hAnsi="仿宋_GB2312" w:eastAsia="仿宋_GB2312" w:cs="仿宋_GB2312"/>
        </w:rPr>
        <w:t xml:space="preserve">     年     月     日</w:t>
      </w:r>
    </w:p>
    <w:p>
      <w:pPr>
        <w:pStyle w:val="4"/>
        <w:jc w:val="left"/>
        <w:outlineLvl w:val="0"/>
      </w:pPr>
      <w:r>
        <w:rPr>
          <w:rFonts w:ascii="仿宋_GB2312" w:hAnsi="仿宋_GB2312" w:eastAsia="仿宋_GB2312" w:cs="仿宋_GB2312"/>
          <w:b/>
          <w:sz w:val="48"/>
        </w:rPr>
        <w:t>投标（响应）报价明细表</w:t>
      </w:r>
    </w:p>
    <w:p>
      <w:pPr>
        <w:pStyle w:val="4"/>
        <w:jc w:val="left"/>
      </w:pPr>
      <w:r>
        <w:rPr>
          <w:rFonts w:ascii="仿宋_GB2312" w:hAnsi="仿宋_GB2312" w:eastAsia="仿宋_GB2312" w:cs="仿宋_GB2312"/>
        </w:rPr>
        <w:t>项目编号：[350001]FJCZ[DY]2025001</w:t>
      </w:r>
    </w:p>
    <w:p>
      <w:pPr>
        <w:pStyle w:val="4"/>
        <w:jc w:val="left"/>
      </w:pPr>
      <w:r>
        <w:rPr>
          <w:rFonts w:ascii="仿宋_GB2312" w:hAnsi="仿宋_GB2312" w:eastAsia="仿宋_GB2312" w:cs="仿宋_GB2312"/>
        </w:rPr>
        <w:t>项目名称：政府采购二代居民身份证制证材料</w:t>
      </w:r>
    </w:p>
    <w:p>
      <w:pPr>
        <w:pStyle w:val="4"/>
        <w:jc w:val="left"/>
      </w:pPr>
      <w:r>
        <w:rPr>
          <w:rFonts w:ascii="仿宋_GB2312" w:hAnsi="仿宋_GB2312" w:eastAsia="仿宋_GB2312" w:cs="仿宋_GB2312"/>
        </w:rPr>
        <w:t>采购包：二代居民身份证制证材料</w:t>
      </w:r>
    </w:p>
    <w:p>
      <w:pPr>
        <w:pStyle w:val="4"/>
        <w:jc w:val="left"/>
      </w:pPr>
      <w:r>
        <w:rPr>
          <w:rFonts w:ascii="仿宋_GB2312" w:hAnsi="仿宋_GB2312" w:eastAsia="仿宋_GB2312" w:cs="仿宋_GB2312"/>
        </w:rPr>
        <w:t>投标人名称：</w:t>
      </w:r>
    </w:p>
    <w:p>
      <w:pPr>
        <w:pStyle w:val="4"/>
        <w:jc w:val="left"/>
      </w:pPr>
      <w:r>
        <w:rPr>
          <w:rFonts w:ascii="仿宋_GB2312" w:hAnsi="仿宋_GB2312" w:eastAsia="仿宋_GB2312" w:cs="仿宋_GB2312"/>
        </w:rPr>
        <w:t xml:space="preserve"> 二代居民身份证制证材料</w:t>
      </w:r>
    </w:p>
    <w:p>
      <w:pPr>
        <w:pStyle w:val="4"/>
        <w:jc w:val="center"/>
      </w:pPr>
    </w:p>
    <w:tbl>
      <w:tblPr>
        <w:tblStyle w:val="3"/>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7"/>
        <w:gridCol w:w="657"/>
        <w:gridCol w:w="686"/>
        <w:gridCol w:w="686"/>
        <w:gridCol w:w="686"/>
        <w:gridCol w:w="686"/>
        <w:gridCol w:w="1016"/>
        <w:gridCol w:w="686"/>
        <w:gridCol w:w="1417"/>
        <w:gridCol w:w="658"/>
        <w:gridCol w:w="6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57" w:type="dxa"/>
          </w:tcPr>
          <w:p>
            <w:pPr>
              <w:pStyle w:val="4"/>
              <w:jc w:val="left"/>
            </w:pPr>
            <w:r>
              <w:rPr>
                <w:rFonts w:ascii="仿宋_GB2312" w:hAnsi="仿宋_GB2312" w:eastAsia="仿宋_GB2312" w:cs="仿宋_GB2312"/>
              </w:rPr>
              <w:t xml:space="preserve"> 序号</w:t>
            </w:r>
          </w:p>
        </w:tc>
        <w:tc>
          <w:tcPr>
            <w:tcW w:w="657" w:type="dxa"/>
          </w:tcPr>
          <w:p>
            <w:pPr>
              <w:pStyle w:val="4"/>
              <w:jc w:val="left"/>
            </w:pPr>
            <w:r>
              <w:rPr>
                <w:rFonts w:ascii="仿宋_GB2312" w:hAnsi="仿宋_GB2312" w:eastAsia="仿宋_GB2312" w:cs="仿宋_GB2312"/>
              </w:rPr>
              <w:t xml:space="preserve"> 货物名称</w:t>
            </w:r>
          </w:p>
        </w:tc>
        <w:tc>
          <w:tcPr>
            <w:tcW w:w="686" w:type="dxa"/>
          </w:tcPr>
          <w:p>
            <w:pPr>
              <w:pStyle w:val="4"/>
              <w:jc w:val="left"/>
            </w:pPr>
            <w:r>
              <w:rPr>
                <w:rFonts w:ascii="仿宋_GB2312" w:hAnsi="仿宋_GB2312" w:eastAsia="仿宋_GB2312" w:cs="仿宋_GB2312"/>
              </w:rPr>
              <w:t xml:space="preserve"> 规格型号</w:t>
            </w:r>
          </w:p>
        </w:tc>
        <w:tc>
          <w:tcPr>
            <w:tcW w:w="686" w:type="dxa"/>
          </w:tcPr>
          <w:p>
            <w:pPr>
              <w:pStyle w:val="4"/>
              <w:jc w:val="left"/>
            </w:pPr>
            <w:r>
              <w:rPr>
                <w:rFonts w:ascii="仿宋_GB2312" w:hAnsi="仿宋_GB2312" w:eastAsia="仿宋_GB2312" w:cs="仿宋_GB2312"/>
              </w:rPr>
              <w:t xml:space="preserve"> 品牌</w:t>
            </w:r>
          </w:p>
        </w:tc>
        <w:tc>
          <w:tcPr>
            <w:tcW w:w="686" w:type="dxa"/>
          </w:tcPr>
          <w:p>
            <w:pPr>
              <w:pStyle w:val="4"/>
              <w:jc w:val="left"/>
            </w:pPr>
            <w:r>
              <w:rPr>
                <w:rFonts w:ascii="仿宋_GB2312" w:hAnsi="仿宋_GB2312" w:eastAsia="仿宋_GB2312" w:cs="仿宋_GB2312"/>
              </w:rPr>
              <w:t xml:space="preserve"> 制造商名称</w:t>
            </w:r>
          </w:p>
        </w:tc>
        <w:tc>
          <w:tcPr>
            <w:tcW w:w="686" w:type="dxa"/>
          </w:tcPr>
          <w:p>
            <w:pPr>
              <w:pStyle w:val="4"/>
              <w:jc w:val="left"/>
            </w:pPr>
            <w:r>
              <w:rPr>
                <w:rFonts w:ascii="仿宋_GB2312" w:hAnsi="仿宋_GB2312" w:eastAsia="仿宋_GB2312" w:cs="仿宋_GB2312"/>
              </w:rPr>
              <w:t xml:space="preserve"> 产地</w:t>
            </w:r>
          </w:p>
        </w:tc>
        <w:tc>
          <w:tcPr>
            <w:tcW w:w="1016" w:type="dxa"/>
          </w:tcPr>
          <w:p>
            <w:pPr>
              <w:pStyle w:val="4"/>
              <w:jc w:val="left"/>
            </w:pPr>
            <w:r>
              <w:rPr>
                <w:rFonts w:ascii="仿宋_GB2312" w:hAnsi="仿宋_GB2312" w:eastAsia="仿宋_GB2312" w:cs="仿宋_GB2312"/>
              </w:rPr>
              <w:t xml:space="preserve"> 最高限价</w:t>
            </w:r>
          </w:p>
        </w:tc>
        <w:tc>
          <w:tcPr>
            <w:tcW w:w="686" w:type="dxa"/>
          </w:tcPr>
          <w:p>
            <w:pPr>
              <w:pStyle w:val="4"/>
              <w:jc w:val="left"/>
            </w:pPr>
            <w:r>
              <w:rPr>
                <w:rFonts w:ascii="仿宋_GB2312" w:hAnsi="仿宋_GB2312" w:eastAsia="仿宋_GB2312" w:cs="仿宋_GB2312"/>
              </w:rPr>
              <w:t xml:space="preserve"> 单价</w:t>
            </w:r>
          </w:p>
        </w:tc>
        <w:tc>
          <w:tcPr>
            <w:tcW w:w="1417" w:type="dxa"/>
          </w:tcPr>
          <w:p>
            <w:pPr>
              <w:pStyle w:val="4"/>
              <w:jc w:val="left"/>
            </w:pPr>
            <w:r>
              <w:rPr>
                <w:rFonts w:ascii="仿宋_GB2312" w:hAnsi="仿宋_GB2312" w:eastAsia="仿宋_GB2312" w:cs="仿宋_GB2312"/>
              </w:rPr>
              <w:t xml:space="preserve"> 数量</w:t>
            </w:r>
          </w:p>
        </w:tc>
        <w:tc>
          <w:tcPr>
            <w:tcW w:w="658" w:type="dxa"/>
          </w:tcPr>
          <w:p>
            <w:pPr>
              <w:pStyle w:val="4"/>
              <w:jc w:val="left"/>
            </w:pPr>
            <w:r>
              <w:rPr>
                <w:rFonts w:ascii="仿宋_GB2312" w:hAnsi="仿宋_GB2312" w:eastAsia="仿宋_GB2312" w:cs="仿宋_GB2312"/>
              </w:rPr>
              <w:t xml:space="preserve"> 计量单位</w:t>
            </w:r>
          </w:p>
        </w:tc>
        <w:tc>
          <w:tcPr>
            <w:tcW w:w="687" w:type="dxa"/>
          </w:tcPr>
          <w:p>
            <w:pPr>
              <w:pStyle w:val="4"/>
              <w:jc w:val="left"/>
            </w:pPr>
            <w:r>
              <w:rPr>
                <w:rFonts w:ascii="仿宋_GB2312" w:hAnsi="仿宋_GB2312" w:eastAsia="仿宋_GB2312" w:cs="仿宋_GB2312"/>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57" w:type="dxa"/>
          </w:tcPr>
          <w:p>
            <w:pPr>
              <w:pStyle w:val="4"/>
              <w:jc w:val="left"/>
            </w:pPr>
            <w:r>
              <w:rPr>
                <w:rFonts w:ascii="仿宋_GB2312" w:hAnsi="仿宋_GB2312" w:eastAsia="仿宋_GB2312" w:cs="仿宋_GB2312"/>
              </w:rPr>
              <w:t xml:space="preserve"> 1</w:t>
            </w:r>
          </w:p>
        </w:tc>
        <w:tc>
          <w:tcPr>
            <w:tcW w:w="657" w:type="dxa"/>
          </w:tcPr>
          <w:p>
            <w:pPr>
              <w:pStyle w:val="4"/>
              <w:jc w:val="left"/>
            </w:pPr>
            <w:r>
              <w:rPr>
                <w:rFonts w:ascii="仿宋_GB2312" w:hAnsi="仿宋_GB2312" w:eastAsia="仿宋_GB2312" w:cs="仿宋_GB2312"/>
              </w:rPr>
              <w:t xml:space="preserve"> 二代居民身份证制证材料</w:t>
            </w:r>
          </w:p>
        </w:tc>
        <w:tc>
          <w:tcPr>
            <w:tcW w:w="686" w:type="dxa"/>
          </w:tcPr>
          <w:p>
            <w:pPr>
              <w:pStyle w:val="4"/>
              <w:jc w:val="left"/>
            </w:pPr>
            <w:r>
              <w:rPr>
                <w:rFonts w:ascii="仿宋_GB2312" w:hAnsi="仿宋_GB2312" w:eastAsia="仿宋_GB2312" w:cs="仿宋_GB2312"/>
              </w:rPr>
              <w:t xml:space="preserve"> {供应商响应}</w:t>
            </w:r>
          </w:p>
        </w:tc>
        <w:tc>
          <w:tcPr>
            <w:tcW w:w="686" w:type="dxa"/>
          </w:tcPr>
          <w:p>
            <w:pPr>
              <w:pStyle w:val="4"/>
              <w:jc w:val="left"/>
            </w:pPr>
            <w:r>
              <w:rPr>
                <w:rFonts w:ascii="仿宋_GB2312" w:hAnsi="仿宋_GB2312" w:eastAsia="仿宋_GB2312" w:cs="仿宋_GB2312"/>
              </w:rPr>
              <w:t xml:space="preserve"> {供应商响应}</w:t>
            </w:r>
          </w:p>
        </w:tc>
        <w:tc>
          <w:tcPr>
            <w:tcW w:w="686" w:type="dxa"/>
          </w:tcPr>
          <w:p>
            <w:pPr>
              <w:pStyle w:val="4"/>
              <w:jc w:val="left"/>
            </w:pPr>
            <w:r>
              <w:rPr>
                <w:rFonts w:ascii="仿宋_GB2312" w:hAnsi="仿宋_GB2312" w:eastAsia="仿宋_GB2312" w:cs="仿宋_GB2312"/>
              </w:rPr>
              <w:t xml:space="preserve"> {供应商响应}</w:t>
            </w:r>
          </w:p>
        </w:tc>
        <w:tc>
          <w:tcPr>
            <w:tcW w:w="686" w:type="dxa"/>
          </w:tcPr>
          <w:p>
            <w:pPr>
              <w:pStyle w:val="4"/>
              <w:jc w:val="left"/>
            </w:pPr>
            <w:r>
              <w:rPr>
                <w:rFonts w:ascii="仿宋_GB2312" w:hAnsi="仿宋_GB2312" w:eastAsia="仿宋_GB2312" w:cs="仿宋_GB2312"/>
              </w:rPr>
              <w:t xml:space="preserve"> {供应商响应}</w:t>
            </w:r>
          </w:p>
        </w:tc>
        <w:tc>
          <w:tcPr>
            <w:tcW w:w="1016" w:type="dxa"/>
          </w:tcPr>
          <w:p>
            <w:pPr>
              <w:pStyle w:val="4"/>
              <w:jc w:val="left"/>
            </w:pPr>
            <w:r>
              <w:rPr>
                <w:rFonts w:ascii="仿宋_GB2312" w:hAnsi="仿宋_GB2312" w:eastAsia="仿宋_GB2312" w:cs="仿宋_GB2312"/>
              </w:rPr>
              <w:t xml:space="preserve"> 52000000  元</w:t>
            </w:r>
          </w:p>
        </w:tc>
        <w:tc>
          <w:tcPr>
            <w:tcW w:w="686" w:type="dxa"/>
          </w:tcPr>
          <w:p>
            <w:pPr>
              <w:pStyle w:val="4"/>
              <w:jc w:val="left"/>
            </w:pPr>
            <w:r>
              <w:rPr>
                <w:rFonts w:ascii="仿宋_GB2312" w:hAnsi="仿宋_GB2312" w:eastAsia="仿宋_GB2312" w:cs="仿宋_GB2312"/>
              </w:rPr>
              <w:t xml:space="preserve"> {=总价/数量}  元</w:t>
            </w:r>
          </w:p>
        </w:tc>
        <w:tc>
          <w:tcPr>
            <w:tcW w:w="1417" w:type="dxa"/>
          </w:tcPr>
          <w:p>
            <w:pPr>
              <w:pStyle w:val="4"/>
              <w:jc w:val="left"/>
            </w:pPr>
            <w:r>
              <w:rPr>
                <w:rFonts w:ascii="仿宋_GB2312" w:hAnsi="仿宋_GB2312" w:eastAsia="仿宋_GB2312" w:cs="仿宋_GB2312"/>
              </w:rPr>
              <w:t xml:space="preserve"> 4000000.0000</w:t>
            </w:r>
          </w:p>
        </w:tc>
        <w:tc>
          <w:tcPr>
            <w:tcW w:w="658" w:type="dxa"/>
          </w:tcPr>
          <w:p>
            <w:pPr>
              <w:pStyle w:val="4"/>
              <w:jc w:val="left"/>
            </w:pPr>
            <w:r>
              <w:rPr>
                <w:rFonts w:ascii="仿宋_GB2312" w:hAnsi="仿宋_GB2312" w:eastAsia="仿宋_GB2312" w:cs="仿宋_GB2312"/>
              </w:rPr>
              <w:t xml:space="preserve"> 套</w:t>
            </w:r>
          </w:p>
        </w:tc>
        <w:tc>
          <w:tcPr>
            <w:tcW w:w="687" w:type="dxa"/>
          </w:tcPr>
          <w:p>
            <w:pPr>
              <w:pStyle w:val="4"/>
              <w:jc w:val="left"/>
            </w:pPr>
            <w:r>
              <w:rPr>
                <w:rFonts w:ascii="仿宋_GB2312" w:hAnsi="仿宋_GB2312" w:eastAsia="仿宋_GB2312" w:cs="仿宋_GB2312"/>
              </w:rPr>
              <w:t xml:space="preserve"> {供应商响应}  元</w:t>
            </w:r>
          </w:p>
        </w:tc>
      </w:tr>
    </w:tbl>
    <w:p>
      <w:pPr>
        <w:pStyle w:val="4"/>
        <w:jc w:val="left"/>
      </w:pPr>
      <w:r>
        <w:rPr>
          <w:rFonts w:ascii="仿宋_GB2312" w:hAnsi="仿宋_GB2312" w:eastAsia="仿宋_GB2312" w:cs="仿宋_GB2312"/>
        </w:rPr>
        <w:t>合计：</w:t>
      </w:r>
    </w:p>
    <w:p>
      <w:pPr>
        <w:pStyle w:val="4"/>
        <w:jc w:val="left"/>
      </w:pPr>
      <w:r>
        <w:rPr>
          <w:rFonts w:ascii="仿宋_GB2312" w:hAnsi="仿宋_GB2312" w:eastAsia="仿宋_GB2312" w:cs="仿宋_GB2312"/>
        </w:rPr>
        <w:t>备注：无</w:t>
      </w:r>
    </w:p>
    <w:p>
      <w:pPr>
        <w:pStyle w:val="4"/>
        <w:jc w:val="left"/>
      </w:pPr>
      <w:r>
        <w:rPr>
          <w:rFonts w:ascii="仿宋_GB2312" w:hAnsi="仿宋_GB2312" w:eastAsia="仿宋_GB2312" w:cs="仿宋_GB2312"/>
        </w:rPr>
        <w:t>时间：     年     月     日</w:t>
      </w:r>
    </w:p>
    <w:p>
      <w:pPr>
        <w:pStyle w:val="4"/>
        <w:jc w:val="left"/>
      </w:pPr>
      <w:r>
        <w:rPr>
          <w:rFonts w:ascii="仿宋_GB2312" w:hAnsi="仿宋_GB2312" w:eastAsia="仿宋_GB2312" w:cs="仿宋_GB2312"/>
        </w:rPr>
        <w:t xml:space="preserve">签章：                     </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pPr>
      <w:r>
        <w:rPr>
          <w:rFonts w:ascii="仿宋_GB2312" w:hAnsi="仿宋_GB2312" w:eastAsia="仿宋_GB2312" w:cs="仿宋_GB2312"/>
        </w:rPr>
        <w:t>附件7、采购标的成本说明(格式自定)</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pPr>
      <w:r>
        <w:rPr>
          <w:rFonts w:ascii="仿宋_GB2312" w:hAnsi="仿宋_GB2312" w:eastAsia="仿宋_GB2312" w:cs="仿宋_GB2312"/>
        </w:rPr>
        <w:t>附件8、同类项目合同价格说明(格式自定)</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pPr>
      <w:r>
        <w:rPr>
          <w:rFonts w:ascii="仿宋_GB2312" w:hAnsi="仿宋_GB2312" w:eastAsia="仿宋_GB2312" w:cs="仿宋_GB2312"/>
        </w:rPr>
        <w:t>附件9、供应商相关专利、专有技术情况说明(格式自定)</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四、技术商务条款响应情况</w:t>
      </w:r>
    </w:p>
    <w:p>
      <w:pPr>
        <w:pStyle w:val="4"/>
        <w:jc w:val="center"/>
      </w:pPr>
      <w:r>
        <w:rPr>
          <w:rFonts w:ascii="仿宋_GB2312" w:hAnsi="仿宋_GB2312" w:eastAsia="仿宋_GB2312" w:cs="仿宋_GB2312"/>
        </w:rPr>
        <w:t>附件10、标的说明或技术方案或服务方案</w:t>
      </w:r>
    </w:p>
    <w:p>
      <w:pPr>
        <w:pStyle w:val="4"/>
        <w:jc w:val="left"/>
      </w:pPr>
      <w:r>
        <w:rPr>
          <w:rFonts w:ascii="仿宋_GB2312" w:hAnsi="仿宋_GB2312" w:eastAsia="仿宋_GB2312" w:cs="仿宋_GB2312"/>
        </w:rPr>
        <w:t>附件10.1、标的说明一览表格式如下：</w:t>
      </w:r>
    </w:p>
    <w:tbl>
      <w:tblPr>
        <w:tblStyle w:val="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pPr>
              <w:pStyle w:val="4"/>
              <w:jc w:val="left"/>
            </w:pPr>
            <w:r>
              <w:rPr>
                <w:rFonts w:ascii="仿宋_GB2312" w:hAnsi="仿宋_GB2312" w:eastAsia="仿宋_GB2312" w:cs="仿宋_GB2312"/>
              </w:rPr>
              <w:t>采购包</w:t>
            </w:r>
          </w:p>
        </w:tc>
        <w:tc>
          <w:tcPr>
            <w:tcW w:w="1384" w:type="dxa"/>
          </w:tcPr>
          <w:p/>
        </w:tc>
        <w:tc>
          <w:tcPr>
            <w:tcW w:w="1384" w:type="dxa"/>
          </w:tcPr>
          <w:p>
            <w:pPr>
              <w:pStyle w:val="4"/>
              <w:jc w:val="left"/>
            </w:pPr>
            <w:r>
              <w:rPr>
                <w:rFonts w:ascii="仿宋_GB2312" w:hAnsi="仿宋_GB2312" w:eastAsia="仿宋_GB2312" w:cs="仿宋_GB2312"/>
              </w:rPr>
              <w:t>标的名称</w:t>
            </w:r>
          </w:p>
        </w:tc>
        <w:tc>
          <w:tcPr>
            <w:tcW w:w="1384" w:type="dxa"/>
          </w:tcPr>
          <w:p/>
        </w:tc>
        <w:tc>
          <w:tcPr>
            <w:tcW w:w="1384" w:type="dxa"/>
          </w:tcPr>
          <w:p>
            <w:pPr>
              <w:pStyle w:val="4"/>
              <w:jc w:val="left"/>
            </w:pPr>
            <w:r>
              <w:rPr>
                <w:rFonts w:ascii="仿宋_GB2312" w:hAnsi="仿宋_GB2312" w:eastAsia="仿宋_GB2312" w:cs="仿宋_GB2312"/>
              </w:rPr>
              <w:t>数量</w:t>
            </w: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pPr>
              <w:pStyle w:val="4"/>
              <w:jc w:val="left"/>
            </w:pPr>
            <w:r>
              <w:rPr>
                <w:rFonts w:ascii="仿宋_GB2312" w:hAnsi="仿宋_GB2312" w:eastAsia="仿宋_GB2312" w:cs="仿宋_GB2312"/>
              </w:rPr>
              <w:t>原产地及制造商/服务商名称</w:t>
            </w:r>
          </w:p>
        </w:tc>
        <w:tc>
          <w:tcPr>
            <w:tcW w:w="1384" w:type="dxa"/>
          </w:tcPr>
          <w:p/>
        </w:tc>
        <w:tc>
          <w:tcPr>
            <w:tcW w:w="1384" w:type="dxa"/>
          </w:tcPr>
          <w:p>
            <w:pPr>
              <w:pStyle w:val="4"/>
              <w:jc w:val="left"/>
            </w:pPr>
            <w:r>
              <w:rPr>
                <w:rFonts w:ascii="仿宋_GB2312" w:hAnsi="仿宋_GB2312" w:eastAsia="仿宋_GB2312" w:cs="仿宋_GB2312"/>
              </w:rPr>
              <w:t>型号规格</w:t>
            </w:r>
          </w:p>
        </w:tc>
        <w:tc>
          <w:tcPr>
            <w:tcW w:w="1384" w:type="dxa"/>
          </w:tcPr>
          <w:p/>
        </w:tc>
        <w:tc>
          <w:tcPr>
            <w:tcW w:w="1384" w:type="dxa"/>
          </w:tcPr>
          <w:p>
            <w:pPr>
              <w:pStyle w:val="4"/>
              <w:jc w:val="left"/>
            </w:pPr>
            <w:r>
              <w:rPr>
                <w:rFonts w:ascii="仿宋_GB2312" w:hAnsi="仿宋_GB2312" w:eastAsia="仿宋_GB2312" w:cs="仿宋_GB2312"/>
              </w:rPr>
              <w:t>品牌</w:t>
            </w: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pPr>
              <w:pStyle w:val="4"/>
              <w:jc w:val="left"/>
            </w:pPr>
            <w:r>
              <w:rPr>
                <w:rFonts w:ascii="仿宋_GB2312" w:hAnsi="仿宋_GB2312" w:eastAsia="仿宋_GB2312" w:cs="仿宋_GB2312"/>
              </w:rPr>
              <w:t>详细性能说明</w:t>
            </w:r>
          </w:p>
        </w:tc>
        <w:tc>
          <w:tcPr>
            <w:tcW w:w="6920" w:type="dxa"/>
            <w:gridSpan w:val="5"/>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pPr>
              <w:pStyle w:val="4"/>
              <w:jc w:val="left"/>
            </w:pPr>
            <w:r>
              <w:rPr>
                <w:rFonts w:ascii="仿宋_GB2312" w:hAnsi="仿宋_GB2312" w:eastAsia="仿宋_GB2312" w:cs="仿宋_GB2312"/>
              </w:rPr>
              <w:t>配置/组成清单说明（若有）</w:t>
            </w:r>
          </w:p>
        </w:tc>
        <w:tc>
          <w:tcPr>
            <w:tcW w:w="6920" w:type="dxa"/>
            <w:gridSpan w:val="5"/>
          </w:tcPr>
          <w:p/>
        </w:tc>
      </w:tr>
    </w:tbl>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left"/>
      </w:pPr>
      <w:r>
        <w:rPr>
          <w:rFonts w:ascii="仿宋_GB2312" w:hAnsi="仿宋_GB2312" w:eastAsia="仿宋_GB2312" w:cs="仿宋_GB2312"/>
        </w:rPr>
        <w:t>附件10.2、技术方案或服务方案。（根据项目需求自拟格式）</w:t>
      </w:r>
    </w:p>
    <w:p>
      <w:pPr>
        <w:pStyle w:val="4"/>
        <w:jc w:val="left"/>
      </w:pPr>
      <w:r>
        <w:rPr>
          <w:rFonts w:ascii="仿宋_GB2312" w:hAnsi="仿宋_GB2312" w:eastAsia="仿宋_GB2312" w:cs="仿宋_GB2312"/>
        </w:rPr>
        <w:t>备注：采购方根据项目采购需求要求供应商提供相关的方案或其他相关材料。</w:t>
      </w:r>
    </w:p>
    <w:p>
      <w:pPr>
        <w:pStyle w:val="4"/>
        <w:ind w:firstLine="480"/>
        <w:jc w:val="right"/>
      </w:pPr>
      <w:r>
        <w:rPr>
          <w:rFonts w:ascii="仿宋_GB2312" w:hAnsi="仿宋_GB2312" w:eastAsia="仿宋_GB2312" w:cs="仿宋_GB2312"/>
        </w:rPr>
        <w:t>供应商代表签名或签章：</w:t>
      </w:r>
      <w:r>
        <w:rPr>
          <w:rFonts w:ascii="仿宋_GB2312" w:hAnsi="仿宋_GB2312" w:eastAsia="仿宋_GB2312" w:cs="仿宋_GB2312"/>
          <w:u w:val="single"/>
        </w:rPr>
        <w:t>　　　　　　　</w:t>
      </w:r>
    </w:p>
    <w:p>
      <w:pPr>
        <w:pStyle w:val="4"/>
        <w:ind w:firstLine="480"/>
        <w:jc w:val="right"/>
      </w:pPr>
      <w:r>
        <w:rPr>
          <w:rFonts w:ascii="仿宋_GB2312" w:hAnsi="仿宋_GB2312" w:eastAsia="仿宋_GB2312" w:cs="仿宋_GB2312"/>
        </w:rPr>
        <w:t>供应商（全称并加盖公章）：</w:t>
      </w:r>
      <w:r>
        <w:rPr>
          <w:rFonts w:ascii="仿宋_GB2312" w:hAnsi="仿宋_GB2312" w:eastAsia="仿宋_GB2312" w:cs="仿宋_GB2312"/>
          <w:u w:val="single"/>
        </w:rPr>
        <w:t>　　　　　　　</w:t>
      </w:r>
    </w:p>
    <w:p>
      <w:pPr>
        <w:pStyle w:val="4"/>
        <w:ind w:firstLine="480"/>
        <w:jc w:val="right"/>
      </w:pPr>
      <w:r>
        <w:rPr>
          <w:rFonts w:ascii="仿宋_GB2312" w:hAnsi="仿宋_GB2312" w:eastAsia="仿宋_GB2312" w:cs="仿宋_GB2312"/>
        </w:rPr>
        <w:t>日期：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pPr>
      <w:r>
        <w:rPr>
          <w:rFonts w:ascii="仿宋_GB2312" w:hAnsi="仿宋_GB2312" w:eastAsia="仿宋_GB2312" w:cs="仿宋_GB2312"/>
        </w:rPr>
        <w:t>附件11、协商内容及要求响应表</w:t>
      </w:r>
    </w:p>
    <w:tbl>
      <w:tblPr>
        <w:tblStyle w:val="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pPr>
              <w:pStyle w:val="4"/>
              <w:jc w:val="left"/>
            </w:pPr>
            <w:r>
              <w:rPr>
                <w:rFonts w:ascii="仿宋_GB2312" w:hAnsi="仿宋_GB2312" w:eastAsia="仿宋_GB2312" w:cs="仿宋_GB2312"/>
              </w:rPr>
              <w:t>采购包/品目号</w:t>
            </w:r>
          </w:p>
        </w:tc>
        <w:tc>
          <w:tcPr>
            <w:tcW w:w="1384" w:type="dxa"/>
          </w:tcPr>
          <w:p>
            <w:pPr>
              <w:pStyle w:val="4"/>
              <w:jc w:val="left"/>
            </w:pPr>
            <w:r>
              <w:rPr>
                <w:rFonts w:ascii="仿宋_GB2312" w:hAnsi="仿宋_GB2312" w:eastAsia="仿宋_GB2312" w:cs="仿宋_GB2312"/>
              </w:rPr>
              <w:t>品目名称</w:t>
            </w:r>
          </w:p>
        </w:tc>
        <w:tc>
          <w:tcPr>
            <w:tcW w:w="1384" w:type="dxa"/>
          </w:tcPr>
          <w:p>
            <w:pPr>
              <w:pStyle w:val="4"/>
              <w:jc w:val="left"/>
            </w:pPr>
            <w:r>
              <w:rPr>
                <w:rFonts w:ascii="仿宋_GB2312" w:hAnsi="仿宋_GB2312" w:eastAsia="仿宋_GB2312" w:cs="仿宋_GB2312"/>
              </w:rPr>
              <w:t>采购文件协商内容及要求</w:t>
            </w:r>
          </w:p>
        </w:tc>
        <w:tc>
          <w:tcPr>
            <w:tcW w:w="1384" w:type="dxa"/>
          </w:tcPr>
          <w:p>
            <w:pPr>
              <w:pStyle w:val="4"/>
              <w:jc w:val="left"/>
            </w:pPr>
            <w:r>
              <w:rPr>
                <w:rFonts w:ascii="仿宋_GB2312" w:hAnsi="仿宋_GB2312" w:eastAsia="仿宋_GB2312" w:cs="仿宋_GB2312"/>
              </w:rPr>
              <w:t>响应情况</w:t>
            </w:r>
          </w:p>
        </w:tc>
        <w:tc>
          <w:tcPr>
            <w:tcW w:w="1384" w:type="dxa"/>
          </w:tcPr>
          <w:p>
            <w:pPr>
              <w:pStyle w:val="4"/>
              <w:jc w:val="left"/>
            </w:pPr>
            <w:r>
              <w:rPr>
                <w:rFonts w:ascii="仿宋_GB2312" w:hAnsi="仿宋_GB2312" w:eastAsia="仿宋_GB2312" w:cs="仿宋_GB2312"/>
              </w:rPr>
              <w:t>偏离说明</w:t>
            </w:r>
          </w:p>
        </w:tc>
        <w:tc>
          <w:tcPr>
            <w:tcW w:w="1384" w:type="dxa"/>
          </w:tcPr>
          <w:p>
            <w:pPr>
              <w:pStyle w:val="4"/>
              <w:jc w:val="left"/>
            </w:pPr>
            <w:r>
              <w:rPr>
                <w:rFonts w:ascii="仿宋_GB2312" w:hAnsi="仿宋_GB2312" w:eastAsia="仿宋_GB2312" w:cs="仿宋_GB2312"/>
              </w:rPr>
              <w:t>证明材料所在页码（若有）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tc>
        <w:tc>
          <w:tcPr>
            <w:tcW w:w="1384" w:type="dxa"/>
          </w:tcPr>
          <w:p/>
        </w:tc>
        <w:tc>
          <w:tcPr>
            <w:tcW w:w="1384" w:type="dxa"/>
          </w:tcPr>
          <w:p/>
        </w:tc>
      </w:tr>
    </w:tbl>
    <w:p>
      <w:pPr>
        <w:pStyle w:val="4"/>
        <w:ind w:firstLine="480"/>
        <w:jc w:val="left"/>
      </w:pPr>
      <w:r>
        <w:rPr>
          <w:rFonts w:ascii="仿宋_GB2312" w:hAnsi="仿宋_GB2312" w:eastAsia="仿宋_GB2312" w:cs="仿宋_GB2312"/>
        </w:rPr>
        <w:t>注：供应商提交的响应文件中与采购文件第四章“协商内容及要求”的要求有不同时，应逐条列在偏离表中，否则将认为供应商接受采购文件的要求。</w:t>
      </w:r>
    </w:p>
    <w:p>
      <w:pPr>
        <w:pStyle w:val="4"/>
        <w:ind w:firstLine="480"/>
        <w:jc w:val="right"/>
      </w:pPr>
      <w:r>
        <w:rPr>
          <w:rFonts w:ascii="仿宋_GB2312" w:hAnsi="仿宋_GB2312" w:eastAsia="仿宋_GB2312" w:cs="仿宋_GB2312"/>
        </w:rPr>
        <w:t>供应商代表签名或签章：</w:t>
      </w:r>
      <w:r>
        <w:rPr>
          <w:rFonts w:ascii="仿宋_GB2312" w:hAnsi="仿宋_GB2312" w:eastAsia="仿宋_GB2312" w:cs="仿宋_GB2312"/>
          <w:u w:val="single"/>
        </w:rPr>
        <w:t>　　　　　　　</w:t>
      </w:r>
    </w:p>
    <w:p>
      <w:pPr>
        <w:pStyle w:val="4"/>
        <w:ind w:firstLine="480"/>
        <w:jc w:val="right"/>
      </w:pPr>
      <w:r>
        <w:rPr>
          <w:rFonts w:ascii="仿宋_GB2312" w:hAnsi="仿宋_GB2312" w:eastAsia="仿宋_GB2312" w:cs="仿宋_GB2312"/>
        </w:rPr>
        <w:t>供应商（全称并加盖公章）：</w:t>
      </w:r>
      <w:r>
        <w:rPr>
          <w:rFonts w:ascii="仿宋_GB2312" w:hAnsi="仿宋_GB2312" w:eastAsia="仿宋_GB2312" w:cs="仿宋_GB2312"/>
          <w:u w:val="single"/>
        </w:rPr>
        <w:t xml:space="preserve"> 　 　　　 　　</w:t>
      </w:r>
    </w:p>
    <w:p>
      <w:pPr>
        <w:pStyle w:val="4"/>
        <w:ind w:firstLine="480"/>
        <w:jc w:val="right"/>
      </w:pPr>
      <w:r>
        <w:rPr>
          <w:rFonts w:ascii="仿宋_GB2312" w:hAnsi="仿宋_GB2312" w:eastAsia="仿宋_GB2312" w:cs="仿宋_GB2312"/>
        </w:rPr>
        <w:t>日期：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pPr>
      <w:r>
        <w:rPr>
          <w:rFonts w:ascii="仿宋_GB2312" w:hAnsi="仿宋_GB2312" w:eastAsia="仿宋_GB2312" w:cs="仿宋_GB2312"/>
        </w:rPr>
        <w:t>附件12、供应商认为需要提供的其他资料</w:t>
      </w:r>
    </w:p>
    <w:p>
      <w:pPr>
        <w:pStyle w:val="4"/>
        <w:ind w:firstLine="480"/>
        <w:jc w:val="left"/>
      </w:pPr>
      <w:r>
        <w:rPr>
          <w:rFonts w:ascii="仿宋_GB2312" w:hAnsi="仿宋_GB2312" w:eastAsia="仿宋_GB2312" w:cs="仿宋_GB2312"/>
        </w:rPr>
        <w:t>12.1、供应商认为应当提交的其他资料</w:t>
      </w:r>
    </w:p>
    <w:p>
      <w:pPr>
        <w:pStyle w:val="4"/>
        <w:ind w:firstLine="480"/>
        <w:jc w:val="left"/>
      </w:pPr>
      <w:r>
        <w:rPr>
          <w:rFonts w:ascii="仿宋_GB2312" w:hAnsi="仿宋_GB2312" w:eastAsia="仿宋_GB2312" w:cs="仿宋_GB2312"/>
        </w:rPr>
        <w:t>财务状况报告</w:t>
      </w:r>
    </w:p>
    <w:p>
      <w:pPr>
        <w:pStyle w:val="4"/>
        <w:ind w:firstLine="480"/>
        <w:jc w:val="left"/>
      </w:pPr>
      <w:r>
        <w:rPr>
          <w:rFonts w:ascii="仿宋_GB2312" w:hAnsi="仿宋_GB2312" w:eastAsia="仿宋_GB2312" w:cs="仿宋_GB2312"/>
        </w:rPr>
        <w:t>依法缴纳税收证明材料</w:t>
      </w:r>
    </w:p>
    <w:p>
      <w:pPr>
        <w:pStyle w:val="4"/>
        <w:ind w:firstLine="480"/>
        <w:jc w:val="left"/>
      </w:pPr>
      <w:r>
        <w:rPr>
          <w:rFonts w:ascii="仿宋_GB2312" w:hAnsi="仿宋_GB2312" w:eastAsia="仿宋_GB2312" w:cs="仿宋_GB2312"/>
        </w:rPr>
        <w:t>依法缴纳社会保障资金证明材料</w:t>
      </w:r>
    </w:p>
    <w:p>
      <w:pPr>
        <w:pStyle w:val="4"/>
        <w:ind w:firstLine="480"/>
        <w:jc w:val="left"/>
      </w:pPr>
      <w:r>
        <w:rPr>
          <w:rFonts w:ascii="仿宋_GB2312" w:hAnsi="仿宋_GB2312" w:eastAsia="仿宋_GB2312" w:cs="仿宋_GB2312"/>
        </w:rPr>
        <w:t>具备履行合同所必需设备和专业技术能力证明材料</w:t>
      </w:r>
    </w:p>
    <w:p>
      <w:pPr>
        <w:pStyle w:val="4"/>
        <w:ind w:firstLine="480"/>
        <w:jc w:val="left"/>
      </w:pPr>
      <w:r>
        <w:rPr>
          <w:rFonts w:ascii="仿宋_GB2312" w:hAnsi="仿宋_GB2312" w:eastAsia="仿宋_GB2312" w:cs="仿宋_GB2312"/>
        </w:rPr>
        <w:t>参加采购活动前三年内在经营活动中没有重大违法记录书面声明</w:t>
      </w:r>
    </w:p>
    <w:p>
      <w:pPr>
        <w:pStyle w:val="4"/>
        <w:ind w:firstLine="480"/>
        <w:jc w:val="left"/>
      </w:pPr>
      <w:r>
        <w:rPr>
          <w:rFonts w:ascii="仿宋_GB2312" w:hAnsi="仿宋_GB2312" w:eastAsia="仿宋_GB2312" w:cs="仿宋_GB2312"/>
        </w:rPr>
        <w:t>中小企业声明函</w:t>
      </w:r>
    </w:p>
    <w:p>
      <w:pPr>
        <w:pStyle w:val="4"/>
        <w:ind w:firstLine="480"/>
        <w:jc w:val="left"/>
      </w:pPr>
      <w:r>
        <w:rPr>
          <w:rFonts w:ascii="仿宋_GB2312" w:hAnsi="仿宋_GB2312" w:eastAsia="仿宋_GB2312" w:cs="仿宋_GB2312"/>
        </w:rPr>
        <w:t>残疾人福利性单位声明函</w:t>
      </w:r>
    </w:p>
    <w:p>
      <w:pPr>
        <w:pStyle w:val="4"/>
        <w:ind w:firstLine="480"/>
        <w:jc w:val="left"/>
      </w:pPr>
      <w:r>
        <w:rPr>
          <w:rFonts w:ascii="仿宋_GB2312" w:hAnsi="仿宋_GB2312" w:eastAsia="仿宋_GB2312" w:cs="仿宋_GB2312"/>
        </w:rPr>
        <w:t>监狱企业证明材料</w:t>
      </w:r>
    </w:p>
    <w:p>
      <w:pPr>
        <w:pStyle w:val="4"/>
        <w:ind w:firstLine="480"/>
        <w:jc w:val="right"/>
      </w:pPr>
      <w:r>
        <w:rPr>
          <w:rFonts w:ascii="仿宋_GB2312" w:hAnsi="仿宋_GB2312" w:eastAsia="仿宋_GB2312" w:cs="仿宋_GB2312"/>
        </w:rPr>
        <w:t>供应商代表签名或签章：</w:t>
      </w:r>
      <w:r>
        <w:rPr>
          <w:rFonts w:ascii="仿宋_GB2312" w:hAnsi="仿宋_GB2312" w:eastAsia="仿宋_GB2312" w:cs="仿宋_GB2312"/>
          <w:u w:val="single"/>
        </w:rPr>
        <w:t>　　　　　　　</w:t>
      </w:r>
    </w:p>
    <w:p>
      <w:pPr>
        <w:pStyle w:val="4"/>
        <w:ind w:firstLine="480"/>
        <w:jc w:val="right"/>
      </w:pPr>
      <w:r>
        <w:rPr>
          <w:rFonts w:ascii="仿宋_GB2312" w:hAnsi="仿宋_GB2312" w:eastAsia="仿宋_GB2312" w:cs="仿宋_GB2312"/>
        </w:rPr>
        <w:t>供应商（全称并加盖公章）：</w:t>
      </w:r>
      <w:r>
        <w:rPr>
          <w:rFonts w:ascii="仿宋_GB2312" w:hAnsi="仿宋_GB2312" w:eastAsia="仿宋_GB2312" w:cs="仿宋_GB2312"/>
          <w:u w:val="single"/>
        </w:rPr>
        <w:t>　　　　　　　</w:t>
      </w:r>
    </w:p>
    <w:p>
      <w:pPr>
        <w:pStyle w:val="4"/>
        <w:ind w:firstLine="480"/>
        <w:jc w:val="right"/>
      </w:pPr>
      <w:r>
        <w:rPr>
          <w:rFonts w:ascii="仿宋_GB2312" w:hAnsi="仿宋_GB2312" w:eastAsia="仿宋_GB2312" w:cs="仿宋_GB231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2E8F532E"/>
    <w:rsid w:val="384F0C8B"/>
    <w:rsid w:val="43416F65"/>
    <w:rsid w:val="53B52B8D"/>
    <w:rsid w:val="67231C7C"/>
    <w:rsid w:val="77B568F7"/>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1683</Words>
  <Characters>1937</Characters>
  <Lines>0</Lines>
  <Paragraphs>0</Paragraphs>
  <TotalTime>4</TotalTime>
  <ScaleCrop>false</ScaleCrop>
  <LinksUpToDate>false</LinksUpToDate>
  <CharactersWithSpaces>1980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厅治安总队/公安厅治安管理总队</cp:lastModifiedBy>
  <dcterms:modified xsi:type="dcterms:W3CDTF">2025-06-24T03:30:01Z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1DF11BE3B0614F7593793AC4C15C213C_12</vt:lpwstr>
  </property>
  <property fmtid="{D5CDD505-2E9C-101B-9397-08002B2CF9AE}" pid="4" name="KSOTemplateDocerSaveRecord">
    <vt:lpwstr>eyJoZGlkIjoiZDFlYTQ1YjM4MjdhOTQ3Zjk1YmRlNWJjNzlhOWMxODciLCJ1c2VySWQiOiI0NDkyMDI1NDYifQ==</vt:lpwstr>
  </property>
</Properties>
</file>